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F09D2" w14:textId="29B85CBA" w:rsidR="00E0759C" w:rsidRPr="001A30F3" w:rsidRDefault="001A30F3" w:rsidP="001A30F3">
      <w:pPr>
        <w:bidi w:val="0"/>
        <w:spacing w:after="0" w:line="480" w:lineRule="auto"/>
        <w:jc w:val="both"/>
        <w:rPr>
          <w:rFonts w:ascii="Times New Roman" w:hAnsi="Times New Roman"/>
          <w:b/>
          <w:color w:val="000000" w:themeColor="text1"/>
          <w:sz w:val="32"/>
        </w:rPr>
      </w:pPr>
      <w:r w:rsidRPr="005941B2">
        <w:rPr>
          <w:rFonts w:ascii="Times New Roman" w:hAnsi="Times New Roman"/>
          <w:b/>
          <w:color w:val="000000" w:themeColor="text1"/>
          <w:sz w:val="32"/>
        </w:rPr>
        <w:t>Human Genes Escaping X-inactivation Revealed by Single Cell Expression Data</w:t>
      </w:r>
    </w:p>
    <w:p w14:paraId="323A1049" w14:textId="28C6C48C" w:rsidR="002A58A2" w:rsidRPr="00D01A7E" w:rsidRDefault="002A58A2" w:rsidP="00B07AD3">
      <w:pPr>
        <w:bidi w:val="0"/>
        <w:spacing w:after="0" w:line="360" w:lineRule="auto"/>
        <w:jc w:val="both"/>
        <w:rPr>
          <w:rFonts w:ascii="Times New Roman" w:eastAsia="Times New Roman" w:hAnsi="Times New Roman" w:cs="Times New Roman"/>
          <w:b/>
          <w:bCs/>
        </w:rPr>
      </w:pPr>
      <w:r w:rsidRPr="00E0759C">
        <w:rPr>
          <w:rFonts w:ascii="Times New Roman" w:eastAsia="Times New Roman,Calibri,Times N" w:hAnsi="Times New Roman" w:cs="Times New Roman"/>
          <w:b/>
          <w:bCs/>
          <w:sz w:val="28"/>
          <w:szCs w:val="28"/>
        </w:rPr>
        <w:t>by</w:t>
      </w:r>
      <w:r w:rsidRPr="00D01A7E">
        <w:rPr>
          <w:rFonts w:ascii="Times New Roman" w:eastAsia="Times New Roman,Calibri,Times N" w:hAnsi="Times New Roman" w:cs="Times New Roman"/>
          <w:b/>
          <w:bCs/>
        </w:rPr>
        <w:t xml:space="preserve"> Kerem Wainer Katsir</w:t>
      </w:r>
      <w:r w:rsidRPr="00D01A7E">
        <w:rPr>
          <w:rFonts w:ascii="Times New Roman" w:eastAsia="Times New Roman,Calibri,Times N" w:hAnsi="Times New Roman" w:cs="Times New Roman"/>
        </w:rPr>
        <w:t xml:space="preserve"> and </w:t>
      </w:r>
      <w:r w:rsidRPr="00D01A7E">
        <w:rPr>
          <w:rFonts w:ascii="Times New Roman" w:eastAsia="Times New Roman,Calibri,Times N" w:hAnsi="Times New Roman" w:cs="Times New Roman"/>
          <w:b/>
          <w:bCs/>
        </w:rPr>
        <w:t>Michal Linial</w:t>
      </w:r>
    </w:p>
    <w:p w14:paraId="788F9676" w14:textId="77777777" w:rsidR="002A58A2" w:rsidRDefault="002A58A2" w:rsidP="00B07AD3">
      <w:pPr>
        <w:pStyle w:val="NormalWeb"/>
        <w:spacing w:before="0" w:beforeAutospacing="0" w:after="0" w:afterAutospacing="0" w:line="360" w:lineRule="auto"/>
        <w:jc w:val="both"/>
        <w:rPr>
          <w:rFonts w:eastAsia="Calibri"/>
          <w:b/>
          <w:bCs/>
          <w:color w:val="000000" w:themeColor="text1"/>
          <w:sz w:val="22"/>
          <w:szCs w:val="22"/>
        </w:rPr>
      </w:pPr>
    </w:p>
    <w:p w14:paraId="378C13D2" w14:textId="2D3DEE1C" w:rsidR="0071269F" w:rsidRDefault="0071269F" w:rsidP="00B07AD3">
      <w:pPr>
        <w:bidi w:val="0"/>
        <w:spacing w:after="200" w:line="360" w:lineRule="auto"/>
        <w:jc w:val="both"/>
        <w:outlineLvl w:val="0"/>
        <w:rPr>
          <w:rFonts w:ascii="Times New Roman" w:eastAsia="Times New Roman,Calibri" w:hAnsi="Times New Roman" w:cs="Times New Roman"/>
          <w:b/>
          <w:bCs/>
          <w:color w:val="000000" w:themeColor="text1"/>
        </w:rPr>
      </w:pPr>
      <w:r w:rsidRPr="00D01A7E">
        <w:rPr>
          <w:rFonts w:ascii="Times New Roman" w:eastAsia="Times New Roman,Calibri,Times N" w:hAnsi="Times New Roman" w:cs="Times New Roman"/>
          <w:b/>
          <w:bCs/>
        </w:rPr>
        <w:t xml:space="preserve">Additional file 1: </w:t>
      </w:r>
      <w:r w:rsidRPr="00D01A7E">
        <w:rPr>
          <w:rFonts w:ascii="Times New Roman" w:eastAsia="Times New Roman,Calibri" w:hAnsi="Times New Roman" w:cs="Times New Roman"/>
          <w:b/>
          <w:bCs/>
          <w:color w:val="000000" w:themeColor="text1"/>
        </w:rPr>
        <w:t xml:space="preserve">Supplemental Materials and Methods </w:t>
      </w:r>
      <w:r w:rsidR="000C1328">
        <w:rPr>
          <w:rFonts w:ascii="Times New Roman" w:eastAsia="Times New Roman,Calibri" w:hAnsi="Times New Roman" w:cs="Times New Roman"/>
          <w:b/>
          <w:bCs/>
          <w:color w:val="000000" w:themeColor="text1"/>
        </w:rPr>
        <w:t>(text)</w:t>
      </w:r>
    </w:p>
    <w:p w14:paraId="13E128F2" w14:textId="77777777" w:rsidR="000C1328" w:rsidRDefault="000C1328" w:rsidP="00B07AD3">
      <w:pPr>
        <w:bidi w:val="0"/>
        <w:spacing w:after="0" w:line="276" w:lineRule="auto"/>
        <w:jc w:val="both"/>
        <w:outlineLvl w:val="0"/>
        <w:rPr>
          <w:rFonts w:ascii="Times New Roman" w:eastAsia="Times New Roman,Calibri" w:hAnsi="Times New Roman" w:cs="Times New Roman"/>
          <w:b/>
          <w:bCs/>
          <w:color w:val="000000" w:themeColor="text1"/>
        </w:rPr>
      </w:pPr>
      <w:r>
        <w:rPr>
          <w:rFonts w:ascii="Times New Roman" w:eastAsia="Times New Roman,Calibri" w:hAnsi="Times New Roman" w:cs="Times New Roman"/>
          <w:b/>
          <w:bCs/>
          <w:color w:val="000000" w:themeColor="text1"/>
        </w:rPr>
        <w:t xml:space="preserve">Fig. S1. </w:t>
      </w:r>
      <w:r w:rsidRPr="00D01A7E">
        <w:rPr>
          <w:rFonts w:ascii="Times New Roman" w:eastAsia="Times New Roman,Calibri,Times N" w:hAnsi="Times New Roman" w:cs="Times New Roman"/>
          <w:color w:val="000000" w:themeColor="text1"/>
        </w:rPr>
        <w:t xml:space="preserve">A workflow for identifying </w:t>
      </w:r>
      <w:r w:rsidRPr="00D01A7E">
        <w:rPr>
          <w:rFonts w:ascii="Times New Roman" w:eastAsia="Times New Roman,Calibri,Times N" w:hAnsi="Times New Roman" w:cs="Times New Roman"/>
          <w:noProof/>
          <w:color w:val="000000" w:themeColor="text1"/>
        </w:rPr>
        <w:t>escapee</w:t>
      </w:r>
      <w:r w:rsidRPr="00D01A7E">
        <w:rPr>
          <w:rFonts w:ascii="Times New Roman" w:eastAsia="Times New Roman,Calibri,Times N" w:hAnsi="Times New Roman" w:cs="Times New Roman"/>
          <w:color w:val="000000" w:themeColor="text1"/>
        </w:rPr>
        <w:t xml:space="preserve"> genes from single cells RNA-Seq data.</w:t>
      </w:r>
    </w:p>
    <w:p w14:paraId="3FEC9498" w14:textId="0541E775" w:rsidR="000C1328" w:rsidRDefault="000C1328" w:rsidP="00B07AD3">
      <w:pPr>
        <w:bidi w:val="0"/>
        <w:spacing w:after="0" w:line="276" w:lineRule="auto"/>
        <w:jc w:val="both"/>
        <w:outlineLvl w:val="0"/>
        <w:rPr>
          <w:rFonts w:ascii="Times New Roman" w:eastAsia="Times New Roman,Calibri" w:hAnsi="Times New Roman" w:cs="Times New Roman"/>
          <w:b/>
          <w:bCs/>
          <w:color w:val="000000" w:themeColor="text1"/>
        </w:rPr>
      </w:pPr>
      <w:r>
        <w:rPr>
          <w:rFonts w:ascii="Times New Roman" w:eastAsia="Times New Roman,Calibri" w:hAnsi="Times New Roman" w:cs="Times New Roman"/>
          <w:b/>
          <w:bCs/>
          <w:color w:val="000000" w:themeColor="text1"/>
        </w:rPr>
        <w:t>Fig. S2.</w:t>
      </w:r>
      <w:r w:rsidRPr="00D01A7E">
        <w:rPr>
          <w:rFonts w:ascii="Times New Roman" w:hAnsi="Times New Roman" w:cs="Times New Roman"/>
          <w:b/>
          <w:bCs/>
        </w:rPr>
        <w:t xml:space="preserve"> </w:t>
      </w:r>
      <w:r w:rsidRPr="00D01A7E">
        <w:rPr>
          <w:rFonts w:ascii="Times New Roman" w:eastAsia="Calibri,Times New Roman" w:hAnsi="Times New Roman" w:cs="Times New Roman"/>
          <w:color w:val="000000"/>
        </w:rPr>
        <w:t xml:space="preserve">Informative SNPs of </w:t>
      </w:r>
      <w:r>
        <w:rPr>
          <w:rFonts w:ascii="Times New Roman" w:eastAsia="Calibri,Times New Roman" w:hAnsi="Times New Roman" w:cs="Times New Roman"/>
          <w:color w:val="000000"/>
        </w:rPr>
        <w:t xml:space="preserve">104 single cell primary </w:t>
      </w:r>
      <w:r w:rsidRPr="00D01A7E">
        <w:rPr>
          <w:rFonts w:ascii="Times New Roman" w:eastAsia="Calibri,Times New Roman" w:hAnsi="Times New Roman" w:cs="Times New Roman"/>
          <w:color w:val="000000"/>
        </w:rPr>
        <w:t>fibroblasts</w:t>
      </w:r>
    </w:p>
    <w:p w14:paraId="720D6C66" w14:textId="059EE06D" w:rsidR="000C1328" w:rsidRDefault="000C1328" w:rsidP="00B07AD3">
      <w:pPr>
        <w:bidi w:val="0"/>
        <w:spacing w:after="0" w:line="276" w:lineRule="auto"/>
        <w:jc w:val="both"/>
        <w:outlineLvl w:val="0"/>
        <w:rPr>
          <w:rFonts w:ascii="Times New Roman" w:eastAsia="Calibri,Times New Roman" w:hAnsi="Times New Roman" w:cs="Times New Roman"/>
          <w:color w:val="000000"/>
        </w:rPr>
      </w:pPr>
      <w:r>
        <w:rPr>
          <w:rFonts w:ascii="Times New Roman" w:eastAsia="Times New Roman,Calibri" w:hAnsi="Times New Roman" w:cs="Times New Roman"/>
          <w:b/>
          <w:bCs/>
          <w:color w:val="000000" w:themeColor="text1"/>
        </w:rPr>
        <w:t xml:space="preserve">Fig. S3. </w:t>
      </w:r>
      <w:r w:rsidR="00CA4618">
        <w:rPr>
          <w:rFonts w:ascii="Times New Roman" w:eastAsia="Times New Roman,Calibri" w:hAnsi="Times New Roman" w:cs="Times New Roman"/>
          <w:b/>
          <w:bCs/>
          <w:color w:val="000000" w:themeColor="text1"/>
        </w:rPr>
        <w:t xml:space="preserve">The </w:t>
      </w:r>
      <w:r w:rsidR="004E69CE">
        <w:rPr>
          <w:rFonts w:ascii="Times New Roman" w:eastAsia="Calibri,Times New Roman" w:hAnsi="Times New Roman" w:cs="Times New Roman"/>
          <w:color w:val="000000"/>
        </w:rPr>
        <w:t>B</w:t>
      </w:r>
      <w:r w:rsidR="00BC45CF">
        <w:rPr>
          <w:rFonts w:ascii="Times New Roman" w:eastAsia="Calibri,Times New Roman" w:hAnsi="Times New Roman" w:cs="Times New Roman"/>
          <w:color w:val="000000"/>
        </w:rPr>
        <w:t xml:space="preserve">iallelic </w:t>
      </w:r>
      <w:r w:rsidR="002C0199">
        <w:rPr>
          <w:rFonts w:ascii="Times New Roman" w:eastAsia="Calibri,Times New Roman" w:hAnsi="Times New Roman" w:cs="Times New Roman"/>
          <w:color w:val="000000"/>
        </w:rPr>
        <w:t xml:space="preserve">ratio </w:t>
      </w:r>
      <w:r w:rsidR="00BC45CF">
        <w:rPr>
          <w:rFonts w:ascii="Times New Roman" w:eastAsia="Calibri,Times New Roman" w:hAnsi="Times New Roman" w:cs="Times New Roman"/>
          <w:color w:val="000000"/>
        </w:rPr>
        <w:t>expression of fibroblasts.</w:t>
      </w:r>
    </w:p>
    <w:p w14:paraId="0B52C950" w14:textId="19A09E26" w:rsidR="00BC45CF" w:rsidRDefault="00BC45CF" w:rsidP="00BC45CF">
      <w:pPr>
        <w:bidi w:val="0"/>
        <w:spacing w:after="0" w:line="276" w:lineRule="auto"/>
        <w:jc w:val="both"/>
        <w:outlineLvl w:val="0"/>
        <w:rPr>
          <w:rFonts w:ascii="Times New Roman" w:eastAsia="Times New Roman,Calibri" w:hAnsi="Times New Roman" w:cs="Times New Roman"/>
          <w:b/>
          <w:bCs/>
          <w:color w:val="000000" w:themeColor="text1"/>
        </w:rPr>
      </w:pPr>
      <w:r>
        <w:rPr>
          <w:rFonts w:ascii="Times New Roman" w:eastAsia="Times New Roman,Calibri" w:hAnsi="Times New Roman" w:cs="Times New Roman"/>
          <w:b/>
          <w:bCs/>
          <w:color w:val="000000" w:themeColor="text1"/>
        </w:rPr>
        <w:t xml:space="preserve">Fig. S4. </w:t>
      </w:r>
      <w:r w:rsidRPr="00D01A7E">
        <w:rPr>
          <w:rFonts w:ascii="Times New Roman" w:eastAsia="Calibri,Times New Roman" w:hAnsi="Times New Roman" w:cs="Times New Roman"/>
          <w:color w:val="000000"/>
        </w:rPr>
        <w:t xml:space="preserve">Informative SNPs on </w:t>
      </w:r>
      <w:r>
        <w:rPr>
          <w:rFonts w:ascii="Times New Roman" w:eastAsia="Calibri,Times New Roman" w:hAnsi="Times New Roman" w:cs="Times New Roman"/>
          <w:color w:val="000000"/>
        </w:rPr>
        <w:t>25 clonal female</w:t>
      </w:r>
      <w:r w:rsidRPr="00D01A7E">
        <w:rPr>
          <w:rFonts w:ascii="Times New Roman" w:eastAsia="Calibri,Times New Roman" w:hAnsi="Times New Roman" w:cs="Times New Roman"/>
          <w:color w:val="000000"/>
        </w:rPr>
        <w:t xml:space="preserve"> lymphoblasts</w:t>
      </w:r>
    </w:p>
    <w:p w14:paraId="7BE495C6" w14:textId="77777777" w:rsidR="00BC45CF" w:rsidRDefault="00BC45CF" w:rsidP="00BC45CF">
      <w:pPr>
        <w:bidi w:val="0"/>
        <w:spacing w:after="0" w:line="276" w:lineRule="auto"/>
        <w:jc w:val="both"/>
        <w:outlineLvl w:val="0"/>
        <w:rPr>
          <w:rFonts w:ascii="Times New Roman" w:eastAsia="Times New Roman,Calibri" w:hAnsi="Times New Roman" w:cs="Times New Roman"/>
          <w:b/>
          <w:bCs/>
          <w:color w:val="000000" w:themeColor="text1"/>
        </w:rPr>
      </w:pPr>
    </w:p>
    <w:p w14:paraId="3BDF4B1B" w14:textId="77777777" w:rsidR="002A58A2" w:rsidRPr="00D01A7E" w:rsidRDefault="002A58A2" w:rsidP="00B07AD3">
      <w:pPr>
        <w:pStyle w:val="NormalWeb"/>
        <w:numPr>
          <w:ilvl w:val="1"/>
          <w:numId w:val="7"/>
        </w:numPr>
        <w:spacing w:before="0" w:beforeAutospacing="0" w:after="0" w:afterAutospacing="0" w:line="360" w:lineRule="auto"/>
        <w:jc w:val="both"/>
        <w:rPr>
          <w:rFonts w:eastAsia="Calibri"/>
          <w:b/>
          <w:bCs/>
          <w:color w:val="000000" w:themeColor="text1"/>
          <w:sz w:val="22"/>
          <w:szCs w:val="22"/>
        </w:rPr>
      </w:pPr>
      <w:r w:rsidRPr="00D01A7E">
        <w:rPr>
          <w:rFonts w:eastAsia="Calibri"/>
          <w:b/>
          <w:bCs/>
          <w:color w:val="000000" w:themeColor="text1"/>
          <w:sz w:val="22"/>
          <w:szCs w:val="22"/>
        </w:rPr>
        <w:t>Resources:</w:t>
      </w:r>
    </w:p>
    <w:p w14:paraId="005124BA" w14:textId="060E19B3" w:rsidR="002A58A2" w:rsidRPr="00D01A7E" w:rsidRDefault="002A58A2" w:rsidP="0058237E">
      <w:pPr>
        <w:pStyle w:val="NormalWeb"/>
        <w:numPr>
          <w:ilvl w:val="0"/>
          <w:numId w:val="16"/>
        </w:numPr>
        <w:spacing w:before="0" w:beforeAutospacing="0" w:after="0" w:afterAutospacing="0" w:line="360" w:lineRule="auto"/>
        <w:jc w:val="both"/>
        <w:rPr>
          <w:rFonts w:eastAsia="Calibri"/>
          <w:sz w:val="22"/>
          <w:szCs w:val="22"/>
        </w:rPr>
      </w:pPr>
      <w:r w:rsidRPr="00D01A7E">
        <w:rPr>
          <w:rFonts w:eastAsia="Calibri"/>
          <w:sz w:val="22"/>
          <w:szCs w:val="22"/>
        </w:rPr>
        <w:t>Fibroblasts UCF_</w:t>
      </w:r>
      <w:r w:rsidR="00485CC2" w:rsidRPr="00D01A7E">
        <w:rPr>
          <w:rFonts w:eastAsia="Calibri"/>
          <w:sz w:val="22"/>
          <w:szCs w:val="22"/>
        </w:rPr>
        <w:t>101</w:t>
      </w:r>
      <w:r w:rsidR="00485CC2">
        <w:rPr>
          <w:rFonts w:eastAsia="Calibri" w:hint="cs"/>
          <w:sz w:val="22"/>
          <w:szCs w:val="22"/>
          <w:rtl/>
        </w:rPr>
        <w:t>4</w:t>
      </w:r>
      <w:r w:rsidR="00485CC2" w:rsidRPr="00D01A7E">
        <w:rPr>
          <w:rFonts w:eastAsia="Calibri"/>
          <w:sz w:val="22"/>
          <w:szCs w:val="22"/>
        </w:rPr>
        <w:t xml:space="preserve"> </w:t>
      </w:r>
      <w:r w:rsidRPr="00D01A7E">
        <w:rPr>
          <w:rFonts w:eastAsia="Calibri"/>
          <w:sz w:val="22"/>
          <w:szCs w:val="22"/>
        </w:rPr>
        <w:t>DNA-seq:</w:t>
      </w:r>
    </w:p>
    <w:p w14:paraId="43FAA5D9" w14:textId="77777777" w:rsidR="002A58A2" w:rsidRPr="00D01A7E" w:rsidRDefault="002A58A2" w:rsidP="004738C5">
      <w:pPr>
        <w:pStyle w:val="NormalWeb"/>
        <w:spacing w:before="0" w:beforeAutospacing="0" w:after="0" w:afterAutospacing="0" w:line="360" w:lineRule="auto"/>
        <w:ind w:left="720"/>
        <w:jc w:val="both"/>
        <w:rPr>
          <w:rFonts w:eastAsia="Calibri"/>
          <w:color w:val="000000" w:themeColor="text1"/>
          <w:sz w:val="22"/>
          <w:szCs w:val="22"/>
        </w:rPr>
      </w:pPr>
      <w:r w:rsidRPr="00D01A7E">
        <w:rPr>
          <w:rFonts w:eastAsia="Calibri"/>
          <w:color w:val="000000" w:themeColor="text1"/>
          <w:sz w:val="22"/>
          <w:szCs w:val="22"/>
        </w:rPr>
        <w:t>EGAD00001001083 (</w:t>
      </w:r>
      <w:hyperlink r:id="rId8" w:history="1">
        <w:r w:rsidRPr="00D01A7E">
          <w:rPr>
            <w:rStyle w:val="Hyperlink"/>
            <w:rFonts w:eastAsia="Calibri"/>
            <w:sz w:val="22"/>
            <w:szCs w:val="22"/>
            <w:u w:val="none"/>
          </w:rPr>
          <w:t>https://www.ebi.ac.uk/ega/datasets/EGAD00001001083</w:t>
        </w:r>
      </w:hyperlink>
      <w:r w:rsidRPr="00D01A7E">
        <w:rPr>
          <w:rFonts w:eastAsia="Calibri"/>
          <w:color w:val="000000" w:themeColor="text1"/>
          <w:sz w:val="22"/>
          <w:szCs w:val="22"/>
        </w:rPr>
        <w:t>)</w:t>
      </w:r>
    </w:p>
    <w:p w14:paraId="01B94B1B" w14:textId="77777777" w:rsidR="002A58A2" w:rsidRPr="00D01A7E" w:rsidRDefault="002A58A2" w:rsidP="0058237E">
      <w:pPr>
        <w:pStyle w:val="NormalWeb"/>
        <w:numPr>
          <w:ilvl w:val="0"/>
          <w:numId w:val="16"/>
        </w:numPr>
        <w:spacing w:before="0" w:beforeAutospacing="0" w:after="0" w:afterAutospacing="0" w:line="360" w:lineRule="auto"/>
        <w:jc w:val="both"/>
        <w:rPr>
          <w:rFonts w:eastAsia="Calibri"/>
          <w:sz w:val="22"/>
          <w:szCs w:val="22"/>
        </w:rPr>
      </w:pPr>
      <w:r w:rsidRPr="00D01A7E">
        <w:rPr>
          <w:rFonts w:eastAsia="Calibri"/>
          <w:sz w:val="22"/>
          <w:szCs w:val="22"/>
        </w:rPr>
        <w:t>Fibroblasts Single cells RNA-seq:</w:t>
      </w:r>
    </w:p>
    <w:p w14:paraId="3C83016F" w14:textId="77777777" w:rsidR="002A58A2" w:rsidRPr="00D01A7E" w:rsidRDefault="002A58A2" w:rsidP="004738C5">
      <w:pPr>
        <w:pStyle w:val="NormalWeb"/>
        <w:spacing w:before="0" w:beforeAutospacing="0" w:after="0" w:afterAutospacing="0" w:line="360" w:lineRule="auto"/>
        <w:ind w:left="720"/>
        <w:jc w:val="both"/>
        <w:rPr>
          <w:rFonts w:eastAsia="Calibri"/>
          <w:color w:val="000000" w:themeColor="text1"/>
          <w:sz w:val="22"/>
          <w:szCs w:val="22"/>
        </w:rPr>
      </w:pPr>
      <w:r w:rsidRPr="00D01A7E">
        <w:rPr>
          <w:rFonts w:eastAsia="Calibri"/>
          <w:color w:val="000000" w:themeColor="text1"/>
          <w:sz w:val="22"/>
          <w:szCs w:val="22"/>
        </w:rPr>
        <w:t>EGAD00001001084 (</w:t>
      </w:r>
      <w:hyperlink r:id="rId9" w:history="1">
        <w:r w:rsidRPr="00D01A7E">
          <w:rPr>
            <w:rStyle w:val="Hyperlink"/>
            <w:rFonts w:eastAsia="Calibri"/>
            <w:sz w:val="22"/>
            <w:szCs w:val="22"/>
            <w:u w:val="none"/>
          </w:rPr>
          <w:t>https://www.ebi.ac.uk/ega/datasets/EGAD00001001084</w:t>
        </w:r>
      </w:hyperlink>
      <w:r w:rsidRPr="00D01A7E">
        <w:rPr>
          <w:rFonts w:eastAsia="Calibri"/>
          <w:color w:val="000000" w:themeColor="text1"/>
          <w:sz w:val="22"/>
          <w:szCs w:val="22"/>
        </w:rPr>
        <w:t>)</w:t>
      </w:r>
    </w:p>
    <w:p w14:paraId="08DAC2C4" w14:textId="0F15E547" w:rsidR="002A58A2" w:rsidRPr="004738C5" w:rsidRDefault="004738C5" w:rsidP="004738C5">
      <w:pPr>
        <w:pStyle w:val="NormalWeb"/>
        <w:numPr>
          <w:ilvl w:val="0"/>
          <w:numId w:val="16"/>
        </w:numPr>
        <w:spacing w:before="0" w:beforeAutospacing="0" w:after="0" w:afterAutospacing="0" w:line="480" w:lineRule="auto"/>
        <w:jc w:val="both"/>
        <w:rPr>
          <w:rFonts w:eastAsia="Calibri"/>
          <w:color w:val="000000" w:themeColor="text1"/>
          <w:sz w:val="22"/>
          <w:szCs w:val="22"/>
        </w:rPr>
      </w:pPr>
      <w:r w:rsidRPr="00C574D8">
        <w:rPr>
          <w:rFonts w:eastAsia="Calibri"/>
          <w:color w:val="000000" w:themeColor="text1"/>
          <w:sz w:val="22"/>
          <w:szCs w:val="22"/>
        </w:rPr>
        <w:t>Lymphoid genome of NA12878 from Gerstein Lab, Yale University,</w:t>
      </w:r>
      <w:r w:rsidR="002A58A2" w:rsidRPr="004738C5">
        <w:rPr>
          <w:rFonts w:eastAsia="Calibri"/>
          <w:color w:val="000000" w:themeColor="text1"/>
          <w:sz w:val="22"/>
          <w:szCs w:val="22"/>
        </w:rPr>
        <w:t xml:space="preserve"> </w:t>
      </w:r>
    </w:p>
    <w:p w14:paraId="4B6E8F9A" w14:textId="77777777" w:rsidR="002A58A2" w:rsidRPr="00D01A7E" w:rsidRDefault="002A58A2" w:rsidP="004738C5">
      <w:pPr>
        <w:pStyle w:val="NormalWeb"/>
        <w:spacing w:before="0" w:beforeAutospacing="0" w:after="0" w:afterAutospacing="0" w:line="360" w:lineRule="auto"/>
        <w:ind w:left="720"/>
        <w:jc w:val="both"/>
        <w:rPr>
          <w:rFonts w:eastAsia="Calibri"/>
          <w:color w:val="000000" w:themeColor="text1"/>
          <w:sz w:val="22"/>
          <w:szCs w:val="22"/>
        </w:rPr>
      </w:pPr>
      <w:r w:rsidRPr="00D01A7E">
        <w:rPr>
          <w:rFonts w:eastAsia="Calibri"/>
          <w:color w:val="000000" w:themeColor="text1"/>
          <w:sz w:val="22"/>
          <w:szCs w:val="22"/>
        </w:rPr>
        <w:t>http://sv.gersteinlab.org/NA12878_diploid/</w:t>
      </w:r>
      <w:hyperlink r:id="rId10">
        <w:r w:rsidRPr="00D01A7E">
          <w:rPr>
            <w:rStyle w:val="Hyperlink"/>
            <w:rFonts w:eastAsia="Calibri"/>
            <w:color w:val="000000" w:themeColor="text1"/>
            <w:sz w:val="22"/>
            <w:szCs w:val="22"/>
            <w:u w:val="none"/>
          </w:rPr>
          <w:t>NA12878_diploid_genome_2012_dec16.zip</w:t>
        </w:r>
      </w:hyperlink>
      <w:r w:rsidRPr="00D01A7E">
        <w:rPr>
          <w:rFonts w:eastAsia="Calibri"/>
          <w:color w:val="000000" w:themeColor="text1"/>
          <w:sz w:val="22"/>
          <w:szCs w:val="22"/>
        </w:rPr>
        <w:t>.</w:t>
      </w:r>
    </w:p>
    <w:p w14:paraId="22796638" w14:textId="77777777" w:rsidR="004738C5" w:rsidRDefault="004738C5" w:rsidP="004738C5">
      <w:pPr>
        <w:pStyle w:val="NormalWeb"/>
        <w:numPr>
          <w:ilvl w:val="0"/>
          <w:numId w:val="16"/>
        </w:numPr>
        <w:spacing w:before="0" w:beforeAutospacing="0" w:after="0" w:afterAutospacing="0" w:line="480" w:lineRule="auto"/>
        <w:jc w:val="both"/>
        <w:rPr>
          <w:rFonts w:eastAsia="Calibri"/>
          <w:color w:val="000000" w:themeColor="text1"/>
          <w:sz w:val="22"/>
          <w:szCs w:val="22"/>
        </w:rPr>
      </w:pPr>
      <w:r w:rsidRPr="00C574D8">
        <w:rPr>
          <w:rFonts w:eastAsia="Calibri"/>
          <w:color w:val="000000" w:themeColor="text1"/>
          <w:sz w:val="22"/>
          <w:szCs w:val="22"/>
        </w:rPr>
        <w:t>Lymphoid SNPs fro</w:t>
      </w:r>
      <w:r>
        <w:rPr>
          <w:rFonts w:eastAsia="Calibri"/>
          <w:color w:val="000000" w:themeColor="text1"/>
          <w:sz w:val="22"/>
          <w:szCs w:val="22"/>
        </w:rPr>
        <w:t>m Gerstein Lab, Yale University:</w:t>
      </w:r>
    </w:p>
    <w:p w14:paraId="5609993A" w14:textId="26534956" w:rsidR="002A58A2" w:rsidRPr="004738C5" w:rsidRDefault="002A58A2" w:rsidP="004738C5">
      <w:pPr>
        <w:pStyle w:val="NormalWeb"/>
        <w:spacing w:before="0" w:beforeAutospacing="0" w:after="0" w:afterAutospacing="0" w:line="480" w:lineRule="auto"/>
        <w:ind w:left="720"/>
        <w:jc w:val="both"/>
        <w:rPr>
          <w:rFonts w:eastAsia="Calibri"/>
          <w:color w:val="000000" w:themeColor="text1"/>
          <w:sz w:val="22"/>
          <w:szCs w:val="22"/>
        </w:rPr>
      </w:pPr>
      <w:r w:rsidRPr="004738C5">
        <w:rPr>
          <w:rFonts w:eastAsia="Calibri"/>
          <w:color w:val="000000" w:themeColor="text1"/>
          <w:sz w:val="22"/>
          <w:szCs w:val="22"/>
        </w:rPr>
        <w:t>http://sv.gersteinlab.org/NA12878_diploid/</w:t>
      </w:r>
      <w:hyperlink r:id="rId11">
        <w:r w:rsidRPr="004738C5">
          <w:rPr>
            <w:rStyle w:val="Hyperlink"/>
            <w:rFonts w:eastAsia="Calibri"/>
            <w:color w:val="000000" w:themeColor="text1"/>
            <w:sz w:val="22"/>
            <w:szCs w:val="22"/>
            <w:u w:val="none"/>
          </w:rPr>
          <w:t>CEUTrio.HiSeq.WGS.b37.bestPractices.phased.hg19.vcf.gz.</w:t>
        </w:r>
      </w:hyperlink>
    </w:p>
    <w:p w14:paraId="501758EE" w14:textId="28AD4469" w:rsidR="004738C5" w:rsidRPr="00C574D8" w:rsidRDefault="004738C5" w:rsidP="004738C5">
      <w:pPr>
        <w:pStyle w:val="NormalWeb"/>
        <w:numPr>
          <w:ilvl w:val="0"/>
          <w:numId w:val="16"/>
        </w:numPr>
        <w:spacing w:before="0" w:beforeAutospacing="0" w:after="0" w:afterAutospacing="0" w:line="480" w:lineRule="auto"/>
        <w:jc w:val="both"/>
        <w:rPr>
          <w:rFonts w:eastAsia="Calibri"/>
          <w:color w:val="000000" w:themeColor="text1"/>
          <w:sz w:val="22"/>
          <w:szCs w:val="22"/>
        </w:rPr>
      </w:pPr>
      <w:r w:rsidRPr="00C574D8">
        <w:rPr>
          <w:rFonts w:eastAsia="Calibri"/>
          <w:color w:val="000000" w:themeColor="text1"/>
          <w:sz w:val="22"/>
          <w:szCs w:val="22"/>
        </w:rPr>
        <w:t>Lymphoid GM12878 single and pooled cells RNA-Se</w:t>
      </w:r>
      <w:r>
        <w:rPr>
          <w:rFonts w:eastAsia="Calibri"/>
          <w:color w:val="000000" w:themeColor="text1"/>
          <w:sz w:val="22"/>
          <w:szCs w:val="22"/>
        </w:rPr>
        <w:t>q from Gene Expression Omnibus</w:t>
      </w:r>
    </w:p>
    <w:p w14:paraId="35DC2B71" w14:textId="6A36FA22" w:rsidR="002A58A2" w:rsidRPr="004738C5" w:rsidRDefault="00494FBE" w:rsidP="004738C5">
      <w:pPr>
        <w:pStyle w:val="NormalWeb"/>
        <w:spacing w:before="0" w:beforeAutospacing="0" w:after="0" w:afterAutospacing="0" w:line="360" w:lineRule="auto"/>
        <w:ind w:left="360"/>
        <w:jc w:val="both"/>
        <w:rPr>
          <w:rFonts w:eastAsia="Calibri"/>
          <w:color w:val="000000" w:themeColor="text1"/>
          <w:sz w:val="22"/>
          <w:szCs w:val="22"/>
        </w:rPr>
      </w:pPr>
      <w:hyperlink r:id="rId12" w:history="1">
        <w:r w:rsidR="002A58A2" w:rsidRPr="00D01A7E">
          <w:rPr>
            <w:rStyle w:val="Hyperlink"/>
            <w:rFonts w:eastAsia="Calibri"/>
            <w:color w:val="000000"/>
            <w:sz w:val="22"/>
            <w:szCs w:val="22"/>
            <w:u w:val="none"/>
          </w:rPr>
          <w:t>http://www.ncbi.nlm.nih.gov/geo/query/acc.cgi?acc=GSE44618</w:t>
        </w:r>
      </w:hyperlink>
      <w:r w:rsidR="002A58A2" w:rsidRPr="00D01A7E">
        <w:rPr>
          <w:rFonts w:eastAsia="Calibri"/>
          <w:color w:val="000000"/>
          <w:sz w:val="22"/>
          <w:szCs w:val="22"/>
        </w:rPr>
        <w:t>.</w:t>
      </w:r>
      <w:r w:rsidR="004738C5">
        <w:rPr>
          <w:rFonts w:eastAsia="Calibri"/>
          <w:color w:val="000000" w:themeColor="text1"/>
          <w:sz w:val="22"/>
          <w:szCs w:val="22"/>
        </w:rPr>
        <w:t xml:space="preserve"> C</w:t>
      </w:r>
      <w:r w:rsidR="002A58A2" w:rsidRPr="004738C5">
        <w:rPr>
          <w:rFonts w:eastAsia="Calibri"/>
          <w:color w:val="000000" w:themeColor="text1"/>
          <w:sz w:val="22"/>
          <w:szCs w:val="22"/>
        </w:rPr>
        <w:t xml:space="preserve">anonical transcripts list available from the UCSC known gene list </w:t>
      </w:r>
      <w:r w:rsidR="007E0542">
        <w:rPr>
          <w:rFonts w:eastAsia="Calibri"/>
          <w:color w:val="000000" w:themeColor="text1"/>
          <w:sz w:val="22"/>
          <w:szCs w:val="22"/>
        </w:rPr>
        <w:fldChar w:fldCharType="begin"/>
      </w:r>
      <w:r w:rsidR="007E0542">
        <w:rPr>
          <w:rFonts w:eastAsia="Calibri"/>
          <w:color w:val="000000" w:themeColor="text1"/>
          <w:sz w:val="22"/>
          <w:szCs w:val="22"/>
        </w:rPr>
        <w:instrText xml:space="preserve"> ADDIN EN.CITE &lt;EndNote&gt;&lt;Cite&gt;&lt;Author&gt;Raney&lt;/Author&gt;&lt;Year&gt;2014&lt;/Year&gt;&lt;RecNum&gt;192&lt;/RecNum&gt;&lt;DisplayText&gt;[1]&lt;/DisplayText&gt;&lt;record&gt;&lt;rec-number&gt;192&lt;/rec-number&gt;&lt;foreign-keys&gt;&lt;key app="EN" db-id="t0ztw2fr5z5d9tesze85evr8rfwwpv5vt2t2" timestamp="0"&gt;192&lt;/key&gt;&lt;/foreign-keys&gt;&lt;ref-type name="Journal Article"&gt;17&lt;/ref-type&gt;&lt;contributors&gt;&lt;authors&gt;&lt;author&gt;Raney, B. J.&lt;/author&gt;&lt;author&gt;Dreszer, T. R.&lt;/author&gt;&lt;author&gt;Barber, G. P.&lt;/author&gt;&lt;author&gt;Clawson, H.&lt;/author&gt;&lt;author&gt;Fujita, P. A.&lt;/author&gt;&lt;author&gt;Wang, T.&lt;/author&gt;&lt;author&gt;Nguyen, N.&lt;/author&gt;&lt;author&gt;Paten, B.&lt;/author&gt;&lt;author&gt;Zweig, A. S.&lt;/author&gt;&lt;author&gt;Karolchik, D.&lt;/author&gt;&lt;author&gt;Kent, W. J.&lt;/author&gt;&lt;/authors&gt;&lt;/contributors&gt;&lt;auth-address&gt;Center for Biomolecular Science and Engineering, School of Engineering, University of California Santa Cruz, Santa Cruz, CA 95064, USA and Department of Genetics, Center for Genome Sciences and Systems Biology, Washington University School of Medicine, St. Louis, MO 63108, USA.&lt;/auth-address&gt;&lt;titles&gt;&lt;title&gt;Track data hubs enable visualization of user-defined genome-wide annotations on the UCSC Genome Browser&lt;/title&gt;&lt;secondary-title&gt;Bioinformatics&lt;/secondary-title&gt;&lt;alt-title&gt;Bioinformatics&lt;/alt-title&gt;&lt;/titles&gt;&lt;periodical&gt;&lt;full-title&gt;Bioinformatics&lt;/full-title&gt;&lt;/periodical&gt;&lt;alt-periodical&gt;&lt;full-title&gt;Bioinformatics&lt;/full-title&gt;&lt;/alt-periodical&gt;&lt;pages&gt;1003-5&lt;/pages&gt;&lt;volume&gt;30&lt;/volume&gt;&lt;number&gt;7&lt;/number&gt;&lt;keywords&gt;&lt;keyword&gt;*Databases, Genetic&lt;/keyword&gt;&lt;keyword&gt;*Genome&lt;/keyword&gt;&lt;keyword&gt;Genomics/*methods&lt;/keyword&gt;&lt;keyword&gt;Internet&lt;/keyword&gt;&lt;keyword&gt;Software&lt;/keyword&gt;&lt;/keywords&gt;&lt;dates&gt;&lt;year&gt;2014&lt;/year&gt;&lt;pub-dates&gt;&lt;date&gt;Apr 1&lt;/date&gt;&lt;/pub-dates&gt;&lt;/dates&gt;&lt;isbn&gt;1367-4811 (Electronic)&amp;#xD;1367-4803 (Linking)&lt;/isbn&gt;&lt;accession-num&gt;24227676&lt;/accession-num&gt;&lt;urls&gt;&lt;related-urls&gt;&lt;url&gt;http://www.ncbi.nlm.nih.gov/pubmed/24227676&lt;/url&gt;&lt;/related-urls&gt;&lt;/urls&gt;&lt;custom2&gt;3967101&lt;/custom2&gt;&lt;electronic-resource-num&gt;10.1093/bioinformatics/btt637&lt;/electronic-resource-num&gt;&lt;/record&gt;&lt;/Cite&gt;&lt;/EndNote&gt;</w:instrText>
      </w:r>
      <w:r w:rsidR="007E0542">
        <w:rPr>
          <w:rFonts w:eastAsia="Calibri"/>
          <w:color w:val="000000" w:themeColor="text1"/>
          <w:sz w:val="22"/>
          <w:szCs w:val="22"/>
        </w:rPr>
        <w:fldChar w:fldCharType="separate"/>
      </w:r>
      <w:r w:rsidR="007E0542">
        <w:rPr>
          <w:rFonts w:eastAsia="Calibri"/>
          <w:noProof/>
          <w:color w:val="000000" w:themeColor="text1"/>
          <w:sz w:val="22"/>
          <w:szCs w:val="22"/>
        </w:rPr>
        <w:t>[1]</w:t>
      </w:r>
      <w:r w:rsidR="007E0542">
        <w:rPr>
          <w:rFonts w:eastAsia="Calibri"/>
          <w:color w:val="000000" w:themeColor="text1"/>
          <w:sz w:val="22"/>
          <w:szCs w:val="22"/>
        </w:rPr>
        <w:fldChar w:fldCharType="end"/>
      </w:r>
      <w:r w:rsidR="002A58A2" w:rsidRPr="004738C5">
        <w:rPr>
          <w:rFonts w:eastAsia="Calibri"/>
          <w:color w:val="000000" w:themeColor="text1"/>
          <w:sz w:val="22"/>
          <w:szCs w:val="22"/>
        </w:rPr>
        <w:t>.</w:t>
      </w:r>
    </w:p>
    <w:p w14:paraId="5A7B6B56" w14:textId="77777777" w:rsidR="00D01A7E" w:rsidRPr="00D01A7E" w:rsidRDefault="00D01A7E" w:rsidP="00B07AD3">
      <w:pPr>
        <w:pStyle w:val="NormalWeb"/>
        <w:spacing w:before="0" w:beforeAutospacing="0" w:after="0" w:afterAutospacing="0" w:line="360" w:lineRule="auto"/>
        <w:jc w:val="both"/>
        <w:rPr>
          <w:rFonts w:eastAsia="Calibri"/>
          <w:color w:val="000000" w:themeColor="text1"/>
          <w:sz w:val="22"/>
          <w:szCs w:val="22"/>
        </w:rPr>
      </w:pPr>
    </w:p>
    <w:p w14:paraId="4BD1A18D" w14:textId="414D04C7" w:rsidR="002A58A2" w:rsidRPr="00D01A7E" w:rsidRDefault="0026039C" w:rsidP="00B07AD3">
      <w:pPr>
        <w:pStyle w:val="NormalWeb"/>
        <w:numPr>
          <w:ilvl w:val="1"/>
          <w:numId w:val="7"/>
        </w:numPr>
        <w:spacing w:before="0" w:beforeAutospacing="0" w:after="0" w:afterAutospacing="0" w:line="360" w:lineRule="auto"/>
        <w:jc w:val="both"/>
        <w:rPr>
          <w:b/>
          <w:bCs/>
          <w:color w:val="000000"/>
          <w:sz w:val="22"/>
          <w:szCs w:val="22"/>
        </w:rPr>
      </w:pPr>
      <w:r>
        <w:rPr>
          <w:b/>
          <w:bCs/>
          <w:color w:val="000000"/>
          <w:sz w:val="22"/>
          <w:szCs w:val="22"/>
        </w:rPr>
        <w:t>Sequencing analytical procedures and t</w:t>
      </w:r>
      <w:r w:rsidR="002A58A2" w:rsidRPr="00D01A7E">
        <w:rPr>
          <w:b/>
          <w:bCs/>
          <w:color w:val="000000"/>
          <w:sz w:val="22"/>
          <w:szCs w:val="22"/>
        </w:rPr>
        <w:t>ools:</w:t>
      </w:r>
    </w:p>
    <w:p w14:paraId="442F79DC" w14:textId="77777777" w:rsidR="002A58A2" w:rsidRPr="00D01A7E" w:rsidRDefault="002A58A2" w:rsidP="00B07AD3">
      <w:pPr>
        <w:pStyle w:val="NormalWeb"/>
        <w:numPr>
          <w:ilvl w:val="2"/>
          <w:numId w:val="7"/>
        </w:numPr>
        <w:spacing w:before="0" w:beforeAutospacing="0" w:after="0" w:afterAutospacing="0" w:line="360" w:lineRule="auto"/>
        <w:jc w:val="both"/>
        <w:rPr>
          <w:b/>
          <w:bCs/>
          <w:color w:val="000000"/>
          <w:sz w:val="22"/>
          <w:szCs w:val="22"/>
        </w:rPr>
      </w:pPr>
      <w:r w:rsidRPr="00D01A7E">
        <w:rPr>
          <w:b/>
          <w:bCs/>
          <w:color w:val="000000"/>
          <w:sz w:val="22"/>
          <w:szCs w:val="22"/>
        </w:rPr>
        <w:t>Alignment and genomic sequencing tools:</w:t>
      </w:r>
    </w:p>
    <w:p w14:paraId="5B1B778A" w14:textId="604CC61F" w:rsidR="00602281" w:rsidRDefault="002A58A2" w:rsidP="00602281">
      <w:pPr>
        <w:pStyle w:val="NormalWeb"/>
        <w:numPr>
          <w:ilvl w:val="0"/>
          <w:numId w:val="8"/>
        </w:numPr>
        <w:spacing w:before="0" w:beforeAutospacing="0" w:after="0" w:afterAutospacing="0" w:line="360" w:lineRule="auto"/>
        <w:jc w:val="both"/>
        <w:rPr>
          <w:rFonts w:eastAsia="Calibri"/>
          <w:color w:val="000000"/>
          <w:sz w:val="22"/>
          <w:szCs w:val="22"/>
        </w:rPr>
      </w:pPr>
      <w:r w:rsidRPr="00D01A7E">
        <w:rPr>
          <w:rFonts w:eastAsia="Calibri"/>
          <w:sz w:val="22"/>
          <w:szCs w:val="22"/>
        </w:rPr>
        <w:t>BWA</w:t>
      </w:r>
      <w:r w:rsidRPr="00D01A7E">
        <w:rPr>
          <w:rFonts w:eastAsia="Calibri"/>
          <w:color w:val="000000"/>
          <w:sz w:val="22"/>
          <w:szCs w:val="22"/>
        </w:rPr>
        <w:t xml:space="preserve"> </w:t>
      </w:r>
      <w:r w:rsidR="007E0542">
        <w:rPr>
          <w:noProof/>
          <w:sz w:val="22"/>
          <w:szCs w:val="22"/>
        </w:rPr>
        <w:fldChar w:fldCharType="begin"/>
      </w:r>
      <w:r w:rsidR="007E0542">
        <w:rPr>
          <w:noProof/>
          <w:sz w:val="22"/>
          <w:szCs w:val="22"/>
        </w:rPr>
        <w:instrText xml:space="preserve"> ADDIN EN.CITE &lt;EndNote&gt;&lt;Cite&gt;&lt;Author&gt;Li&lt;/Author&gt;&lt;Year&gt;2009&lt;/Year&gt;&lt;RecNum&gt;204&lt;/RecNum&gt;&lt;DisplayText&gt;[2]&lt;/DisplayText&gt;&lt;record&gt;&lt;rec-number&gt;204&lt;/rec-number&gt;&lt;foreign-keys&gt;&lt;key app="EN" db-id="t0ztw2fr5z5d9tesze85evr8rfwwpv5vt2t2" timestamp="0"&gt;204&lt;/key&gt;&lt;/foreign-keys&gt;&lt;ref-type name="Journal Article"&gt;17&lt;/ref-type&gt;&lt;contributors&gt;&lt;authors&gt;&lt;author&gt;Li, H.&lt;/author&gt;&lt;author&gt;Durbin, R.&lt;/author&gt;&lt;/authors&gt;&lt;/contributors&gt;&lt;auth-address&gt;Wellcome Trust Sanger Institute, Wellcome Trust Genome Campus, Cambridge, CB10 1SA, UK.&lt;/auth-address&gt;&lt;titles&gt;&lt;title&gt;Fast and accurate short read alignment with Burrows-Wheeler transform&lt;/title&gt;&lt;secondary-title&gt;Bioinformatics&lt;/secondary-title&gt;&lt;/titles&gt;&lt;periodical&gt;&lt;full-title&gt;Bioinformatics&lt;/full-title&gt;&lt;/periodical&gt;&lt;pages&gt;1754-60&lt;/pages&gt;&lt;volume&gt;25&lt;/volume&gt;&lt;number&gt;14&lt;/number&gt;&lt;keywords&gt;&lt;keyword&gt;*Algorithms&lt;/keyword&gt;&lt;keyword&gt;Genomics/*methods&lt;/keyword&gt;&lt;keyword&gt;Sequence Alignment/*methods&lt;/keyword&gt;&lt;keyword&gt;Sequence Analysis, DNA/methods&lt;/keyword&gt;&lt;keyword&gt;*Software&lt;/keyword&gt;&lt;/keywords&gt;&lt;dates&gt;&lt;year&gt;2009&lt;/year&gt;&lt;pub-dates&gt;&lt;date&gt;Jul 15&lt;/date&gt;&lt;/pub-dates&gt;&lt;/dates&gt;&lt;isbn&gt;1367-4811 (Electronic)&amp;#xD;1367-4803 (Linking)&lt;/isbn&gt;&lt;accession-num&gt;19451168&lt;/accession-num&gt;&lt;urls&gt;&lt;related-urls&gt;&lt;url&gt;https://www.ncbi.nlm.nih.gov/pubmed/19451168&lt;/url&gt;&lt;/related-urls&gt;&lt;/urls&gt;&lt;custom2&gt;PMC2705234&lt;/custom2&gt;&lt;electronic-resource-num&gt;10.1093/bioinformatics/btp324&lt;/electronic-resource-num&gt;&lt;/record&gt;&lt;/Cite&gt;&lt;/EndNote&gt;</w:instrText>
      </w:r>
      <w:r w:rsidR="007E0542">
        <w:rPr>
          <w:noProof/>
          <w:sz w:val="22"/>
          <w:szCs w:val="22"/>
        </w:rPr>
        <w:fldChar w:fldCharType="separate"/>
      </w:r>
      <w:r w:rsidR="007E0542">
        <w:rPr>
          <w:noProof/>
          <w:sz w:val="22"/>
          <w:szCs w:val="22"/>
        </w:rPr>
        <w:t>[2]</w:t>
      </w:r>
      <w:r w:rsidR="007E0542">
        <w:rPr>
          <w:noProof/>
          <w:sz w:val="22"/>
          <w:szCs w:val="22"/>
        </w:rPr>
        <w:fldChar w:fldCharType="end"/>
      </w:r>
    </w:p>
    <w:p w14:paraId="25478ED0" w14:textId="3304F020" w:rsidR="002A58A2" w:rsidRPr="00A17956" w:rsidRDefault="00602281" w:rsidP="00602281">
      <w:pPr>
        <w:pStyle w:val="NormalWeb"/>
        <w:numPr>
          <w:ilvl w:val="0"/>
          <w:numId w:val="8"/>
        </w:numPr>
        <w:spacing w:before="0" w:beforeAutospacing="0" w:after="0" w:afterAutospacing="0" w:line="360" w:lineRule="auto"/>
        <w:jc w:val="both"/>
        <w:rPr>
          <w:rFonts w:eastAsia="Calibri"/>
          <w:color w:val="000000" w:themeColor="text1"/>
          <w:sz w:val="22"/>
          <w:szCs w:val="22"/>
        </w:rPr>
      </w:pPr>
      <w:r w:rsidRPr="00A17956">
        <w:rPr>
          <w:rFonts w:eastAsia="Calibri"/>
          <w:noProof/>
          <w:color w:val="000000" w:themeColor="text1"/>
          <w:sz w:val="22"/>
          <w:szCs w:val="22"/>
        </w:rPr>
        <w:t xml:space="preserve">STAR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&lt;EndNote&gt;&lt;Cite&gt;&lt;Author&gt;Dobin&lt;/Author&gt;&lt;Year&gt;2015&lt;/Year&gt;&lt;RecNum&gt;236&lt;/RecNum&gt;&lt;DisplayText&gt;[3]&lt;/DisplayText&gt;&lt;record&gt;&lt;rec-number&gt;236&lt;/rec-number&gt;&lt;foreign-keys&gt;&lt;key app="EN" db-id="t0ztw2fr5z5d9tesze85evr8rfwwpv5vt2t2" timestamp="1542278834"&gt;236&lt;/key&gt;&lt;/foreign-keys&gt;&lt;ref-type name="Journal Article"&gt;17&lt;/ref-type&gt;&lt;contributors&gt;&lt;authors&gt;&lt;author&gt;Dobin, A.&lt;/author&gt;&lt;author&gt;Gingeras, T. R.&lt;/author&gt;&lt;/authors&gt;&lt;/contributors&gt;&lt;auth-address&gt;Cold Spring Harbor Laboratory, Cold Spring Harbor, New York.&lt;/auth-address&gt;&lt;titles&gt;&lt;title&gt;Mapping RNA-seq Reads with STAR&lt;/title&gt;&lt;secondary-title&gt;Curr Protoc Bioinformatics&lt;/secondary-title&gt;&lt;/titles&gt;&lt;periodical&gt;&lt;full-title&gt;Curr Protoc Bioinformatics&lt;/full-title&gt;&lt;/periodical&gt;&lt;pages&gt;11 14 1-19&lt;/pages&gt;&lt;volume&gt;51&lt;/volume&gt;&lt;edition&gt;2015/09/04&lt;/edition&gt;&lt;keywords&gt;&lt;keyword&gt;*Algorithms&lt;/keyword&gt;&lt;keyword&gt;Base Sequence&lt;/keyword&gt;&lt;keyword&gt;Chromosome Mapping/*methods&lt;/keyword&gt;&lt;keyword&gt;Database Management Systems&lt;/keyword&gt;&lt;keyword&gt;Databases, Genetic&lt;/keyword&gt;&lt;keyword&gt;Molecular Sequence Data&lt;/keyword&gt;&lt;keyword&gt;RNA/chemistry/*genetics&lt;/keyword&gt;&lt;keyword&gt;Sequence Alignment/*methods&lt;/keyword&gt;&lt;keyword&gt;Sequence Analysis, RNA/*methods&lt;/keyword&gt;&lt;keyword&gt;*Software&lt;/keyword&gt;&lt;keyword&gt;User-Computer Interface&lt;/keyword&gt;&lt;keyword&gt;RNA-seq&lt;/keyword&gt;&lt;keyword&gt;Star&lt;/keyword&gt;&lt;keyword&gt;reads mapping&lt;/keyword&gt;&lt;keyword&gt;sequence alignment&lt;/keyword&gt;&lt;keyword&gt;spliced alignment&lt;/keyword&gt;&lt;keyword&gt;transcriptome&lt;/keyword&gt;&lt;/keywords&gt;&lt;dates&gt;&lt;year&gt;2015&lt;/year&gt;&lt;pub-dates&gt;&lt;date&gt;Sep 3&lt;/date&gt;&lt;/pub-dates&gt;&lt;/dates&gt;&lt;isbn&gt;1934-340X (Electronic)&amp;#xD;1934-3396 (Linking)&lt;/isbn&gt;&lt;accession-num&gt;26334920&lt;/accession-num&gt;&lt;urls&gt;&lt;related-urls&gt;&lt;url&gt;https://www.ncbi.nlm.nih.gov/pubmed/26334920&lt;/url&gt;&lt;/related-urls&gt;&lt;/urls&gt;&lt;custom2&gt;PMC4631051&lt;/custom2&gt;&lt;electronic-resource-num&gt;10.1002/0471250953.bi1114s51&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[3]</w:t>
      </w:r>
      <w:r w:rsidR="007E0542">
        <w:rPr>
          <w:rFonts w:eastAsia="Calibri"/>
          <w:noProof/>
          <w:color w:val="000000" w:themeColor="text1"/>
          <w:sz w:val="22"/>
          <w:szCs w:val="22"/>
        </w:rPr>
        <w:fldChar w:fldCharType="end"/>
      </w:r>
    </w:p>
    <w:p w14:paraId="453E98DB" w14:textId="7BDCD571" w:rsidR="008F176A" w:rsidRPr="00D01A7E" w:rsidRDefault="002A58A2" w:rsidP="00B07AD3">
      <w:pPr>
        <w:pStyle w:val="NormalWeb"/>
        <w:numPr>
          <w:ilvl w:val="0"/>
          <w:numId w:val="8"/>
        </w:numPr>
        <w:spacing w:before="0" w:beforeAutospacing="0" w:after="0" w:afterAutospacing="0" w:line="360" w:lineRule="auto"/>
        <w:jc w:val="both"/>
        <w:rPr>
          <w:color w:val="000000"/>
          <w:sz w:val="22"/>
          <w:szCs w:val="22"/>
        </w:rPr>
      </w:pPr>
      <w:r w:rsidRPr="00D01A7E">
        <w:rPr>
          <w:rFonts w:eastAsia="Calibri"/>
          <w:color w:val="000000" w:themeColor="text1"/>
          <w:sz w:val="22"/>
          <w:szCs w:val="22"/>
        </w:rPr>
        <w:t xml:space="preserve">SAMTools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&lt;EndNote&gt;&lt;Cite&gt;&lt;Author&gt;Li&lt;/Author&gt;&lt;Year&gt;2009&lt;/Year&gt;&lt;RecNum&gt;122&lt;/RecNum&gt;&lt;DisplayText&gt;[4]&lt;/DisplayText&gt;&lt;record&gt;&lt;rec-number&gt;122&lt;/rec-number&gt;&lt;foreign-keys&gt;&lt;key app="EN" db-id="t0ztw2fr5z5d9tesze85evr8rfwwpv5vt2t2" timestamp="0"&gt;122&lt;/key&gt;&lt;/foreign-keys&gt;&lt;ref-type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R.&lt;/author&gt;&lt;author&gt;Genome Project Data Processing, Subgroup&lt;/author&gt;&lt;/authors&gt;&lt;/contributors&gt;&lt;auth-address&gt;Wellcome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lt;/alt-title&gt;&lt;/titles&gt;&lt;periodical&gt;&lt;full-title&gt;Bioinformatics&lt;/full-title&gt;&lt;/periodical&gt;&lt;alt-periodical&gt;&lt;full-title&gt;Bioinformatics&lt;/full-title&gt;&lt;/alt-periodical&gt;&lt;pages&gt;2078-9&lt;/pages&gt;&lt;volume&gt;25&lt;/volume&gt;&lt;number&gt;16&lt;/number&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15&lt;/date&gt;&lt;/pub-dates&gt;&lt;/dates&gt;&lt;isbn&gt;1367-4811 (Electronic)&amp;#xD;1367-4803 (Linking)&lt;/isbn&gt;&lt;accession-num&gt;19505943&lt;/accession-num&gt;&lt;urls&gt;&lt;related-urls&gt;&lt;url&gt;http://www.ncbi.nlm.nih.gov/pubmed/19505943&lt;/url&gt;&lt;/related-urls&gt;&lt;/urls&gt;&lt;custom2&gt;2723002&lt;/custom2&gt;&lt;electronic-resource-num&gt;10.1093/bioinformatics/btp352&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[4]</w:t>
      </w:r>
      <w:r w:rsidR="007E0542">
        <w:rPr>
          <w:rFonts w:eastAsia="Calibri"/>
          <w:noProof/>
          <w:color w:val="000000" w:themeColor="text1"/>
          <w:sz w:val="22"/>
          <w:szCs w:val="22"/>
        </w:rPr>
        <w:fldChar w:fldCharType="end"/>
      </w:r>
    </w:p>
    <w:p w14:paraId="0D7AD47E" w14:textId="27DF2504" w:rsidR="008F176A" w:rsidRPr="00D01A7E" w:rsidRDefault="002A58A2" w:rsidP="00B07AD3">
      <w:pPr>
        <w:pStyle w:val="NormalWeb"/>
        <w:numPr>
          <w:ilvl w:val="0"/>
          <w:numId w:val="8"/>
        </w:numPr>
        <w:spacing w:before="0" w:beforeAutospacing="0" w:after="0" w:afterAutospacing="0" w:line="360" w:lineRule="auto"/>
        <w:jc w:val="both"/>
        <w:rPr>
          <w:rFonts w:eastAsia="Calibri"/>
          <w:color w:val="000000" w:themeColor="text1"/>
          <w:sz w:val="22"/>
          <w:szCs w:val="22"/>
        </w:rPr>
      </w:pPr>
      <w:r w:rsidRPr="00D01A7E">
        <w:rPr>
          <w:rFonts w:eastAsia="Calibri"/>
          <w:color w:val="000000" w:themeColor="text1"/>
          <w:sz w:val="22"/>
          <w:szCs w:val="22"/>
        </w:rPr>
        <w:t xml:space="preserve">Bowtie2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&lt;EndNote&gt;&lt;Cite&gt;&lt;Author&gt;Langmead&lt;/Author&gt;&lt;Year&gt;2012&lt;/Year&gt;&lt;RecNum&gt;118&lt;/RecNum&gt;&lt;DisplayText&gt;[5]&lt;/DisplayText&gt;&lt;record&gt;&lt;rec-number&gt;118&lt;/rec-number&gt;&lt;foreign-keys&gt;&lt;key app="EN" db-id="t0ztw2fr5z5d9tesze85evr8rfwwpv5vt2t2" timestamp="0"&gt;118&lt;/key&gt;&lt;/foreign-keys&gt;&lt;ref-type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Methods&lt;/secondary-title&gt;&lt;alt-title&gt;Nature methods&lt;/alt-title&gt;&lt;/titles&gt;&lt;pages&gt;357-9&lt;/pages&gt;&lt;volume&gt;9&lt;/volume&gt;&lt;number&gt;4&lt;/number&gt;&lt;keywords&gt;&lt;keyword&gt;*Algorithms&lt;/keyword&gt;&lt;keyword&gt;Computational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DNA/methods&lt;/keyword&gt;&lt;/keywords&gt;&lt;dates&gt;&lt;year&gt;2012&lt;/year&gt;&lt;pub-dates&gt;&lt;date&gt;Apr&lt;/date&gt;&lt;/pub-dates&gt;&lt;/dates&gt;&lt;isbn&gt;1548-7105 (Electronic)&amp;#xD;1548-7091 (Linking)&lt;/isbn&gt;&lt;accession-num&gt;22388286&lt;/accession-num&gt;&lt;urls&gt;&lt;related-urls&gt;&lt;url&gt;http://www.ncbi.nlm.nih.gov/pubmed/22388286&lt;/url&gt;&lt;/related-urls&gt;&lt;/urls&gt;&lt;custom2&gt;3322381&lt;/custom2&gt;&lt;electronic-resource-num&gt;10.1038/nmeth.1923&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[5]</w:t>
      </w:r>
      <w:r w:rsidR="007E0542">
        <w:rPr>
          <w:rFonts w:eastAsia="Calibri"/>
          <w:noProof/>
          <w:color w:val="000000" w:themeColor="text1"/>
          <w:sz w:val="22"/>
          <w:szCs w:val="22"/>
        </w:rPr>
        <w:fldChar w:fldCharType="end"/>
      </w:r>
    </w:p>
    <w:p w14:paraId="3FFB043E" w14:textId="6B74E268" w:rsidR="002A58A2" w:rsidRDefault="002A58A2" w:rsidP="00B07AD3">
      <w:pPr>
        <w:pStyle w:val="NormalWeb"/>
        <w:numPr>
          <w:ilvl w:val="0"/>
          <w:numId w:val="8"/>
        </w:numPr>
        <w:spacing w:before="0" w:beforeAutospacing="0" w:after="0" w:afterAutospacing="0" w:line="360" w:lineRule="auto"/>
        <w:jc w:val="both"/>
        <w:rPr>
          <w:rFonts w:eastAsia="Calibri"/>
          <w:color w:val="000000" w:themeColor="text1"/>
          <w:sz w:val="22"/>
          <w:szCs w:val="22"/>
        </w:rPr>
      </w:pPr>
      <w:r w:rsidRPr="00D01A7E">
        <w:rPr>
          <w:rFonts w:eastAsia="Calibri"/>
          <w:color w:val="000000" w:themeColor="text1"/>
          <w:sz w:val="22"/>
          <w:szCs w:val="22"/>
        </w:rPr>
        <w:t xml:space="preserve">LiftOver available at UCSC toolbox </w: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 </w:instrTex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EN.CITE.DATA </w:instrText>
      </w:r>
      <w:r w:rsidR="007E0542">
        <w:rPr>
          <w:rFonts w:eastAsia="Calibri"/>
          <w:noProof/>
          <w:sz w:val="22"/>
          <w:szCs w:val="22"/>
        </w:rPr>
      </w:r>
      <w:r w:rsidR="007E0542">
        <w:rPr>
          <w:rFonts w:eastAsia="Calibri"/>
          <w:noProof/>
          <w:sz w:val="22"/>
          <w:szCs w:val="22"/>
        </w:rPr>
        <w:fldChar w:fldCharType="end"/>
      </w:r>
      <w:r w:rsidR="007E0542">
        <w:rPr>
          <w:rFonts w:eastAsia="Calibri"/>
          <w:noProof/>
          <w:sz w:val="22"/>
          <w:szCs w:val="22"/>
        </w:rPr>
        <w:fldChar w:fldCharType="separate"/>
      </w:r>
      <w:r w:rsidR="007E0542">
        <w:rPr>
          <w:rFonts w:eastAsia="Calibri"/>
          <w:noProof/>
          <w:sz w:val="22"/>
          <w:szCs w:val="22"/>
        </w:rPr>
        <w:t>[6]</w:t>
      </w:r>
      <w:r w:rsidR="007E0542">
        <w:rPr>
          <w:rFonts w:eastAsia="Calibri"/>
          <w:noProof/>
          <w:sz w:val="22"/>
          <w:szCs w:val="22"/>
        </w:rPr>
        <w:fldChar w:fldCharType="end"/>
      </w:r>
      <w:r w:rsidRPr="00D01A7E">
        <w:rPr>
          <w:rFonts w:eastAsia="Calibri"/>
          <w:color w:val="000000" w:themeColor="text1"/>
          <w:sz w:val="22"/>
          <w:szCs w:val="22"/>
        </w:rPr>
        <w:t>.</w:t>
      </w:r>
    </w:p>
    <w:p w14:paraId="6E41361B" w14:textId="77777777" w:rsidR="0026039C" w:rsidRPr="00D01A7E" w:rsidRDefault="0026039C" w:rsidP="0026039C">
      <w:pPr>
        <w:pStyle w:val="NormalWeb"/>
        <w:spacing w:before="0" w:beforeAutospacing="0" w:after="0" w:afterAutospacing="0" w:line="360" w:lineRule="auto"/>
        <w:ind w:left="720"/>
        <w:jc w:val="both"/>
        <w:rPr>
          <w:rFonts w:eastAsia="Calibri"/>
          <w:color w:val="000000" w:themeColor="text1"/>
          <w:sz w:val="22"/>
          <w:szCs w:val="22"/>
        </w:rPr>
      </w:pPr>
    </w:p>
    <w:p w14:paraId="1BDE948B" w14:textId="5C8246ED" w:rsidR="002A58A2" w:rsidRPr="00D01A7E" w:rsidRDefault="002A58A2" w:rsidP="00B07AD3">
      <w:pPr>
        <w:pStyle w:val="NormalWeb"/>
        <w:numPr>
          <w:ilvl w:val="2"/>
          <w:numId w:val="7"/>
        </w:numPr>
        <w:spacing w:before="0" w:beforeAutospacing="0" w:after="0" w:afterAutospacing="0" w:line="360" w:lineRule="auto"/>
        <w:jc w:val="both"/>
        <w:rPr>
          <w:b/>
          <w:bCs/>
          <w:sz w:val="22"/>
          <w:szCs w:val="22"/>
        </w:rPr>
      </w:pPr>
      <w:r w:rsidRPr="00D01A7E">
        <w:rPr>
          <w:b/>
          <w:bCs/>
          <w:sz w:val="22"/>
          <w:szCs w:val="22"/>
        </w:rPr>
        <w:lastRenderedPageBreak/>
        <w:t>SNP calling</w:t>
      </w:r>
    </w:p>
    <w:p w14:paraId="44F5600D" w14:textId="4082768F" w:rsidR="002A58A2" w:rsidRPr="00D01A7E" w:rsidRDefault="002A58A2" w:rsidP="00B07AD3">
      <w:pPr>
        <w:pStyle w:val="NormalWeb"/>
        <w:numPr>
          <w:ilvl w:val="0"/>
          <w:numId w:val="9"/>
        </w:numPr>
        <w:spacing w:before="0" w:beforeAutospacing="0" w:after="0" w:afterAutospacing="0" w:line="360" w:lineRule="auto"/>
        <w:jc w:val="both"/>
        <w:rPr>
          <w:sz w:val="22"/>
          <w:szCs w:val="22"/>
        </w:rPr>
      </w:pPr>
      <w:r w:rsidRPr="00D01A7E">
        <w:rPr>
          <w:rFonts w:eastAsia="Calibri"/>
          <w:color w:val="000000"/>
          <w:sz w:val="22"/>
          <w:szCs w:val="22"/>
        </w:rPr>
        <w:t xml:space="preserve">GATK best practices procedure </w:t>
      </w:r>
      <w:r w:rsidR="007E0542">
        <w:rPr>
          <w:noProof/>
          <w:sz w:val="22"/>
          <w:szCs w:val="22"/>
        </w:rPr>
        <w:fldChar w:fldCharType="begin">
          <w:fldData xml:space="preserve">PEVuZE5vdGU+PENpdGU+PEF1dGhvcj5WYW4gZGVyIEF1d2VyYTwvQXV0aG9yPjxZZWFyPjIwMTM8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</w:fldData>
        </w:fldChar>
      </w:r>
      <w:r w:rsidR="007E0542">
        <w:rPr>
          <w:noProof/>
          <w:sz w:val="22"/>
          <w:szCs w:val="22"/>
        </w:rPr>
        <w:instrText xml:space="preserve"> ADDIN EN.CITE </w:instrText>
      </w:r>
      <w:r w:rsidR="007E0542">
        <w:rPr>
          <w:noProof/>
          <w:sz w:val="22"/>
          <w:szCs w:val="22"/>
        </w:rPr>
        <w:fldChar w:fldCharType="begin">
          <w:fldData xml:space="preserve">PEVuZE5vdGU+PENpdGU+PEF1dGhvcj5WYW4gZGVyIEF1d2VyYTwvQXV0aG9yPjxZZWFyPjIwMTM8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</w:fldData>
        </w:fldChar>
      </w:r>
      <w:r w:rsidR="007E0542">
        <w:rPr>
          <w:noProof/>
          <w:sz w:val="22"/>
          <w:szCs w:val="22"/>
        </w:rPr>
        <w:instrText xml:space="preserve"> ADDIN EN.CITE.DATA </w:instrText>
      </w:r>
      <w:r w:rsidR="007E0542">
        <w:rPr>
          <w:noProof/>
          <w:sz w:val="22"/>
          <w:szCs w:val="22"/>
        </w:rPr>
      </w:r>
      <w:r w:rsidR="007E0542">
        <w:rPr>
          <w:noProof/>
          <w:sz w:val="22"/>
          <w:szCs w:val="22"/>
        </w:rPr>
        <w:fldChar w:fldCharType="end"/>
      </w:r>
      <w:r w:rsidR="007E0542">
        <w:rPr>
          <w:noProof/>
          <w:sz w:val="22"/>
          <w:szCs w:val="22"/>
        </w:rPr>
        <w:fldChar w:fldCharType="separate"/>
      </w:r>
      <w:r w:rsidR="007E0542">
        <w:rPr>
          <w:noProof/>
          <w:sz w:val="22"/>
          <w:szCs w:val="22"/>
        </w:rPr>
        <w:t>[7]</w:t>
      </w:r>
      <w:r w:rsidR="007E0542">
        <w:rPr>
          <w:noProof/>
          <w:sz w:val="22"/>
          <w:szCs w:val="22"/>
        </w:rPr>
        <w:fldChar w:fldCharType="end"/>
      </w:r>
      <w:r w:rsidR="008F176A" w:rsidRPr="00D01A7E">
        <w:rPr>
          <w:noProof/>
          <w:sz w:val="22"/>
          <w:szCs w:val="22"/>
        </w:rPr>
        <w:t>.</w:t>
      </w:r>
    </w:p>
    <w:p w14:paraId="1472BE79" w14:textId="3E61EBD7" w:rsidR="002A58A2" w:rsidRPr="00D01A7E" w:rsidRDefault="002A58A2" w:rsidP="00B07AD3">
      <w:pPr>
        <w:pStyle w:val="NormalWeb"/>
        <w:numPr>
          <w:ilvl w:val="0"/>
          <w:numId w:val="9"/>
        </w:numPr>
        <w:spacing w:before="0" w:beforeAutospacing="0" w:after="0" w:afterAutospacing="0" w:line="360" w:lineRule="auto"/>
        <w:jc w:val="both"/>
        <w:rPr>
          <w:rFonts w:eastAsia="Calibri"/>
          <w:noProof/>
          <w:color w:val="000000"/>
          <w:sz w:val="22"/>
          <w:szCs w:val="22"/>
        </w:rPr>
      </w:pPr>
      <w:r w:rsidRPr="00D01A7E">
        <w:rPr>
          <w:rFonts w:eastAsia="Calibri"/>
          <w:noProof/>
          <w:color w:val="000000"/>
          <w:sz w:val="22"/>
          <w:szCs w:val="22"/>
        </w:rPr>
        <w:t>BCFtools</w:t>
      </w:r>
      <w:r w:rsidRPr="00D01A7E">
        <w:rPr>
          <w:rFonts w:eastAsia="Calibri"/>
          <w:color w:val="000000"/>
          <w:sz w:val="22"/>
          <w:szCs w:val="22"/>
        </w:rPr>
        <w:t xml:space="preserve"> </w:t>
      </w:r>
      <w:r w:rsidRPr="00D01A7E">
        <w:rPr>
          <w:rFonts w:eastAsia="Calibri"/>
          <w:noProof/>
          <w:sz w:val="22"/>
          <w:szCs w:val="22"/>
        </w:rPr>
        <w:t xml:space="preserve">utilities </w:t>
      </w:r>
      <w:r w:rsidR="007E0542">
        <w:rPr>
          <w:smallCaps/>
          <w:noProof/>
          <w:sz w:val="22"/>
          <w:szCs w:val="22"/>
        </w:rPr>
        <w:fldChar w:fldCharType="begin"/>
      </w:r>
      <w:r w:rsidR="007E0542">
        <w:rPr>
          <w:smallCaps/>
          <w:noProof/>
          <w:sz w:val="22"/>
          <w:szCs w:val="22"/>
        </w:rPr>
        <w:instrText xml:space="preserve"> ADDIN EN.CITE &lt;EndNote&gt;&lt;Cite&gt;&lt;Author&gt;Li&lt;/Author&gt;&lt;Year&gt;2011&lt;/Year&gt;&lt;RecNum&gt;203&lt;/RecNum&gt;&lt;DisplayText&gt;[8]&lt;/DisplayText&gt;&lt;record&gt;&lt;rec-number&gt;203&lt;/rec-number&gt;&lt;foreign-keys&gt;&lt;key app="EN" db-id="t0ztw2fr5z5d9tesze85evr8rfwwpv5vt2t2" timestamp="0"&gt;203&lt;/key&gt;&lt;/foreign-keys&gt;&lt;ref-type name="Journal Article"&gt;17&lt;/ref-type&gt;&lt;contributors&gt;&lt;authors&gt;&lt;author&gt;Li, H.&lt;/author&gt;&lt;/authors&gt;&lt;/contributors&gt;&lt;auth-address&gt;Medical Population Genetics Program, Broad Institute, 7 Cambridge Center, Cambridge, MA 02142, USA. hengli@broadinstitute.org&lt;/auth-address&gt;&lt;titles&gt;&lt;title&gt;A statistical framework for SNP calling, mutation discovery, association mapping and population genetical parameter estimation from sequencing data&lt;/title&gt;&lt;secondary-title&gt;Bioinformatics&lt;/secondary-title&gt;&lt;/titles&gt;&lt;periodical&gt;&lt;full-title&gt;Bioinformatics&lt;/full-title&gt;&lt;/periodical&gt;&lt;pages&gt;2987-93&lt;/pages&gt;&lt;volume&gt;27&lt;/volume&gt;&lt;number&gt;21&lt;/number&gt;&lt;keywords&gt;&lt;keyword&gt;Alleles&lt;/keyword&gt;&lt;keyword&gt;Data Interpretation, Statistical&lt;/keyword&gt;&lt;keyword&gt;Gene Frequency&lt;/keyword&gt;&lt;keyword&gt;Genetic Association Studies&lt;/keyword&gt;&lt;keyword&gt;Genetics, Population/methods&lt;/keyword&gt;&lt;keyword&gt;Genotype&lt;/keyword&gt;&lt;keyword&gt;Humans&lt;/keyword&gt;&lt;keyword&gt;*Mutation&lt;/keyword&gt;&lt;keyword&gt;*Polymorphism, Single Nucleotide&lt;/keyword&gt;&lt;keyword&gt;*Sequence Analysis, DNA&lt;/keyword&gt;&lt;/keywords&gt;&lt;dates&gt;&lt;year&gt;2011&lt;/year&gt;&lt;pub-dates&gt;&lt;date&gt;Nov 1&lt;/date&gt;&lt;/pub-dates&gt;&lt;/dates&gt;&lt;isbn&gt;1367-4811 (Electronic)&amp;#xD;1367-4803 (Linking)&lt;/isbn&gt;&lt;accession-num&gt;21903627&lt;/accession-num&gt;&lt;urls&gt;&lt;related-urls&gt;&lt;url&gt;https://www.ncbi.nlm.nih.gov/pubmed/21903627&lt;/url&gt;&lt;/related-urls&gt;&lt;/urls&gt;&lt;custom2&gt;PMC3198575&lt;/custom2&gt;&lt;electronic-resource-num&gt;10.1093/bioinformatics/btr509&lt;/electronic-resource-num&gt;&lt;/record&gt;&lt;/Cite&gt;&lt;/EndNote&gt;</w:instrText>
      </w:r>
      <w:r w:rsidR="007E0542">
        <w:rPr>
          <w:smallCaps/>
          <w:noProof/>
          <w:sz w:val="22"/>
          <w:szCs w:val="22"/>
        </w:rPr>
        <w:fldChar w:fldCharType="separate"/>
      </w:r>
      <w:r w:rsidR="007E0542">
        <w:rPr>
          <w:smallCaps/>
          <w:noProof/>
          <w:sz w:val="22"/>
          <w:szCs w:val="22"/>
        </w:rPr>
        <w:t>[8]</w:t>
      </w:r>
      <w:r w:rsidR="007E0542">
        <w:rPr>
          <w:smallCaps/>
          <w:noProof/>
          <w:sz w:val="22"/>
          <w:szCs w:val="22"/>
        </w:rPr>
        <w:fldChar w:fldCharType="end"/>
      </w:r>
      <w:r w:rsidRPr="00D01A7E">
        <w:rPr>
          <w:rFonts w:eastAsia="Calibri"/>
          <w:noProof/>
          <w:color w:val="000000"/>
          <w:sz w:val="22"/>
          <w:szCs w:val="22"/>
        </w:rPr>
        <w:t>.</w:t>
      </w:r>
    </w:p>
    <w:p w14:paraId="1101E314" w14:textId="77777777" w:rsidR="002A58A2" w:rsidRPr="00D01A7E" w:rsidRDefault="002A58A2" w:rsidP="00B07AD3">
      <w:pPr>
        <w:pStyle w:val="NormalWeb"/>
        <w:numPr>
          <w:ilvl w:val="2"/>
          <w:numId w:val="7"/>
        </w:numPr>
        <w:spacing w:before="0" w:beforeAutospacing="0" w:after="0" w:afterAutospacing="0" w:line="360" w:lineRule="auto"/>
        <w:jc w:val="both"/>
        <w:rPr>
          <w:b/>
          <w:bCs/>
          <w:sz w:val="22"/>
          <w:szCs w:val="22"/>
        </w:rPr>
      </w:pPr>
      <w:r w:rsidRPr="00D01A7E">
        <w:rPr>
          <w:b/>
          <w:bCs/>
          <w:sz w:val="22"/>
          <w:szCs w:val="22"/>
        </w:rPr>
        <w:t>Reads Cleaning</w:t>
      </w:r>
    </w:p>
    <w:p w14:paraId="107135CF" w14:textId="19BB7571" w:rsidR="002A58A2" w:rsidRPr="00D01A7E" w:rsidRDefault="002A58A2" w:rsidP="00B07AD3">
      <w:pPr>
        <w:pStyle w:val="NormalWeb"/>
        <w:numPr>
          <w:ilvl w:val="0"/>
          <w:numId w:val="10"/>
        </w:numPr>
        <w:spacing w:before="0" w:beforeAutospacing="0" w:after="0" w:afterAutospacing="0" w:line="360" w:lineRule="auto"/>
        <w:jc w:val="both"/>
        <w:rPr>
          <w:rFonts w:eastAsiaTheme="majorBidi"/>
          <w:color w:val="333333"/>
          <w:sz w:val="22"/>
          <w:szCs w:val="22"/>
          <w:shd w:val="clear" w:color="auto" w:fill="FFFFFF"/>
        </w:rPr>
      </w:pPr>
      <w:r w:rsidRPr="00D01A7E">
        <w:rPr>
          <w:rFonts w:eastAsiaTheme="majorBidi"/>
          <w:color w:val="333333"/>
          <w:sz w:val="22"/>
          <w:szCs w:val="22"/>
          <w:shd w:val="clear" w:color="auto" w:fill="FFFFFF"/>
        </w:rPr>
        <w:t xml:space="preserve">Trimmnomatic </w:t>
      </w:r>
      <w:r w:rsidR="007E0542">
        <w:rPr>
          <w:rFonts w:eastAsiaTheme="majorBidi"/>
          <w:color w:val="333333"/>
          <w:sz w:val="22"/>
          <w:szCs w:val="22"/>
          <w:shd w:val="clear" w:color="auto" w:fill="FFFFFF"/>
        </w:rPr>
        <w:fldChar w:fldCharType="begin">
          <w:fldData xml:space="preserve">PEVuZE5vdGU+PENpdGU+PEF1dGhvcj5Cb2xnZXI8L0F1dGhvcj48WWVhcj4yMDE0PC9ZZWFyPjxS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</w:fldData>
        </w:fldChar>
      </w:r>
      <w:r w:rsidR="007E0542">
        <w:rPr>
          <w:rFonts w:eastAsiaTheme="majorBidi"/>
          <w:color w:val="333333"/>
          <w:sz w:val="22"/>
          <w:szCs w:val="22"/>
          <w:shd w:val="clear" w:color="auto" w:fill="FFFFFF"/>
        </w:rPr>
        <w:instrText xml:space="preserve"> ADDIN EN.CITE </w:instrText>
      </w:r>
      <w:r w:rsidR="007E0542">
        <w:rPr>
          <w:rFonts w:eastAsiaTheme="majorBidi"/>
          <w:color w:val="333333"/>
          <w:sz w:val="22"/>
          <w:szCs w:val="22"/>
          <w:shd w:val="clear" w:color="auto" w:fill="FFFFFF"/>
        </w:rPr>
        <w:fldChar w:fldCharType="begin">
          <w:fldData xml:space="preserve">PEVuZE5vdGU+PENpdGU+PEF1dGhvcj5Cb2xnZXI8L0F1dGhvcj48WWVhcj4yMDE0PC9ZZWFyPjxS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</w:fldData>
        </w:fldChar>
      </w:r>
      <w:r w:rsidR="007E0542">
        <w:rPr>
          <w:rFonts w:eastAsiaTheme="majorBidi"/>
          <w:color w:val="333333"/>
          <w:sz w:val="22"/>
          <w:szCs w:val="22"/>
          <w:shd w:val="clear" w:color="auto" w:fill="FFFFFF"/>
        </w:rPr>
        <w:instrText xml:space="preserve"> ADDIN EN.CITE.DATA </w:instrText>
      </w:r>
      <w:r w:rsidR="007E0542">
        <w:rPr>
          <w:rFonts w:eastAsiaTheme="majorBidi"/>
          <w:color w:val="333333"/>
          <w:sz w:val="22"/>
          <w:szCs w:val="22"/>
          <w:shd w:val="clear" w:color="auto" w:fill="FFFFFF"/>
        </w:rPr>
      </w:r>
      <w:r w:rsidR="007E0542">
        <w:rPr>
          <w:rFonts w:eastAsiaTheme="majorBidi"/>
          <w:color w:val="333333"/>
          <w:sz w:val="22"/>
          <w:szCs w:val="22"/>
          <w:shd w:val="clear" w:color="auto" w:fill="FFFFFF"/>
        </w:rPr>
        <w:fldChar w:fldCharType="end"/>
      </w:r>
      <w:r w:rsidR="007E0542">
        <w:rPr>
          <w:rFonts w:eastAsiaTheme="majorBidi"/>
          <w:color w:val="333333"/>
          <w:sz w:val="22"/>
          <w:szCs w:val="22"/>
          <w:shd w:val="clear" w:color="auto" w:fill="FFFFFF"/>
        </w:rPr>
        <w:fldChar w:fldCharType="separate"/>
      </w:r>
      <w:r w:rsidR="007E0542">
        <w:rPr>
          <w:rFonts w:eastAsiaTheme="majorBidi"/>
          <w:noProof/>
          <w:color w:val="333333"/>
          <w:sz w:val="22"/>
          <w:szCs w:val="22"/>
          <w:shd w:val="clear" w:color="auto" w:fill="FFFFFF"/>
        </w:rPr>
        <w:t>[9]</w:t>
      </w:r>
      <w:r w:rsidR="007E0542">
        <w:rPr>
          <w:rFonts w:eastAsiaTheme="majorBidi"/>
          <w:color w:val="333333"/>
          <w:sz w:val="22"/>
          <w:szCs w:val="22"/>
          <w:shd w:val="clear" w:color="auto" w:fill="FFFFFF"/>
        </w:rPr>
        <w:fldChar w:fldCharType="end"/>
      </w:r>
      <w:r w:rsidR="008F176A" w:rsidRPr="00D01A7E">
        <w:rPr>
          <w:rFonts w:eastAsiaTheme="majorBidi"/>
          <w:color w:val="333333"/>
          <w:sz w:val="22"/>
          <w:szCs w:val="22"/>
          <w:shd w:val="clear" w:color="auto" w:fill="FFFFFF"/>
        </w:rPr>
        <w:t>.</w:t>
      </w:r>
    </w:p>
    <w:p w14:paraId="6229FADF" w14:textId="77777777" w:rsidR="002A58A2" w:rsidRPr="00D01A7E" w:rsidRDefault="002A58A2" w:rsidP="00B07AD3">
      <w:pPr>
        <w:pStyle w:val="NormalWeb"/>
        <w:numPr>
          <w:ilvl w:val="0"/>
          <w:numId w:val="10"/>
        </w:numPr>
        <w:spacing w:before="0" w:beforeAutospacing="0" w:after="0" w:afterAutospacing="0" w:line="360" w:lineRule="auto"/>
        <w:jc w:val="both"/>
        <w:rPr>
          <w:rFonts w:eastAsia="Calibri"/>
          <w:sz w:val="22"/>
          <w:szCs w:val="22"/>
        </w:rPr>
      </w:pPr>
      <w:r w:rsidRPr="00D01A7E">
        <w:rPr>
          <w:rFonts w:eastAsia="Calibri"/>
          <w:sz w:val="22"/>
          <w:szCs w:val="22"/>
        </w:rPr>
        <w:t>FASTX (</w:t>
      </w:r>
      <w:hyperlink r:id="rId13" w:history="1">
        <w:r w:rsidRPr="00D01A7E">
          <w:rPr>
            <w:rStyle w:val="Hyperlink"/>
            <w:rFonts w:eastAsia="Calibri"/>
            <w:sz w:val="22"/>
            <w:szCs w:val="22"/>
          </w:rPr>
          <w:t>http://hannonlab.cshl.edu/fastx_toolkit/index.html</w:t>
        </w:r>
      </w:hyperlink>
      <w:r w:rsidRPr="00D01A7E">
        <w:rPr>
          <w:rFonts w:eastAsia="Calibri"/>
          <w:sz w:val="22"/>
          <w:szCs w:val="22"/>
        </w:rPr>
        <w:t>)</w:t>
      </w:r>
    </w:p>
    <w:p w14:paraId="7F8A3172" w14:textId="04083F38" w:rsidR="002A58A2" w:rsidRPr="00D01A7E" w:rsidRDefault="002A58A2" w:rsidP="00B07AD3">
      <w:pPr>
        <w:pStyle w:val="NormalWeb"/>
        <w:numPr>
          <w:ilvl w:val="2"/>
          <w:numId w:val="7"/>
        </w:numPr>
        <w:spacing w:before="0" w:beforeAutospacing="0" w:after="0" w:afterAutospacing="0" w:line="360" w:lineRule="auto"/>
        <w:jc w:val="both"/>
        <w:rPr>
          <w:rFonts w:eastAsiaTheme="majorBidi"/>
          <w:b/>
          <w:bCs/>
          <w:color w:val="333333"/>
          <w:sz w:val="22"/>
          <w:szCs w:val="22"/>
          <w:shd w:val="clear" w:color="auto" w:fill="FFFFFF"/>
        </w:rPr>
      </w:pPr>
      <w:r w:rsidRPr="00D01A7E">
        <w:rPr>
          <w:rFonts w:eastAsiaTheme="majorBidi"/>
          <w:b/>
          <w:bCs/>
          <w:color w:val="333333"/>
          <w:sz w:val="22"/>
          <w:szCs w:val="22"/>
          <w:shd w:val="clear" w:color="auto" w:fill="FFFFFF"/>
        </w:rPr>
        <w:t xml:space="preserve"> Allele specific counting</w:t>
      </w:r>
    </w:p>
    <w:p w14:paraId="7397ECF4" w14:textId="2496AD4A" w:rsidR="002A58A2" w:rsidRPr="00D01A7E" w:rsidRDefault="002A58A2" w:rsidP="00B07AD3">
      <w:pPr>
        <w:pStyle w:val="NormalWeb"/>
        <w:numPr>
          <w:ilvl w:val="0"/>
          <w:numId w:val="11"/>
        </w:numPr>
        <w:spacing w:before="0" w:beforeAutospacing="0" w:after="0" w:afterAutospacing="0" w:line="360" w:lineRule="auto"/>
        <w:jc w:val="both"/>
        <w:rPr>
          <w:rFonts w:eastAsia="Calibri"/>
          <w:sz w:val="22"/>
          <w:szCs w:val="22"/>
        </w:rPr>
      </w:pPr>
      <w:r w:rsidRPr="00D01A7E">
        <w:rPr>
          <w:rFonts w:eastAsia="Calibri"/>
          <w:noProof/>
          <w:sz w:val="22"/>
          <w:szCs w:val="22"/>
        </w:rPr>
        <w:t>Allelcounter</w:t>
      </w:r>
      <w:r w:rsidRPr="00D01A7E">
        <w:rPr>
          <w:rFonts w:eastAsia="Calibri"/>
          <w:sz w:val="22"/>
          <w:szCs w:val="22"/>
        </w:rPr>
        <w:t xml:space="preserve">-master </w:t>
      </w:r>
      <w:r w:rsidR="007E0542">
        <w:rPr>
          <w:noProof/>
          <w:sz w:val="22"/>
          <w:szCs w:val="22"/>
        </w:rPr>
        <w:fldChar w:fldCharType="begin"/>
      </w:r>
      <w:r w:rsidR="007E0542">
        <w:rPr>
          <w:noProof/>
          <w:sz w:val="22"/>
          <w:szCs w:val="22"/>
        </w:rPr>
        <w:instrText xml:space="preserve"> ADDIN EN.CITE &lt;EndNote&gt;&lt;Cite&gt;&lt;Author&gt;Castel&lt;/Author&gt;&lt;Year&gt;2015&lt;/Year&gt;&lt;RecNum&gt;202&lt;/RecNum&gt;&lt;DisplayText&gt;[10]&lt;/DisplayText&gt;&lt;record&gt;&lt;rec-number&gt;202&lt;/rec-number&gt;&lt;foreign-keys&gt;&lt;key app="EN" db-id="t0ztw2fr5z5d9tesze85evr8rfwwpv5vt2t2" timestamp="0"&gt;202&lt;/key&gt;&lt;/foreign-keys&gt;&lt;ref-type name="Journal Article"&gt;17&lt;/ref-type&gt;&lt;contributors&gt;&lt;authors&gt;&lt;author&gt;Castel, S. E.&lt;/author&gt;&lt;author&gt;Levy-Moonshine, A.&lt;/author&gt;&lt;author&gt;Mohammadi, P.&lt;/author&gt;&lt;author&gt;Banks, E.&lt;/author&gt;&lt;author&gt;Lappalainen, T.&lt;/author&gt;&lt;/authors&gt;&lt;/contributors&gt;&lt;auth-address&gt;New York Genome Center, New York, NY, USA. scastel@nygenome.org.&amp;#xD;Department of Systems Biology, Columbia University, New York, NY, USA. scastel@nygenome.org.&amp;#xD;Broad Institute, Cambridge, MA, USA.&amp;#xD;New York Genome Center, New York, NY, USA.&amp;#xD;Department of Systems Biology, Columbia University, New York, NY, USA.&amp;#xD;New York Genome Center, New York, NY, USA. tlappalainen@nygenome.org.&amp;#xD;Department of Systems Biology, Columbia University, New York, NY, USA. tlappalainen@nygenome.org.&lt;/auth-address&gt;&lt;titles&gt;&lt;title&gt;Tools and best practices for data processing in allelic expression analysis&lt;/title&gt;&lt;secondary-title&gt;Genome Biol&lt;/secondary-title&gt;&lt;/titles&gt;&lt;periodical&gt;&lt;full-title&gt;Genome Biol&lt;/full-title&gt;&lt;/periodical&gt;&lt;pages&gt;195&lt;/pages&gt;&lt;volume&gt;16&lt;/volume&gt;&lt;keywords&gt;&lt;keyword&gt;*Alleles&lt;/keyword&gt;&lt;keyword&gt;Cell Line&lt;/keyword&gt;&lt;keyword&gt;Data Interpretation, Statistical&lt;/keyword&gt;&lt;keyword&gt;Gene Expression&lt;/keyword&gt;&lt;keyword&gt;Gene Expression Profiling/*methods/standards&lt;/keyword&gt;&lt;keyword&gt;Genotyping Techniques/standards&lt;/keyword&gt;&lt;keyword&gt;Humans&lt;/keyword&gt;&lt;keyword&gt;Sequence Analysis, RNA&lt;/keyword&gt;&lt;keyword&gt;*Software&lt;/keyword&gt;&lt;/keywords&gt;&lt;dates&gt;&lt;year&gt;2015&lt;/year&gt;&lt;/dates&gt;&lt;isbn&gt;1474-760X (Electronic)&amp;#xD;1474-7596 (Linking)&lt;/isbn&gt;&lt;accession-num&gt;26381377&lt;/accession-num&gt;&lt;urls&gt;&lt;related-urls&gt;&lt;url&gt;https://www.ncbi.nlm.nih.gov/pubmed/26381377&lt;/url&gt;&lt;/related-urls&gt;&lt;/urls&gt;&lt;custom2&gt;PMC4574606&lt;/custom2&gt;&lt;electronic-resource-num&gt;10.1186/s13059-015-0762-6&lt;/electronic-resource-num&gt;&lt;/record&gt;&lt;/Cite&gt;&lt;/EndNote&gt;</w:instrText>
      </w:r>
      <w:r w:rsidR="007E0542">
        <w:rPr>
          <w:noProof/>
          <w:sz w:val="22"/>
          <w:szCs w:val="22"/>
        </w:rPr>
        <w:fldChar w:fldCharType="separate"/>
      </w:r>
      <w:r w:rsidR="007E0542">
        <w:rPr>
          <w:noProof/>
          <w:sz w:val="22"/>
          <w:szCs w:val="22"/>
        </w:rPr>
        <w:t>[10]</w:t>
      </w:r>
      <w:r w:rsidR="007E0542">
        <w:rPr>
          <w:noProof/>
          <w:sz w:val="22"/>
          <w:szCs w:val="22"/>
        </w:rPr>
        <w:fldChar w:fldCharType="end"/>
      </w:r>
      <w:r w:rsidR="008F176A" w:rsidRPr="00D01A7E">
        <w:rPr>
          <w:noProof/>
          <w:sz w:val="22"/>
          <w:szCs w:val="22"/>
        </w:rPr>
        <w:t>.</w:t>
      </w:r>
    </w:p>
    <w:p w14:paraId="266A474D" w14:textId="793FC662" w:rsidR="008F176A" w:rsidRPr="00D01A7E" w:rsidRDefault="002A58A2" w:rsidP="00B07AD3">
      <w:pPr>
        <w:pStyle w:val="NormalWeb"/>
        <w:numPr>
          <w:ilvl w:val="0"/>
          <w:numId w:val="11"/>
        </w:numPr>
        <w:spacing w:before="0" w:beforeAutospacing="0" w:after="0" w:afterAutospacing="0" w:line="360" w:lineRule="auto"/>
        <w:jc w:val="both"/>
        <w:rPr>
          <w:rFonts w:eastAsia="Calibri"/>
          <w:color w:val="000000" w:themeColor="text1"/>
          <w:sz w:val="22"/>
          <w:szCs w:val="22"/>
        </w:rPr>
      </w:pPr>
      <w:r w:rsidRPr="00D01A7E">
        <w:rPr>
          <w:rFonts w:eastAsia="Calibri"/>
          <w:color w:val="000000" w:themeColor="text1"/>
          <w:sz w:val="22"/>
          <w:szCs w:val="22"/>
        </w:rPr>
        <w:t xml:space="preserve">HTSeq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&lt;EndNote&gt;&lt;Cite&gt;&lt;Author&gt;Anders&lt;/Author&gt;&lt;Year&gt;2015&lt;/Year&gt;&lt;RecNum&gt;110&lt;/RecNum&gt;&lt;DisplayText&gt;[11]&lt;/DisplayText&gt;&lt;record&gt;&lt;rec-number&gt;110&lt;/rec-number&gt;&lt;foreign-keys&gt;&lt;key app="EN" db-id="t0ztw2fr5z5d9tesze85evr8rfwwpv5vt2t2" timestamp="0"&gt;110&lt;/key&gt;&lt;/foreign-keys&gt;&lt;ref-type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periodical&gt;&lt;alt-periodical&gt;&lt;full-title&gt;Bioinformatics&lt;/full-title&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[11]</w:t>
      </w:r>
      <w:r w:rsidR="007E0542">
        <w:rPr>
          <w:rFonts w:eastAsia="Calibri"/>
          <w:noProof/>
          <w:color w:val="000000" w:themeColor="text1"/>
          <w:sz w:val="22"/>
          <w:szCs w:val="22"/>
        </w:rPr>
        <w:fldChar w:fldCharType="end"/>
      </w:r>
      <w:r w:rsidR="008F176A" w:rsidRPr="00D01A7E">
        <w:rPr>
          <w:rFonts w:eastAsia="Calibri"/>
          <w:noProof/>
          <w:color w:val="000000" w:themeColor="text1"/>
          <w:sz w:val="22"/>
          <w:szCs w:val="22"/>
        </w:rPr>
        <w:t>.</w:t>
      </w:r>
    </w:p>
    <w:p w14:paraId="563E15C9" w14:textId="13F4A152" w:rsidR="008F176A" w:rsidRPr="00D01A7E" w:rsidRDefault="008F176A" w:rsidP="00B07AD3">
      <w:pPr>
        <w:pStyle w:val="NormalWeb"/>
        <w:spacing w:before="0" w:beforeAutospacing="0" w:after="0" w:afterAutospacing="0" w:line="360" w:lineRule="auto"/>
        <w:ind w:left="720"/>
        <w:jc w:val="both"/>
        <w:rPr>
          <w:rFonts w:eastAsia="Calibri"/>
          <w:color w:val="000000" w:themeColor="text1"/>
          <w:sz w:val="22"/>
          <w:szCs w:val="22"/>
        </w:rPr>
      </w:pPr>
    </w:p>
    <w:p w14:paraId="26D69E6E" w14:textId="532AFEEF" w:rsidR="002A58A2" w:rsidRPr="00D01A7E" w:rsidRDefault="002A58A2" w:rsidP="00B07AD3">
      <w:pPr>
        <w:pStyle w:val="NormalWeb"/>
        <w:numPr>
          <w:ilvl w:val="1"/>
          <w:numId w:val="7"/>
        </w:numPr>
        <w:spacing w:before="0" w:beforeAutospacing="0" w:after="0" w:afterAutospacing="0" w:line="360" w:lineRule="auto"/>
        <w:jc w:val="both"/>
        <w:rPr>
          <w:rFonts w:eastAsia="Calibri"/>
          <w:b/>
          <w:bCs/>
          <w:color w:val="000000" w:themeColor="text1"/>
          <w:sz w:val="22"/>
          <w:szCs w:val="22"/>
        </w:rPr>
      </w:pPr>
      <w:r w:rsidRPr="00D01A7E">
        <w:rPr>
          <w:b/>
          <w:bCs/>
          <w:color w:val="000000"/>
          <w:sz w:val="22"/>
          <w:szCs w:val="22"/>
        </w:rPr>
        <w:t>Statistical analysis and useful modules</w:t>
      </w:r>
    </w:p>
    <w:p w14:paraId="27BA4EF2" w14:textId="77777777" w:rsidR="00602281" w:rsidRDefault="002A58A2" w:rsidP="00602281">
      <w:pPr>
        <w:pStyle w:val="NormalWeb"/>
        <w:numPr>
          <w:ilvl w:val="0"/>
          <w:numId w:val="12"/>
        </w:numPr>
        <w:spacing w:before="0" w:beforeAutospacing="0" w:after="0" w:afterAutospacing="0" w:line="360" w:lineRule="auto"/>
        <w:jc w:val="both"/>
        <w:rPr>
          <w:color w:val="000000"/>
          <w:sz w:val="22"/>
          <w:szCs w:val="22"/>
        </w:rPr>
      </w:pPr>
      <w:r w:rsidRPr="00D01A7E">
        <w:rPr>
          <w:color w:val="000000"/>
          <w:sz w:val="22"/>
          <w:szCs w:val="22"/>
        </w:rPr>
        <w:t>Rstudio</w:t>
      </w:r>
    </w:p>
    <w:p w14:paraId="3FAFE4F2" w14:textId="483642C4" w:rsidR="00602281" w:rsidRDefault="00602281" w:rsidP="00602281">
      <w:pPr>
        <w:pStyle w:val="NormalWeb"/>
        <w:numPr>
          <w:ilvl w:val="0"/>
          <w:numId w:val="12"/>
        </w:numPr>
        <w:spacing w:before="0" w:beforeAutospacing="0" w:after="0" w:afterAutospacing="0" w:line="360" w:lineRule="auto"/>
        <w:jc w:val="both"/>
        <w:rPr>
          <w:color w:val="000000"/>
          <w:sz w:val="22"/>
          <w:szCs w:val="22"/>
        </w:rPr>
      </w:pPr>
      <w:r w:rsidRPr="00602281">
        <w:rPr>
          <w:color w:val="000000"/>
          <w:sz w:val="22"/>
          <w:szCs w:val="22"/>
        </w:rPr>
        <w:t>R Core Team (201</w:t>
      </w:r>
      <w:r w:rsidR="00E71FDD">
        <w:rPr>
          <w:color w:val="000000"/>
          <w:sz w:val="22"/>
          <w:szCs w:val="22"/>
        </w:rPr>
        <w:t>8</w:t>
      </w:r>
      <w:r w:rsidRPr="00602281">
        <w:rPr>
          <w:color w:val="000000"/>
          <w:sz w:val="22"/>
          <w:szCs w:val="22"/>
        </w:rPr>
        <w:t xml:space="preserve">). R: A language and environment for statistical computing. R Foundation for Statistical Computing, Vienna, Austria. URL </w:t>
      </w:r>
      <w:hyperlink r:id="rId14" w:history="1">
        <w:r w:rsidRPr="00602281">
          <w:rPr>
            <w:rStyle w:val="Hyperlink"/>
            <w:sz w:val="22"/>
            <w:szCs w:val="22"/>
          </w:rPr>
          <w:t>https://www.R-project.org/</w:t>
        </w:r>
      </w:hyperlink>
      <w:r w:rsidRPr="00602281">
        <w:rPr>
          <w:color w:val="000000"/>
          <w:sz w:val="22"/>
          <w:szCs w:val="22"/>
        </w:rPr>
        <w:t>.</w:t>
      </w:r>
    </w:p>
    <w:p w14:paraId="12502509" w14:textId="291668AE" w:rsidR="00C55C7E" w:rsidRDefault="005026D3" w:rsidP="00C05F1F">
      <w:pPr>
        <w:pStyle w:val="NormalWeb"/>
        <w:numPr>
          <w:ilvl w:val="0"/>
          <w:numId w:val="12"/>
        </w:numPr>
        <w:spacing w:before="0" w:beforeAutospacing="0" w:after="0" w:afterAutospacing="0" w:line="360" w:lineRule="auto"/>
        <w:jc w:val="both"/>
        <w:rPr>
          <w:color w:val="000000"/>
          <w:sz w:val="22"/>
          <w:szCs w:val="22"/>
        </w:rPr>
      </w:pPr>
      <w:r w:rsidRPr="00060E53">
        <w:rPr>
          <w:color w:val="000000"/>
          <w:sz w:val="22"/>
          <w:szCs w:val="22"/>
        </w:rPr>
        <w:t xml:space="preserve">R ComplexHeatmap </w:t>
      </w:r>
      <w:r w:rsidR="007E0542">
        <w:rPr>
          <w:color w:val="000000"/>
          <w:sz w:val="22"/>
          <w:szCs w:val="22"/>
        </w:rPr>
        <w:fldChar w:fldCharType="begin"/>
      </w:r>
      <w:r w:rsidR="007E0542">
        <w:rPr>
          <w:color w:val="000000"/>
          <w:sz w:val="22"/>
          <w:szCs w:val="22"/>
        </w:rPr>
        <w:instrText xml:space="preserve"> ADDIN EN.CITE &lt;EndNote&gt;&lt;Cite&gt;&lt;Author&gt;Gu&lt;/Author&gt;&lt;Year&gt;2016&lt;/Year&gt;&lt;RecNum&gt;265&lt;/RecNum&gt;&lt;DisplayText&gt;[12]&lt;/DisplayText&gt;&lt;record&gt;&lt;rec-number&gt;265&lt;/rec-number&gt;&lt;foreign-keys&gt;&lt;key app="EN" db-id="t0ztw2fr5z5d9tesze85evr8rfwwpv5vt2t2" timestamp="1542928040"&gt;265&lt;/key&gt;&lt;/foreign-keys&gt;&lt;ref-type name="Journal Article"&gt;17&lt;/ref-type&gt;&lt;contributors&gt;&lt;authors&gt;&lt;author&gt;Gu, Z.&lt;/author&gt;&lt;author&gt;Eils, R.&lt;/author&gt;&lt;author&gt;Schlesner, M.&lt;/author&gt;&lt;/authors&gt;&lt;/contributors&gt;&lt;auth-address&gt;Division of Theoretical Bioinformatics Heidelberg Center for Personalized Oncology (DKFZ-HIPO), German Cancer Research Center (DKFZ), Heidelberg, Germany.&amp;#xD;Division of Theoretical Bioinformatics Heidelberg Center for Personalized Oncology (DKFZ-HIPO), German Cancer Research Center (DKFZ), Heidelberg, Germany Department for Bioinformatics and Functional Genomics, Institute for Pharmacy and Molecular Biotechnology (IPMB) and BioQuant, Heidelberg University, Heidelberg, Germany.&amp;#xD;Division of Theoretical Bioinformatics.&lt;/auth-address&gt;&lt;titles&gt;&lt;title&gt;Complex heatmaps reveal patterns and correlations in multidimensional genomic data&lt;/title&gt;&lt;secondary-title&gt;Bioinformatics&lt;/secondary-title&gt;&lt;/titles&gt;&lt;periodical&gt;&lt;full-title&gt;Bioinformatics&lt;/full-title&gt;&lt;/periodical&gt;&lt;pages&gt;2847-9&lt;/pages&gt;&lt;volume&gt;32&lt;/volume&gt;&lt;number&gt;18&lt;/number&gt;&lt;edition&gt;2016/05/22&lt;/edition&gt;&lt;keywords&gt;&lt;keyword&gt;Computer Graphics&lt;/keyword&gt;&lt;keyword&gt;Gene Expression&lt;/keyword&gt;&lt;keyword&gt;*Genomics&lt;/keyword&gt;&lt;keyword&gt;Humans&lt;/keyword&gt;&lt;keyword&gt;Metabolic Networks and Pathways&lt;/keyword&gt;&lt;keyword&gt;*Software&lt;/keyword&gt;&lt;/keywords&gt;&lt;dates&gt;&lt;year&gt;2016&lt;/year&gt;&lt;pub-dates&gt;&lt;date&gt;Sep 15&lt;/date&gt;&lt;/pub-dates&gt;&lt;/dates&gt;&lt;isbn&gt;1367-4811 (Electronic)&amp;#xD;1367-4803 (Linking)&lt;/isbn&gt;&lt;accession-num&gt;27207943&lt;/accession-num&gt;&lt;urls&gt;&lt;related-urls&gt;&lt;url&gt;https://www.ncbi.nlm.nih.gov/pubmed/27207943&lt;/url&gt;&lt;/related-urls&gt;&lt;/urls&gt;&lt;electronic-resource-num&gt;10.1093/bioinformatics/btw313&lt;/electronic-resource-num&gt;&lt;/record&gt;&lt;/Cite&gt;&lt;/EndNote&gt;</w:instrText>
      </w:r>
      <w:r w:rsidR="007E0542">
        <w:rPr>
          <w:color w:val="000000"/>
          <w:sz w:val="22"/>
          <w:szCs w:val="22"/>
        </w:rPr>
        <w:fldChar w:fldCharType="separate"/>
      </w:r>
      <w:r w:rsidR="007E0542">
        <w:rPr>
          <w:noProof/>
          <w:color w:val="000000"/>
          <w:sz w:val="22"/>
          <w:szCs w:val="22"/>
        </w:rPr>
        <w:t>[12]</w:t>
      </w:r>
      <w:r w:rsidR="007E0542">
        <w:rPr>
          <w:color w:val="000000"/>
          <w:sz w:val="22"/>
          <w:szCs w:val="22"/>
        </w:rPr>
        <w:fldChar w:fldCharType="end"/>
      </w:r>
      <w:r w:rsidR="00060E53" w:rsidRPr="00060E53">
        <w:rPr>
          <w:color w:val="000000"/>
          <w:sz w:val="22"/>
          <w:szCs w:val="22"/>
        </w:rPr>
        <w:t xml:space="preserve"> package</w:t>
      </w:r>
    </w:p>
    <w:p w14:paraId="66840FF0" w14:textId="6CDE7EEA" w:rsidR="00A17956" w:rsidRPr="00060E53" w:rsidRDefault="00FD0DAB" w:rsidP="00C05F1F">
      <w:pPr>
        <w:pStyle w:val="NormalWeb"/>
        <w:numPr>
          <w:ilvl w:val="0"/>
          <w:numId w:val="12"/>
        </w:numPr>
        <w:spacing w:before="0" w:beforeAutospacing="0" w:after="0" w:afterAutospacing="0" w:line="360" w:lineRule="auto"/>
        <w:jc w:val="both"/>
        <w:rPr>
          <w:color w:val="000000"/>
          <w:sz w:val="22"/>
          <w:szCs w:val="22"/>
        </w:rPr>
      </w:pPr>
      <w:r w:rsidRPr="00060E53">
        <w:rPr>
          <w:color w:val="000000"/>
          <w:sz w:val="22"/>
          <w:szCs w:val="22"/>
        </w:rPr>
        <w:t xml:space="preserve">Biopython </w:t>
      </w:r>
      <w:r w:rsidR="007E0542">
        <w:rPr>
          <w:color w:val="000000"/>
          <w:sz w:val="22"/>
          <w:szCs w:val="22"/>
        </w:rPr>
        <w:fldChar w:fldCharType="begin"/>
      </w:r>
      <w:r w:rsidR="007E0542">
        <w:rPr>
          <w:color w:val="000000"/>
          <w:sz w:val="22"/>
          <w:szCs w:val="22"/>
        </w:rPr>
        <w:instrText xml:space="preserve"> ADDIN EN.CITE &lt;EndNote&gt;&lt;Cite&gt;&lt;Author&gt;Cock&lt;/Author&gt;&lt;Year&gt;2009&lt;/Year&gt;&lt;RecNum&gt;237&lt;/RecNum&gt;&lt;DisplayText&gt;[13]&lt;/DisplayText&gt;&lt;record&gt;&lt;rec-number&gt;237&lt;/rec-number&gt;&lt;foreign-keys&gt;&lt;key app="EN" db-id="t0ztw2fr5z5d9tesze85evr8rfwwpv5vt2t2" timestamp="1542278915"&gt;237&lt;/key&gt;&lt;/foreign-keys&gt;&lt;ref-type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eriodical&gt;&lt;full-title&gt;Bioinformatics&lt;/full-title&gt;&lt;/periodical&gt;&lt;pages&gt;1422-3&lt;/pages&gt;&lt;volume&gt;25&lt;/volume&gt;&lt;number&gt;11&lt;/number&gt;&lt;edition&gt;2009/03/24&lt;/edition&gt;&lt;keywords&gt;&lt;keyword&gt;Computational Biology/*methods&lt;/keyword&gt;&lt;keyword&gt;Databases, Factual&lt;/keyword&gt;&lt;keyword&gt;Internet&lt;/keyword&gt;&lt;keyword&gt;Programming Languages&lt;/keyword&gt;&lt;keyword&gt;*Software&lt;/keyword&gt;&lt;/keywords&gt;&lt;dates&gt;&lt;year&gt;2009&lt;/year&gt;&lt;pub-dates&gt;&lt;date&gt;Jun 1&lt;/date&gt;&lt;/pub-dates&gt;&lt;/dates&gt;&lt;isbn&gt;1367-4811 (Electronic)&amp;#xD;1367-4803 (Linking)&lt;/isbn&gt;&lt;accession-num&gt;19304878&lt;/accession-num&gt;&lt;urls&gt;&lt;related-urls&gt;&lt;url&gt;https://www.ncbi.nlm.nih.gov/pubmed/19304878&lt;/url&gt;&lt;/related-urls&gt;&lt;/urls&gt;&lt;custom2&gt;PMC2682512&lt;/custom2&gt;&lt;electronic-resource-num&gt;10.1093/bioinformatics/btp163&lt;/electronic-resource-num&gt;&lt;/record&gt;&lt;/Cite&gt;&lt;/EndNote&gt;</w:instrText>
      </w:r>
      <w:r w:rsidR="007E0542">
        <w:rPr>
          <w:color w:val="000000"/>
          <w:sz w:val="22"/>
          <w:szCs w:val="22"/>
        </w:rPr>
        <w:fldChar w:fldCharType="separate"/>
      </w:r>
      <w:r w:rsidR="007E0542">
        <w:rPr>
          <w:noProof/>
          <w:color w:val="000000"/>
          <w:sz w:val="22"/>
          <w:szCs w:val="22"/>
        </w:rPr>
        <w:t>[13]</w:t>
      </w:r>
      <w:r w:rsidR="007E0542">
        <w:rPr>
          <w:color w:val="000000"/>
          <w:sz w:val="22"/>
          <w:szCs w:val="22"/>
        </w:rPr>
        <w:fldChar w:fldCharType="end"/>
      </w:r>
      <w:r w:rsidR="00A17956" w:rsidRPr="00060E53">
        <w:rPr>
          <w:color w:val="000000"/>
          <w:sz w:val="22"/>
          <w:szCs w:val="22"/>
        </w:rPr>
        <w:t xml:space="preserve"> </w:t>
      </w:r>
    </w:p>
    <w:p w14:paraId="69A3A5ED" w14:textId="77777777" w:rsidR="00A17956" w:rsidRPr="00A17956" w:rsidRDefault="00A17956" w:rsidP="00A17956">
      <w:pPr>
        <w:pStyle w:val="NormalWeb"/>
        <w:spacing w:before="0" w:beforeAutospacing="0" w:after="0" w:afterAutospacing="0" w:line="360" w:lineRule="auto"/>
        <w:jc w:val="both"/>
        <w:rPr>
          <w:color w:val="000000"/>
          <w:sz w:val="22"/>
          <w:szCs w:val="22"/>
        </w:rPr>
      </w:pPr>
    </w:p>
    <w:p w14:paraId="0B42C0D2" w14:textId="7EF2561C" w:rsidR="002A58A2" w:rsidRPr="00A17956" w:rsidRDefault="0026039C" w:rsidP="00A17956">
      <w:pPr>
        <w:pStyle w:val="NormalWeb"/>
        <w:spacing w:before="0" w:beforeAutospacing="0" w:after="0" w:afterAutospacing="0" w:line="360" w:lineRule="auto"/>
        <w:jc w:val="both"/>
        <w:rPr>
          <w:color w:val="000000"/>
          <w:sz w:val="22"/>
          <w:szCs w:val="22"/>
        </w:rPr>
      </w:pPr>
      <w:r>
        <w:rPr>
          <w:b/>
          <w:bCs/>
          <w:color w:val="000000"/>
          <w:sz w:val="22"/>
          <w:szCs w:val="22"/>
        </w:rPr>
        <w:t>A w</w:t>
      </w:r>
      <w:r w:rsidR="00D92895" w:rsidRPr="00A17956">
        <w:rPr>
          <w:b/>
          <w:bCs/>
          <w:color w:val="000000"/>
          <w:sz w:val="22"/>
          <w:szCs w:val="22"/>
        </w:rPr>
        <w:t>ork</w:t>
      </w:r>
      <w:r w:rsidR="008F176A" w:rsidRPr="00A17956">
        <w:rPr>
          <w:b/>
          <w:bCs/>
          <w:color w:val="000000"/>
          <w:sz w:val="22"/>
          <w:szCs w:val="22"/>
        </w:rPr>
        <w:t xml:space="preserve">flow for single cell genomics </w:t>
      </w:r>
      <w:r w:rsidR="00D92895" w:rsidRPr="00A17956">
        <w:rPr>
          <w:b/>
          <w:bCs/>
          <w:color w:val="000000"/>
          <w:sz w:val="22"/>
          <w:szCs w:val="22"/>
        </w:rPr>
        <w:t xml:space="preserve">and transcriptomics </w:t>
      </w:r>
      <w:r w:rsidR="008F176A" w:rsidRPr="00A17956">
        <w:rPr>
          <w:b/>
          <w:bCs/>
          <w:color w:val="000000"/>
          <w:sz w:val="22"/>
          <w:szCs w:val="22"/>
        </w:rPr>
        <w:t xml:space="preserve">analyses </w:t>
      </w:r>
    </w:p>
    <w:p w14:paraId="1AEBE6F9" w14:textId="531E60C8" w:rsidR="002A58A2" w:rsidRDefault="008F176A" w:rsidP="004D11FF">
      <w:pPr>
        <w:pStyle w:val="NormalWeb"/>
        <w:spacing w:after="0" w:line="360" w:lineRule="auto"/>
        <w:jc w:val="both"/>
        <w:rPr>
          <w:color w:val="000000"/>
          <w:sz w:val="22"/>
          <w:szCs w:val="22"/>
        </w:rPr>
      </w:pPr>
      <w:r w:rsidRPr="00D01A7E">
        <w:rPr>
          <w:color w:val="000000"/>
          <w:sz w:val="22"/>
          <w:szCs w:val="22"/>
        </w:rPr>
        <w:t xml:space="preserve">The following description </w:t>
      </w:r>
      <w:r w:rsidR="00D92895" w:rsidRPr="00D01A7E">
        <w:rPr>
          <w:color w:val="000000"/>
          <w:sz w:val="22"/>
          <w:szCs w:val="22"/>
        </w:rPr>
        <w:t xml:space="preserve">applies </w:t>
      </w:r>
      <w:r w:rsidR="0094103E">
        <w:rPr>
          <w:color w:val="000000"/>
          <w:sz w:val="22"/>
          <w:szCs w:val="22"/>
        </w:rPr>
        <w:t>to</w:t>
      </w:r>
      <w:r w:rsidR="00D92895" w:rsidRPr="00D01A7E">
        <w:rPr>
          <w:color w:val="000000"/>
          <w:sz w:val="22"/>
          <w:szCs w:val="22"/>
        </w:rPr>
        <w:t xml:space="preserve"> the workflow </w:t>
      </w:r>
      <w:r w:rsidR="004D11FF">
        <w:rPr>
          <w:color w:val="000000"/>
          <w:sz w:val="22"/>
          <w:szCs w:val="22"/>
        </w:rPr>
        <w:t xml:space="preserve">designed for </w:t>
      </w:r>
      <w:r w:rsidR="00D92895" w:rsidRPr="00D01A7E">
        <w:rPr>
          <w:color w:val="000000"/>
          <w:sz w:val="22"/>
          <w:szCs w:val="22"/>
        </w:rPr>
        <w:t>two</w:t>
      </w:r>
      <w:r w:rsidR="002A58A2" w:rsidRPr="00D01A7E">
        <w:rPr>
          <w:color w:val="000000"/>
          <w:sz w:val="22"/>
          <w:szCs w:val="22"/>
        </w:rPr>
        <w:t xml:space="preserve"> cell types</w:t>
      </w:r>
      <w:r w:rsidR="0026039C">
        <w:rPr>
          <w:color w:val="000000"/>
          <w:sz w:val="22"/>
          <w:szCs w:val="22"/>
        </w:rPr>
        <w:t>.</w:t>
      </w:r>
    </w:p>
    <w:p w14:paraId="7C48BEAA" w14:textId="7C0A6BAE" w:rsidR="00816B62" w:rsidRDefault="002C0199" w:rsidP="00914E36">
      <w:pPr>
        <w:pStyle w:val="NormalWeb"/>
        <w:spacing w:after="0" w:line="360" w:lineRule="auto"/>
        <w:jc w:val="center"/>
        <w:rPr>
          <w:color w:val="000000"/>
          <w:sz w:val="22"/>
          <w:szCs w:val="22"/>
        </w:rPr>
      </w:pPr>
      <w:r>
        <w:rPr>
          <w:noProof/>
          <w:color w:val="000000"/>
          <w:sz w:val="22"/>
          <w:szCs w:val="22"/>
        </w:rPr>
        <w:drawing>
          <wp:inline distT="0" distB="0" distL="0" distR="0" wp14:anchorId="1CFE19BC" wp14:editId="47BDB02F">
            <wp:extent cx="5515050" cy="267404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6145" cy="2684272"/>
                    </a:xfrm>
                    <a:prstGeom prst="rect">
                      <a:avLst/>
                    </a:prstGeom>
                    <a:noFill/>
                  </pic:spPr>
                </pic:pic>
              </a:graphicData>
            </a:graphic>
          </wp:inline>
        </w:drawing>
      </w:r>
    </w:p>
    <w:p w14:paraId="5C71E973" w14:textId="2D580DE7" w:rsidR="009748E6" w:rsidRPr="0026039C" w:rsidRDefault="009748E6" w:rsidP="00914E36">
      <w:pPr>
        <w:bidi w:val="0"/>
        <w:spacing w:line="240" w:lineRule="auto"/>
        <w:jc w:val="both"/>
        <w:rPr>
          <w:rFonts w:ascii="Times New Roman" w:hAnsi="Times New Roman" w:cs="Times New Roman"/>
        </w:rPr>
      </w:pPr>
      <w:r w:rsidRPr="0026039C">
        <w:rPr>
          <w:rFonts w:ascii="Times New Roman" w:hAnsi="Times New Roman" w:cs="Times New Roman"/>
          <w:b/>
          <w:bCs/>
        </w:rPr>
        <w:t>Fig. S1.</w:t>
      </w:r>
      <w:r w:rsidRPr="0026039C">
        <w:rPr>
          <w:rFonts w:ascii="Times New Roman" w:hAnsi="Times New Roman" w:cs="Times New Roman"/>
        </w:rPr>
        <w:t xml:space="preserve"> </w:t>
      </w:r>
      <w:r w:rsidRPr="0026039C">
        <w:rPr>
          <w:rFonts w:ascii="Times New Roman" w:eastAsia="Times New Roman,Calibri,Times N" w:hAnsi="Times New Roman" w:cs="Times New Roman"/>
          <w:color w:val="000000" w:themeColor="text1"/>
        </w:rPr>
        <w:t xml:space="preserve">A workflow for identifying </w:t>
      </w:r>
      <w:r w:rsidRPr="0026039C">
        <w:rPr>
          <w:rFonts w:ascii="Times New Roman" w:eastAsia="Times New Roman,Calibri,Times N" w:hAnsi="Times New Roman" w:cs="Times New Roman"/>
          <w:noProof/>
          <w:color w:val="000000" w:themeColor="text1"/>
        </w:rPr>
        <w:t>escapee</w:t>
      </w:r>
      <w:r w:rsidRPr="0026039C">
        <w:rPr>
          <w:rFonts w:ascii="Times New Roman" w:eastAsia="Times New Roman,Calibri,Times N" w:hAnsi="Times New Roman" w:cs="Times New Roman"/>
          <w:color w:val="000000" w:themeColor="text1"/>
        </w:rPr>
        <w:t xml:space="preserve"> genes from single cells RNA-Seq data. </w:t>
      </w:r>
      <w:r w:rsidRPr="0026039C">
        <w:rPr>
          <w:rFonts w:ascii="Times New Roman" w:eastAsia="Times New Roman,Calibri,Times N" w:hAnsi="Times New Roman" w:cs="Times New Roman"/>
          <w:b/>
          <w:bCs/>
          <w:color w:val="000000" w:themeColor="text1"/>
        </w:rPr>
        <w:t>(</w:t>
      </w:r>
      <w:r w:rsidR="004233A7" w:rsidRPr="0026039C">
        <w:rPr>
          <w:rFonts w:ascii="Times New Roman" w:eastAsia="Times New Roman,Calibri,Times N" w:hAnsi="Times New Roman" w:cs="Times New Roman"/>
          <w:b/>
          <w:bCs/>
          <w:color w:val="000000" w:themeColor="text1"/>
        </w:rPr>
        <w:t>a</w:t>
      </w:r>
      <w:r w:rsidRPr="0026039C">
        <w:rPr>
          <w:rFonts w:ascii="Times New Roman" w:eastAsia="Times New Roman,Calibri,Times N" w:hAnsi="Times New Roman" w:cs="Times New Roman"/>
          <w:b/>
          <w:bCs/>
          <w:color w:val="000000" w:themeColor="text1"/>
        </w:rPr>
        <w:t xml:space="preserve">) </w:t>
      </w:r>
      <w:r w:rsidRPr="0026039C">
        <w:rPr>
          <w:rFonts w:ascii="Times New Roman" w:eastAsia="Times New Roman,Calibri,Times N" w:hAnsi="Times New Roman" w:cs="Times New Roman"/>
          <w:color w:val="000000" w:themeColor="text1"/>
        </w:rPr>
        <w:t xml:space="preserve">The protocol applied for identifying escapees using </w:t>
      </w:r>
      <w:r w:rsidR="00C55C7E">
        <w:rPr>
          <w:rFonts w:ascii="Times New Roman" w:eastAsia="Times New Roman,Calibri,Times N" w:hAnsi="Times New Roman" w:cs="Times New Roman"/>
          <w:color w:val="000000" w:themeColor="text1"/>
        </w:rPr>
        <w:t>sc</w:t>
      </w:r>
      <w:r w:rsidR="004233A7" w:rsidRPr="0026039C">
        <w:rPr>
          <w:rFonts w:ascii="Times New Roman" w:eastAsia="Times New Roman,Calibri,Times N" w:hAnsi="Times New Roman" w:cs="Times New Roman"/>
        </w:rPr>
        <w:t>R</w:t>
      </w:r>
      <w:r w:rsidRPr="0026039C">
        <w:rPr>
          <w:rFonts w:ascii="Times New Roman" w:eastAsia="Times New Roman,Calibri,Times N" w:hAnsi="Times New Roman" w:cs="Times New Roman"/>
        </w:rPr>
        <w:t>NA-</w:t>
      </w:r>
      <w:r w:rsidRPr="0026039C">
        <w:rPr>
          <w:rFonts w:ascii="Times New Roman" w:eastAsia="Times New Roman,Calibri,Times N" w:hAnsi="Times New Roman" w:cs="Times New Roman"/>
          <w:noProof/>
        </w:rPr>
        <w:t>seq</w:t>
      </w:r>
      <w:r w:rsidR="0001662D" w:rsidRPr="0026039C">
        <w:rPr>
          <w:rFonts w:ascii="Times New Roman" w:eastAsia="Times New Roman,Calibri,Times N" w:hAnsi="Times New Roman" w:cs="Times New Roman"/>
          <w:noProof/>
        </w:rPr>
        <w:t xml:space="preserve"> </w:t>
      </w:r>
      <w:r w:rsidRPr="0026039C">
        <w:rPr>
          <w:rFonts w:ascii="Times New Roman" w:eastAsia="Times New Roman,Calibri,Times N" w:hAnsi="Times New Roman" w:cs="Times New Roman"/>
          <w:color w:val="000000" w:themeColor="text1"/>
        </w:rPr>
        <w:t xml:space="preserve">from 104 </w:t>
      </w:r>
      <w:r w:rsidR="0001662D" w:rsidRPr="0026039C">
        <w:rPr>
          <w:rFonts w:ascii="Times New Roman" w:eastAsia="Times New Roman,Calibri,Times N" w:hAnsi="Times New Roman" w:cs="Times New Roman"/>
          <w:color w:val="000000" w:themeColor="text1"/>
        </w:rPr>
        <w:t xml:space="preserve">UCF1014 primary fibroblast </w:t>
      </w:r>
      <w:r w:rsidRPr="0026039C">
        <w:rPr>
          <w:rFonts w:ascii="Times New Roman" w:eastAsia="Times New Roman,Calibri,Times N" w:hAnsi="Times New Roman" w:cs="Times New Roman"/>
          <w:color w:val="000000" w:themeColor="text1"/>
        </w:rPr>
        <w:t>single cell</w:t>
      </w:r>
      <w:r w:rsidR="0001662D" w:rsidRPr="0026039C">
        <w:rPr>
          <w:rFonts w:ascii="Times New Roman" w:eastAsia="Times New Roman,Calibri,Times N" w:hAnsi="Times New Roman" w:cs="Times New Roman"/>
          <w:color w:val="000000" w:themeColor="text1"/>
        </w:rPr>
        <w:t>s coupled with</w:t>
      </w:r>
      <w:r w:rsidR="004233A7" w:rsidRPr="0026039C">
        <w:rPr>
          <w:rFonts w:ascii="Times New Roman" w:eastAsia="Times New Roman,Calibri,Times N" w:hAnsi="Times New Roman" w:cs="Times New Roman"/>
          <w:color w:val="000000" w:themeColor="text1"/>
        </w:rPr>
        <w:t xml:space="preserve"> their corresponding DNA-seq.</w:t>
      </w:r>
      <w:r w:rsidRPr="0026039C">
        <w:rPr>
          <w:rFonts w:ascii="Times New Roman" w:eastAsia="Times New Roman,Calibri,Times N" w:hAnsi="Times New Roman" w:cs="Times New Roman"/>
          <w:color w:val="000000" w:themeColor="text1"/>
        </w:rPr>
        <w:t xml:space="preserve"> Identical protocols </w:t>
      </w:r>
      <w:r w:rsidR="0026039C" w:rsidRPr="0026039C">
        <w:rPr>
          <w:rFonts w:ascii="Times New Roman" w:eastAsia="Times New Roman,Calibri,Times N" w:hAnsi="Times New Roman" w:cs="Times New Roman"/>
          <w:color w:val="000000" w:themeColor="text1"/>
        </w:rPr>
        <w:t>were</w:t>
      </w:r>
      <w:r w:rsidRPr="0026039C">
        <w:rPr>
          <w:rFonts w:ascii="Times New Roman" w:eastAsia="Times New Roman,Calibri,Times N" w:hAnsi="Times New Roman" w:cs="Times New Roman"/>
          <w:color w:val="000000" w:themeColor="text1"/>
        </w:rPr>
        <w:t xml:space="preserve"> applied to ChrX</w:t>
      </w:r>
      <w:r w:rsidR="0001662D" w:rsidRPr="0026039C">
        <w:rPr>
          <w:rFonts w:ascii="Times New Roman" w:eastAsia="Times New Roman,Calibri,Times N" w:hAnsi="Times New Roman" w:cs="Times New Roman"/>
          <w:color w:val="000000" w:themeColor="text1"/>
        </w:rPr>
        <w:t xml:space="preserve">, </w:t>
      </w:r>
      <w:r w:rsidR="0026039C" w:rsidRPr="0026039C">
        <w:rPr>
          <w:rFonts w:ascii="Times New Roman" w:eastAsia="Times New Roman,Calibri,Times N" w:hAnsi="Times New Roman" w:cs="Times New Roman"/>
          <w:color w:val="000000" w:themeColor="text1"/>
        </w:rPr>
        <w:t xml:space="preserve">Chr 17 </w:t>
      </w:r>
      <w:r w:rsidR="002C0199" w:rsidRPr="0026039C">
        <w:rPr>
          <w:rFonts w:ascii="Times New Roman" w:eastAsia="Times New Roman,Calibri,Times N" w:hAnsi="Times New Roman" w:cs="Times New Roman"/>
          <w:color w:val="000000" w:themeColor="text1"/>
        </w:rPr>
        <w:t xml:space="preserve">and </w:t>
      </w:r>
      <w:r w:rsidR="002C0199">
        <w:rPr>
          <w:rFonts w:ascii="Times New Roman" w:eastAsia="Times New Roman,Calibri,Times N" w:hAnsi="Times New Roman" w:cs="Times New Roman"/>
          <w:color w:val="000000" w:themeColor="text1"/>
        </w:rPr>
        <w:t>the</w:t>
      </w:r>
      <w:r w:rsidR="0026039C" w:rsidRPr="0026039C">
        <w:rPr>
          <w:rFonts w:ascii="Times New Roman" w:eastAsia="Times New Roman,Calibri,Times N" w:hAnsi="Times New Roman" w:cs="Times New Roman"/>
          <w:color w:val="000000" w:themeColor="text1"/>
        </w:rPr>
        <w:t xml:space="preserve"> </w:t>
      </w:r>
      <w:r w:rsidR="0026039C" w:rsidRPr="0026039C">
        <w:rPr>
          <w:rFonts w:ascii="Times New Roman" w:eastAsia="Calibri" w:hAnsi="Times New Roman" w:cs="Times New Roman"/>
          <w:color w:val="000000" w:themeColor="text1"/>
        </w:rPr>
        <w:lastRenderedPageBreak/>
        <w:t>a</w:t>
      </w:r>
      <w:r w:rsidR="00BA7382" w:rsidRPr="0026039C">
        <w:rPr>
          <w:rFonts w:ascii="Times New Roman" w:eastAsia="Calibri" w:hAnsi="Times New Roman" w:cs="Times New Roman"/>
          <w:color w:val="000000" w:themeColor="text1"/>
        </w:rPr>
        <w:t>utosomes</w:t>
      </w:r>
      <w:r w:rsidRPr="0026039C">
        <w:rPr>
          <w:rFonts w:ascii="Times New Roman" w:eastAsia="Times New Roman,Calibri,Times N" w:hAnsi="Times New Roman" w:cs="Times New Roman"/>
          <w:color w:val="000000" w:themeColor="text1"/>
        </w:rPr>
        <w:t xml:space="preserve">. </w:t>
      </w:r>
      <w:r w:rsidRPr="0026039C">
        <w:rPr>
          <w:rFonts w:ascii="Times New Roman" w:eastAsia="Times New Roman,Calibri,Times N" w:hAnsi="Times New Roman" w:cs="Times New Roman"/>
          <w:b/>
          <w:bCs/>
          <w:color w:val="000000" w:themeColor="text1"/>
        </w:rPr>
        <w:t>(</w:t>
      </w:r>
      <w:r w:rsidR="004233A7" w:rsidRPr="0026039C">
        <w:rPr>
          <w:rFonts w:ascii="Times New Roman" w:eastAsia="Times New Roman,Calibri,Times N" w:hAnsi="Times New Roman" w:cs="Times New Roman"/>
          <w:b/>
          <w:bCs/>
          <w:color w:val="000000" w:themeColor="text1"/>
        </w:rPr>
        <w:t>b</w:t>
      </w:r>
      <w:r w:rsidRPr="0026039C">
        <w:rPr>
          <w:rFonts w:ascii="Times New Roman" w:eastAsia="Times New Roman,Calibri,Times N" w:hAnsi="Times New Roman" w:cs="Times New Roman"/>
          <w:b/>
          <w:bCs/>
          <w:color w:val="000000" w:themeColor="text1"/>
        </w:rPr>
        <w:t>)</w:t>
      </w:r>
      <w:r w:rsidRPr="0026039C">
        <w:rPr>
          <w:rFonts w:ascii="Times New Roman" w:eastAsia="Times New Roman,Calibri,Times N" w:hAnsi="Times New Roman" w:cs="Times New Roman"/>
          <w:color w:val="000000" w:themeColor="text1"/>
        </w:rPr>
        <w:t xml:space="preserve"> An outline scheme describing the protocols that were used for analyzing 25 single cell </w:t>
      </w:r>
      <w:r w:rsidR="0001662D" w:rsidRPr="0026039C">
        <w:rPr>
          <w:rFonts w:ascii="Times New Roman" w:eastAsia="Times New Roman,Calibri,Times N" w:hAnsi="Times New Roman" w:cs="Times New Roman"/>
          <w:color w:val="000000" w:themeColor="text1"/>
        </w:rPr>
        <w:t xml:space="preserve">GM12878 </w:t>
      </w:r>
      <w:r w:rsidRPr="0026039C">
        <w:rPr>
          <w:rFonts w:ascii="Times New Roman" w:eastAsia="Times New Roman,Calibri,Times N" w:hAnsi="Times New Roman" w:cs="Times New Roman"/>
          <w:color w:val="000000" w:themeColor="text1"/>
        </w:rPr>
        <w:t xml:space="preserve">lymphoblasts with </w:t>
      </w:r>
      <w:r w:rsidR="00E36A5A" w:rsidRPr="0026039C">
        <w:rPr>
          <w:rFonts w:ascii="Times New Roman" w:eastAsia="Times New Roman,Calibri,Times N" w:hAnsi="Times New Roman" w:cs="Times New Roman"/>
          <w:color w:val="000000" w:themeColor="text1"/>
        </w:rPr>
        <w:t xml:space="preserve">phased </w:t>
      </w:r>
      <w:r w:rsidRPr="0026039C">
        <w:rPr>
          <w:rFonts w:ascii="Times New Roman" w:eastAsia="Times New Roman,Calibri,Times N" w:hAnsi="Times New Roman" w:cs="Times New Roman"/>
          <w:color w:val="000000" w:themeColor="text1"/>
        </w:rPr>
        <w:t xml:space="preserve">haplotypes. </w:t>
      </w:r>
      <w:r w:rsidRPr="0026039C">
        <w:rPr>
          <w:rFonts w:ascii="Times New Roman" w:hAnsi="Times New Roman" w:cs="Times New Roman"/>
        </w:rPr>
        <w:t xml:space="preserve"> </w:t>
      </w:r>
    </w:p>
    <w:p w14:paraId="1BF4522A" w14:textId="77777777" w:rsidR="004D11FF" w:rsidRDefault="004D11FF" w:rsidP="005F109D">
      <w:pPr>
        <w:pStyle w:val="NormalWeb"/>
        <w:spacing w:before="0" w:beforeAutospacing="0" w:after="0" w:afterAutospacing="0" w:line="360" w:lineRule="auto"/>
        <w:jc w:val="both"/>
        <w:rPr>
          <w:b/>
          <w:bCs/>
          <w:color w:val="000000"/>
          <w:sz w:val="22"/>
          <w:szCs w:val="22"/>
        </w:rPr>
      </w:pPr>
    </w:p>
    <w:p w14:paraId="74906F71" w14:textId="77777777" w:rsidR="00D92895" w:rsidRPr="00D01A7E" w:rsidRDefault="00D92895" w:rsidP="008D170B">
      <w:pPr>
        <w:pStyle w:val="NormalWeb"/>
        <w:numPr>
          <w:ilvl w:val="2"/>
          <w:numId w:val="7"/>
        </w:numPr>
        <w:spacing w:before="0" w:beforeAutospacing="0" w:after="0" w:afterAutospacing="0" w:line="360" w:lineRule="auto"/>
        <w:jc w:val="both"/>
        <w:rPr>
          <w:b/>
          <w:bCs/>
          <w:color w:val="000000"/>
          <w:sz w:val="22"/>
          <w:szCs w:val="22"/>
        </w:rPr>
      </w:pPr>
      <w:r w:rsidRPr="00D01A7E">
        <w:rPr>
          <w:rFonts w:eastAsia="Calibri"/>
          <w:b/>
          <w:bCs/>
          <w:color w:val="000000" w:themeColor="text1"/>
          <w:sz w:val="22"/>
          <w:szCs w:val="22"/>
        </w:rPr>
        <w:t>Female primary fibroblasts</w:t>
      </w:r>
    </w:p>
    <w:p w14:paraId="64104480" w14:textId="116AC3F4" w:rsidR="002A58A2" w:rsidRPr="00D01A7E" w:rsidRDefault="002A58A2" w:rsidP="00B816EF">
      <w:pPr>
        <w:pStyle w:val="NormalWeb"/>
        <w:numPr>
          <w:ilvl w:val="3"/>
          <w:numId w:val="7"/>
        </w:numPr>
        <w:spacing w:before="0" w:beforeAutospacing="0" w:after="0" w:afterAutospacing="0" w:line="360" w:lineRule="auto"/>
        <w:jc w:val="both"/>
        <w:rPr>
          <w:b/>
          <w:bCs/>
          <w:color w:val="000000"/>
          <w:sz w:val="22"/>
          <w:szCs w:val="22"/>
        </w:rPr>
      </w:pPr>
      <w:r w:rsidRPr="00D01A7E">
        <w:rPr>
          <w:rFonts w:eastAsia="Calibri"/>
          <w:b/>
          <w:bCs/>
          <w:color w:val="000000" w:themeColor="text1"/>
          <w:sz w:val="22"/>
          <w:szCs w:val="22"/>
        </w:rPr>
        <w:t xml:space="preserve">Single cell primary fibroblasts </w:t>
      </w:r>
      <w:r w:rsidR="00D92895" w:rsidRPr="00D01A7E">
        <w:rPr>
          <w:rFonts w:eastAsia="Calibri"/>
          <w:b/>
          <w:bCs/>
          <w:color w:val="000000" w:themeColor="text1"/>
          <w:sz w:val="22"/>
          <w:szCs w:val="22"/>
        </w:rPr>
        <w:t xml:space="preserve">and </w:t>
      </w:r>
      <w:r w:rsidR="0026039C">
        <w:rPr>
          <w:rFonts w:eastAsia="Calibri"/>
          <w:b/>
          <w:bCs/>
          <w:color w:val="000000" w:themeColor="text1"/>
          <w:sz w:val="22"/>
          <w:szCs w:val="22"/>
        </w:rPr>
        <w:t xml:space="preserve">the </w:t>
      </w:r>
      <w:r w:rsidR="00D92895" w:rsidRPr="00D01A7E">
        <w:rPr>
          <w:rFonts w:eastAsia="Calibri"/>
          <w:b/>
          <w:bCs/>
          <w:color w:val="000000" w:themeColor="text1"/>
          <w:sz w:val="22"/>
          <w:szCs w:val="22"/>
        </w:rPr>
        <w:t>r</w:t>
      </w:r>
      <w:r w:rsidRPr="00D01A7E">
        <w:rPr>
          <w:rFonts w:eastAsia="Calibri"/>
          <w:b/>
          <w:bCs/>
          <w:color w:val="000000" w:themeColor="text1"/>
          <w:sz w:val="22"/>
          <w:szCs w:val="22"/>
        </w:rPr>
        <w:t xml:space="preserve">eference genome  </w:t>
      </w:r>
    </w:p>
    <w:p w14:paraId="5F20C57B" w14:textId="56F99655" w:rsidR="002A58A2" w:rsidRPr="005F109D" w:rsidRDefault="002A58A2" w:rsidP="00B816EF">
      <w:pPr>
        <w:pStyle w:val="NormalWeb"/>
        <w:spacing w:before="0" w:beforeAutospacing="0" w:after="0" w:afterAutospacing="0" w:line="360" w:lineRule="auto"/>
        <w:jc w:val="both"/>
        <w:rPr>
          <w:rFonts w:eastAsia="Calibri"/>
          <w:sz w:val="22"/>
          <w:szCs w:val="22"/>
        </w:rPr>
      </w:pPr>
      <w:r w:rsidRPr="00644D1E">
        <w:rPr>
          <w:rFonts w:eastAsia="Calibri"/>
          <w:sz w:val="22"/>
          <w:szCs w:val="22"/>
        </w:rPr>
        <w:t xml:space="preserve">DNA-seq </w:t>
      </w:r>
      <w:r w:rsidR="008F176A" w:rsidRPr="00644D1E">
        <w:rPr>
          <w:rFonts w:eastAsia="Calibri"/>
          <w:sz w:val="22"/>
          <w:szCs w:val="22"/>
        </w:rPr>
        <w:t xml:space="preserve">was based on </w:t>
      </w:r>
      <w:r w:rsidRPr="00644D1E">
        <w:rPr>
          <w:rFonts w:eastAsia="Calibri"/>
          <w:sz w:val="22"/>
          <w:szCs w:val="22"/>
        </w:rPr>
        <w:t xml:space="preserve">female newborn primary fibroblast culture (called UCF_1014). Data </w:t>
      </w:r>
      <w:r w:rsidR="00F52687">
        <w:rPr>
          <w:rFonts w:eastAsia="Calibri"/>
          <w:sz w:val="22"/>
          <w:szCs w:val="22"/>
        </w:rPr>
        <w:t>were</w:t>
      </w:r>
      <w:r w:rsidR="00F52687" w:rsidRPr="00644D1E">
        <w:rPr>
          <w:rFonts w:eastAsia="Calibri"/>
          <w:sz w:val="22"/>
          <w:szCs w:val="22"/>
        </w:rPr>
        <w:t xml:space="preserve"> </w:t>
      </w:r>
      <w:r w:rsidRPr="00644D1E">
        <w:rPr>
          <w:rFonts w:eastAsia="Calibri"/>
          <w:sz w:val="22"/>
          <w:szCs w:val="22"/>
        </w:rPr>
        <w:t>extracted from EGAS00001001009 study (</w:t>
      </w:r>
      <w:hyperlink r:id="rId16" w:history="1">
        <w:r w:rsidRPr="005F109D">
          <w:rPr>
            <w:rFonts w:eastAsia="Calibri"/>
            <w:sz w:val="22"/>
            <w:szCs w:val="22"/>
          </w:rPr>
          <w:t>https://www.ebi.ac.uk/ega/studies/EGAS00001001009)</w:t>
        </w:r>
      </w:hyperlink>
      <w:r w:rsidRPr="005F109D">
        <w:rPr>
          <w:rFonts w:eastAsia="Calibri"/>
          <w:sz w:val="22"/>
          <w:szCs w:val="22"/>
        </w:rPr>
        <w:t xml:space="preserve"> dataset EGAD00001001083 (</w:t>
      </w:r>
      <w:hyperlink r:id="rId17" w:history="1">
        <w:r w:rsidRPr="005F109D">
          <w:rPr>
            <w:rFonts w:eastAsia="Calibri"/>
            <w:sz w:val="22"/>
            <w:szCs w:val="22"/>
          </w:rPr>
          <w:t>https://www.ebi.ac.uk/ega/datasets/EGAD00001001083</w:t>
        </w:r>
      </w:hyperlink>
      <w:r w:rsidRPr="005F109D">
        <w:rPr>
          <w:rFonts w:eastAsia="Calibri"/>
          <w:sz w:val="22"/>
          <w:szCs w:val="22"/>
        </w:rPr>
        <w:t>)</w:t>
      </w:r>
      <w:r w:rsidR="00C51469" w:rsidRPr="005F109D">
        <w:rPr>
          <w:rFonts w:eastAsia="Calibri"/>
          <w:sz w:val="22"/>
          <w:szCs w:val="22"/>
        </w:rPr>
        <w:t>. For more details see</w:t>
      </w:r>
      <w:r w:rsidRPr="005F109D">
        <w:rPr>
          <w:rFonts w:eastAsia="Calibri"/>
          <w:sz w:val="22"/>
          <w:szCs w:val="22"/>
        </w:rPr>
        <w:t xml:space="preserve"> </w:t>
      </w:r>
      <w:r w:rsidR="007E0542">
        <w:rPr>
          <w:rFonts w:eastAsia="Calibri"/>
          <w:sz w:val="22"/>
          <w:szCs w:val="22"/>
        </w:rPr>
        <w:fldChar w:fldCharType="begin">
          <w:fldData xml:space="preserve">PEVuZE5vdGU+PENpdGU+PEF1dGhvcj5EaW1hczwvQXV0aG9yPjxZZWFyPjIwMDk8L1llYXI+PFJl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PEVuZE5vdGU+PENpdGU+PEF1dGhvcj5EaW1hczwvQXV0aG9yPjxZZWFyPjIwMDk8L1llYXI+PFJl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[14, 15]</w:t>
      </w:r>
      <w:r w:rsidR="007E0542">
        <w:rPr>
          <w:rFonts w:eastAsia="Calibri"/>
          <w:sz w:val="22"/>
          <w:szCs w:val="22"/>
        </w:rPr>
        <w:fldChar w:fldCharType="end"/>
      </w:r>
      <w:r w:rsidRPr="005F109D">
        <w:rPr>
          <w:rFonts w:eastAsia="Calibri"/>
          <w:sz w:val="22"/>
          <w:szCs w:val="22"/>
        </w:rPr>
        <w:t xml:space="preserve">. </w:t>
      </w:r>
    </w:p>
    <w:p w14:paraId="0744D781" w14:textId="5C05E3DD" w:rsidR="002A58A2" w:rsidRPr="005F109D" w:rsidRDefault="002A58A2" w:rsidP="00B816EF">
      <w:pPr>
        <w:pStyle w:val="NormalWeb"/>
        <w:spacing w:before="0" w:beforeAutospacing="0" w:after="0" w:afterAutospacing="0" w:line="360" w:lineRule="auto"/>
        <w:jc w:val="both"/>
        <w:rPr>
          <w:rFonts w:eastAsia="Calibri"/>
          <w:sz w:val="22"/>
          <w:szCs w:val="22"/>
        </w:rPr>
      </w:pPr>
      <w:r w:rsidRPr="005F109D">
        <w:rPr>
          <w:rFonts w:eastAsia="Calibri"/>
          <w:sz w:val="22"/>
          <w:szCs w:val="22"/>
        </w:rPr>
        <w:t xml:space="preserve">We realigned the </w:t>
      </w:r>
      <w:r w:rsidR="009B653A" w:rsidRPr="005F109D">
        <w:rPr>
          <w:rFonts w:eastAsia="Calibri"/>
          <w:sz w:val="22"/>
          <w:szCs w:val="22"/>
        </w:rPr>
        <w:t xml:space="preserve">2 </w:t>
      </w:r>
      <w:r w:rsidRPr="005F109D">
        <w:rPr>
          <w:rFonts w:eastAsia="Calibri"/>
          <w:sz w:val="22"/>
          <w:szCs w:val="22"/>
        </w:rPr>
        <w:t xml:space="preserve">DNA-seq </w:t>
      </w:r>
      <w:r w:rsidR="009B653A" w:rsidRPr="005F109D">
        <w:rPr>
          <w:rFonts w:eastAsia="Calibri"/>
          <w:sz w:val="22"/>
          <w:szCs w:val="22"/>
        </w:rPr>
        <w:t xml:space="preserve">samples </w:t>
      </w:r>
      <w:r w:rsidRPr="005F109D">
        <w:rPr>
          <w:rFonts w:eastAsia="Calibri"/>
          <w:sz w:val="22"/>
          <w:szCs w:val="22"/>
        </w:rPr>
        <w:t xml:space="preserve">to the </w:t>
      </w:r>
      <w:r w:rsidR="00C51469" w:rsidRPr="005F109D">
        <w:rPr>
          <w:rFonts w:eastAsia="Calibri"/>
          <w:sz w:val="22"/>
          <w:szCs w:val="22"/>
        </w:rPr>
        <w:t xml:space="preserve">UCSC </w:t>
      </w:r>
      <w:r w:rsidRPr="005F109D">
        <w:rPr>
          <w:rFonts w:eastAsia="Calibri"/>
          <w:sz w:val="22"/>
          <w:szCs w:val="22"/>
        </w:rPr>
        <w:t xml:space="preserve">hg19 reference genome using BWA </w:t>
      </w:r>
      <w:r w:rsidR="007E0542">
        <w:rPr>
          <w:rFonts w:eastAsia="Calibri"/>
          <w:sz w:val="22"/>
          <w:szCs w:val="22"/>
        </w:rPr>
        <w:fldChar w:fldCharType="begin"/>
      </w:r>
      <w:r w:rsidR="007E0542">
        <w:rPr>
          <w:rFonts w:eastAsia="Calibri"/>
          <w:sz w:val="22"/>
          <w:szCs w:val="22"/>
        </w:rPr>
        <w:instrText xml:space="preserve"> ADDIN EN.CITE &lt;EndNote&gt;&lt;Cite&gt;&lt;Author&gt;Li&lt;/Author&gt;&lt;Year&gt;2009&lt;/Year&gt;&lt;RecNum&gt;204&lt;/RecNum&gt;&lt;DisplayText&gt;[2]&lt;/DisplayText&gt;&lt;record&gt;&lt;rec-number&gt;204&lt;/rec-number&gt;&lt;foreign-keys&gt;&lt;key app="EN" db-id="t0ztw2fr5z5d9tesze85evr8rfwwpv5vt2t2" timestamp="0"&gt;204&lt;/key&gt;&lt;/foreign-keys&gt;&lt;ref-type name="Journal Article"&gt;17&lt;/ref-type&gt;&lt;contributors&gt;&lt;authors&gt;&lt;author&gt;Li, H.&lt;/author&gt;&lt;author&gt;Durbin, R.&lt;/author&gt;&lt;/authors&gt;&lt;/contributors&gt;&lt;auth-address&gt;Wellcome Trust Sanger Institute, Wellcome Trust Genome Campus, Cambridge, CB10 1SA, UK.&lt;/auth-address&gt;&lt;titles&gt;&lt;title&gt;Fast and accurate short read alignment with Burrows-Wheeler transform&lt;/title&gt;&lt;secondary-title&gt;Bioinformatics&lt;/secondary-title&gt;&lt;/titles&gt;&lt;periodical&gt;&lt;full-title&gt;Bioinformatics&lt;/full-title&gt;&lt;/periodical&gt;&lt;pages&gt;1754-60&lt;/pages&gt;&lt;volume&gt;25&lt;/volume&gt;&lt;number&gt;14&lt;/number&gt;&lt;keywords&gt;&lt;keyword&gt;*Algorithms&lt;/keyword&gt;&lt;keyword&gt;Genomics/*methods&lt;/keyword&gt;&lt;keyword&gt;Sequence Alignment/*methods&lt;/keyword&gt;&lt;keyword&gt;Sequence Analysis, DNA/methods&lt;/keyword&gt;&lt;keyword&gt;*Software&lt;/keyword&gt;&lt;/keywords&gt;&lt;dates&gt;&lt;year&gt;2009&lt;/year&gt;&lt;pub-dates&gt;&lt;date&gt;Jul 15&lt;/date&gt;&lt;/pub-dates&gt;&lt;/dates&gt;&lt;isbn&gt;1367-4811 (Electronic)&amp;#xD;1367-4803 (Linking)&lt;/isbn&gt;&lt;accession-num&gt;19451168&lt;/accession-num&gt;&lt;urls&gt;&lt;related-urls&gt;&lt;url&gt;https://www.ncbi.nlm.nih.gov/pubmed/19451168&lt;/url&gt;&lt;/related-urls&gt;&lt;/urls&gt;&lt;custom2&gt;PMC2705234&lt;/custom2&gt;&lt;electronic-resource-num&gt;10.1093/bioinformatics/btp324&lt;/electronic-resource-num&gt;&lt;/record&gt;&lt;/Cite&gt;&lt;/EndNote&gt;</w:instrText>
      </w:r>
      <w:r w:rsidR="007E0542">
        <w:rPr>
          <w:rFonts w:eastAsia="Calibri"/>
          <w:sz w:val="22"/>
          <w:szCs w:val="22"/>
        </w:rPr>
        <w:fldChar w:fldCharType="separate"/>
      </w:r>
      <w:r w:rsidR="007E0542">
        <w:rPr>
          <w:rFonts w:eastAsia="Calibri"/>
          <w:noProof/>
          <w:sz w:val="22"/>
          <w:szCs w:val="22"/>
        </w:rPr>
        <w:t>[2]</w:t>
      </w:r>
      <w:r w:rsidR="007E0542">
        <w:rPr>
          <w:rFonts w:eastAsia="Calibri"/>
          <w:sz w:val="22"/>
          <w:szCs w:val="22"/>
        </w:rPr>
        <w:fldChar w:fldCharType="end"/>
      </w:r>
      <w:r w:rsidRPr="005F109D">
        <w:rPr>
          <w:rFonts w:eastAsia="Calibri"/>
          <w:sz w:val="22"/>
          <w:szCs w:val="22"/>
        </w:rPr>
        <w:t>. Variation</w:t>
      </w:r>
      <w:r w:rsidR="0026039C">
        <w:rPr>
          <w:rFonts w:eastAsia="Calibri"/>
          <w:sz w:val="22"/>
          <w:szCs w:val="22"/>
        </w:rPr>
        <w:t xml:space="preserve">s were </w:t>
      </w:r>
      <w:r w:rsidRPr="005F109D">
        <w:rPr>
          <w:rFonts w:eastAsia="Calibri"/>
          <w:sz w:val="22"/>
          <w:szCs w:val="22"/>
        </w:rPr>
        <w:t xml:space="preserve">called using GATK best practice procedure </w:t>
      </w:r>
      <w:r w:rsidR="007E0542">
        <w:rPr>
          <w:rFonts w:eastAsia="Calibri"/>
          <w:sz w:val="22"/>
          <w:szCs w:val="22"/>
        </w:rPr>
        <w:fldChar w:fldCharType="begin">
          <w:fldData xml:space="preserve">PEVuZE5vdGU+PENpdGU+PEF1dGhvcj5WYW4gZGVyIEF1d2VyYTwvQXV0aG9yPjxZZWFyPjIwMTM8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PEVuZE5vdGU+PENpdGU+PEF1dGhvcj5WYW4gZGVyIEF1d2VyYTwvQXV0aG9yPjxZZWFyPjIwMTM8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[7]</w:t>
      </w:r>
      <w:r w:rsidR="007E0542">
        <w:rPr>
          <w:rFonts w:eastAsia="Calibri"/>
          <w:sz w:val="22"/>
          <w:szCs w:val="22"/>
        </w:rPr>
        <w:fldChar w:fldCharType="end"/>
      </w:r>
      <w:r w:rsidRPr="005F109D">
        <w:rPr>
          <w:rFonts w:eastAsia="Calibri"/>
          <w:sz w:val="22"/>
          <w:szCs w:val="22"/>
        </w:rPr>
        <w:t xml:space="preserve">. In order to consider a SNP for further analysis, we </w:t>
      </w:r>
      <w:r w:rsidR="0026039C">
        <w:rPr>
          <w:rFonts w:eastAsia="Calibri"/>
          <w:sz w:val="22"/>
          <w:szCs w:val="22"/>
        </w:rPr>
        <w:t>request</w:t>
      </w:r>
      <w:r w:rsidRPr="005F109D">
        <w:rPr>
          <w:rFonts w:eastAsia="Calibri"/>
          <w:sz w:val="22"/>
          <w:szCs w:val="22"/>
        </w:rPr>
        <w:t xml:space="preserve"> that </w:t>
      </w:r>
      <w:r w:rsidR="0026039C">
        <w:rPr>
          <w:rFonts w:eastAsia="Calibri"/>
          <w:sz w:val="22"/>
          <w:szCs w:val="22"/>
        </w:rPr>
        <w:t xml:space="preserve">the </w:t>
      </w:r>
      <w:r w:rsidRPr="005F109D">
        <w:rPr>
          <w:rFonts w:eastAsia="Calibri"/>
          <w:sz w:val="22"/>
          <w:szCs w:val="22"/>
        </w:rPr>
        <w:t>SNP appear</w:t>
      </w:r>
      <w:r w:rsidR="0026039C">
        <w:rPr>
          <w:rFonts w:eastAsia="Calibri"/>
          <w:sz w:val="22"/>
          <w:szCs w:val="22"/>
        </w:rPr>
        <w:t>s</w:t>
      </w:r>
      <w:r w:rsidRPr="005F109D">
        <w:rPr>
          <w:rFonts w:eastAsia="Calibri"/>
          <w:sz w:val="22"/>
          <w:szCs w:val="22"/>
        </w:rPr>
        <w:t xml:space="preserve"> in both VCFs (bcftools isec -n+2 -o UCF_1014.vcf -O v -p UCF_1014/ -w1)</w:t>
      </w:r>
      <w:r w:rsidR="00C51469" w:rsidRPr="005F109D">
        <w:rPr>
          <w:rFonts w:eastAsia="Calibri"/>
          <w:sz w:val="22"/>
          <w:szCs w:val="22"/>
        </w:rPr>
        <w:t xml:space="preserve"> </w:t>
      </w:r>
      <w:r w:rsidR="007E0542">
        <w:rPr>
          <w:rFonts w:eastAsia="Calibri"/>
          <w:sz w:val="22"/>
          <w:szCs w:val="22"/>
        </w:rPr>
        <w:fldChar w:fldCharType="begin"/>
      </w:r>
      <w:r w:rsidR="007E0542">
        <w:rPr>
          <w:rFonts w:eastAsia="Calibri"/>
          <w:sz w:val="22"/>
          <w:szCs w:val="22"/>
        </w:rPr>
        <w:instrText xml:space="preserve"> ADDIN EN.CITE &lt;EndNote&gt;&lt;Cite&gt;&lt;Author&gt;Li&lt;/Author&gt;&lt;Year&gt;2011&lt;/Year&gt;&lt;RecNum&gt;203&lt;/RecNum&gt;&lt;DisplayText&gt;[8]&lt;/DisplayText&gt;&lt;record&gt;&lt;rec-number&gt;203&lt;/rec-number&gt;&lt;foreign-keys&gt;&lt;key app="EN" db-id="t0ztw2fr5z5d9tesze85evr8rfwwpv5vt2t2" timestamp="0"&gt;203&lt;/key&gt;&lt;/foreign-keys&gt;&lt;ref-type name="Journal Article"&gt;17&lt;/ref-type&gt;&lt;contributors&gt;&lt;authors&gt;&lt;author&gt;Li, H.&lt;/author&gt;&lt;/authors&gt;&lt;/contributors&gt;&lt;auth-address&gt;Medical Population Genetics Program, Broad Institute, 7 Cambridge Center, Cambridge, MA 02142, USA. hengli@broadinstitute.org&lt;/auth-address&gt;&lt;titles&gt;&lt;title&gt;A statistical framework for SNP calling, mutation discovery, association mapping and population genetical parameter estimation from sequencing data&lt;/title&gt;&lt;secondary-title&gt;Bioinformatics&lt;/secondary-title&gt;&lt;/titles&gt;&lt;periodical&gt;&lt;full-title&gt;Bioinformatics&lt;/full-title&gt;&lt;/periodical&gt;&lt;pages&gt;2987-93&lt;/pages&gt;&lt;volume&gt;27&lt;/volume&gt;&lt;number&gt;21&lt;/number&gt;&lt;keywords&gt;&lt;keyword&gt;Alleles&lt;/keyword&gt;&lt;keyword&gt;Data Interpretation, Statistical&lt;/keyword&gt;&lt;keyword&gt;Gene Frequency&lt;/keyword&gt;&lt;keyword&gt;Genetic Association Studies&lt;/keyword&gt;&lt;keyword&gt;Genetics, Population/methods&lt;/keyword&gt;&lt;keyword&gt;Genotype&lt;/keyword&gt;&lt;keyword&gt;Humans&lt;/keyword&gt;&lt;keyword&gt;*Mutation&lt;/keyword&gt;&lt;keyword&gt;*Polymorphism, Single Nucleotide&lt;/keyword&gt;&lt;keyword&gt;*Sequence Analysis, DNA&lt;/keyword&gt;&lt;/keywords&gt;&lt;dates&gt;&lt;year&gt;2011&lt;/year&gt;&lt;pub-dates&gt;&lt;date&gt;Nov 1&lt;/date&gt;&lt;/pub-dates&gt;&lt;/dates&gt;&lt;isbn&gt;1367-4811 (Electronic)&amp;#xD;1367-4803 (Linking)&lt;/isbn&gt;&lt;accession-num&gt;21903627&lt;/accession-num&gt;&lt;urls&gt;&lt;related-urls&gt;&lt;url&gt;https://www.ncbi.nlm.nih.gov/pubmed/21903627&lt;/url&gt;&lt;/related-urls&gt;&lt;/urls&gt;&lt;custom2&gt;PMC3198575&lt;/custom2&gt;&lt;electronic-resource-num&gt;10.1093/bioinformatics/btr509&lt;/electronic-resource-num&gt;&lt;/record&gt;&lt;/Cite&gt;&lt;/EndNote&gt;</w:instrText>
      </w:r>
      <w:r w:rsidR="007E0542">
        <w:rPr>
          <w:rFonts w:eastAsia="Calibri"/>
          <w:sz w:val="22"/>
          <w:szCs w:val="22"/>
        </w:rPr>
        <w:fldChar w:fldCharType="separate"/>
      </w:r>
      <w:r w:rsidR="007E0542">
        <w:rPr>
          <w:rFonts w:eastAsia="Calibri"/>
          <w:noProof/>
          <w:sz w:val="22"/>
          <w:szCs w:val="22"/>
        </w:rPr>
        <w:t>[8]</w:t>
      </w:r>
      <w:r w:rsidR="007E0542">
        <w:rPr>
          <w:rFonts w:eastAsia="Calibri"/>
          <w:sz w:val="22"/>
          <w:szCs w:val="22"/>
        </w:rPr>
        <w:fldChar w:fldCharType="end"/>
      </w:r>
      <w:r w:rsidR="00C51469" w:rsidRPr="005F109D">
        <w:rPr>
          <w:rFonts w:eastAsia="Calibri"/>
          <w:sz w:val="22"/>
          <w:szCs w:val="22"/>
        </w:rPr>
        <w:t>.</w:t>
      </w:r>
      <w:r w:rsidRPr="005F109D">
        <w:rPr>
          <w:rFonts w:eastAsia="Calibri"/>
          <w:sz w:val="22"/>
          <w:szCs w:val="22"/>
        </w:rPr>
        <w:t xml:space="preserve"> Only heterozygous </w:t>
      </w:r>
      <w:r w:rsidR="00280ED7" w:rsidRPr="005F109D">
        <w:rPr>
          <w:rFonts w:eastAsia="Calibri"/>
          <w:sz w:val="22"/>
          <w:szCs w:val="22"/>
        </w:rPr>
        <w:t>loci in</w:t>
      </w:r>
      <w:r w:rsidRPr="005F109D">
        <w:rPr>
          <w:rFonts w:eastAsia="Calibri"/>
          <w:sz w:val="22"/>
          <w:szCs w:val="22"/>
        </w:rPr>
        <w:t xml:space="preserve"> the VCF were compiled for further analysis</w:t>
      </w:r>
      <w:r w:rsidR="0026039C">
        <w:rPr>
          <w:rFonts w:eastAsia="Calibri"/>
          <w:sz w:val="22"/>
          <w:szCs w:val="22"/>
        </w:rPr>
        <w:t xml:space="preserve"> (referred to as hSNPs)</w:t>
      </w:r>
      <w:r w:rsidRPr="005F109D">
        <w:rPr>
          <w:rFonts w:eastAsia="Calibri"/>
          <w:sz w:val="22"/>
          <w:szCs w:val="22"/>
        </w:rPr>
        <w:t>.</w:t>
      </w:r>
    </w:p>
    <w:p w14:paraId="770C1ED7" w14:textId="77777777" w:rsidR="002A58A2" w:rsidRPr="005F109D" w:rsidRDefault="002A58A2" w:rsidP="00B816EF">
      <w:pPr>
        <w:pStyle w:val="NormalWeb"/>
        <w:spacing w:before="0" w:beforeAutospacing="0" w:after="0" w:afterAutospacing="0" w:line="360" w:lineRule="auto"/>
        <w:jc w:val="both"/>
        <w:rPr>
          <w:rFonts w:eastAsia="Calibri"/>
          <w:sz w:val="22"/>
          <w:szCs w:val="22"/>
        </w:rPr>
      </w:pPr>
    </w:p>
    <w:p w14:paraId="27081A0A" w14:textId="77777777" w:rsidR="002A58A2" w:rsidRPr="005F109D" w:rsidRDefault="00D92895" w:rsidP="00B816EF">
      <w:pPr>
        <w:pStyle w:val="NormalWeb"/>
        <w:numPr>
          <w:ilvl w:val="3"/>
          <w:numId w:val="7"/>
        </w:numPr>
        <w:spacing w:before="0" w:beforeAutospacing="0" w:after="0" w:afterAutospacing="0" w:line="360" w:lineRule="auto"/>
        <w:jc w:val="both"/>
        <w:rPr>
          <w:rFonts w:eastAsia="Calibri"/>
          <w:b/>
          <w:bCs/>
          <w:sz w:val="22"/>
          <w:szCs w:val="22"/>
        </w:rPr>
      </w:pPr>
      <w:r w:rsidRPr="005F109D">
        <w:rPr>
          <w:rFonts w:eastAsia="Calibri"/>
          <w:b/>
          <w:bCs/>
          <w:sz w:val="22"/>
          <w:szCs w:val="22"/>
        </w:rPr>
        <w:t>S</w:t>
      </w:r>
      <w:r w:rsidR="002A58A2" w:rsidRPr="005F109D">
        <w:rPr>
          <w:rFonts w:eastAsia="Calibri"/>
          <w:b/>
          <w:bCs/>
          <w:sz w:val="22"/>
          <w:szCs w:val="22"/>
        </w:rPr>
        <w:t xml:space="preserve">ingle cell fibroblasts RNA-Seq </w:t>
      </w:r>
    </w:p>
    <w:p w14:paraId="7CDBB5E4" w14:textId="353169C3" w:rsidR="002A58A2" w:rsidRPr="00644D1E" w:rsidRDefault="002A58A2" w:rsidP="00B816EF">
      <w:pPr>
        <w:pStyle w:val="NormalWeb"/>
        <w:spacing w:before="0" w:beforeAutospacing="0" w:after="0" w:afterAutospacing="0" w:line="360" w:lineRule="auto"/>
        <w:jc w:val="both"/>
        <w:rPr>
          <w:rFonts w:eastAsia="Calibri"/>
          <w:sz w:val="22"/>
          <w:szCs w:val="22"/>
        </w:rPr>
      </w:pPr>
      <w:r w:rsidRPr="00644D1E">
        <w:rPr>
          <w:rFonts w:eastAsia="Calibri"/>
          <w:sz w:val="22"/>
          <w:szCs w:val="22"/>
        </w:rPr>
        <w:t>RNA-seq</w:t>
      </w:r>
      <w:r w:rsidR="00774715" w:rsidRPr="00644D1E">
        <w:rPr>
          <w:rFonts w:eastAsia="Calibri"/>
          <w:sz w:val="22"/>
          <w:szCs w:val="22"/>
        </w:rPr>
        <w:t xml:space="preserve"> datasets</w:t>
      </w:r>
      <w:r w:rsidRPr="00644D1E">
        <w:rPr>
          <w:rFonts w:eastAsia="Calibri"/>
          <w:sz w:val="22"/>
          <w:szCs w:val="22"/>
        </w:rPr>
        <w:t xml:space="preserve"> of single cells were obtained from </w:t>
      </w:r>
      <w:r w:rsidRPr="005F109D">
        <w:rPr>
          <w:rFonts w:eastAsia="Calibri"/>
          <w:sz w:val="22"/>
          <w:szCs w:val="22"/>
        </w:rPr>
        <w:t>EGAS00001001009 study, dataset EGAD00001001084 (</w:t>
      </w:r>
      <w:hyperlink r:id="rId18" w:history="1">
        <w:r w:rsidRPr="005F109D">
          <w:rPr>
            <w:rFonts w:eastAsia="Calibri"/>
            <w:sz w:val="22"/>
            <w:szCs w:val="22"/>
          </w:rPr>
          <w:t>https://www.ebi.ac.uk/ega/datasets/EGAD00001001084</w:t>
        </w:r>
      </w:hyperlink>
      <w:r w:rsidRPr="00644D1E">
        <w:rPr>
          <w:rFonts w:eastAsia="Calibri"/>
          <w:sz w:val="22"/>
          <w:szCs w:val="22"/>
        </w:rPr>
        <w:t xml:space="preserve">) </w:t>
      </w:r>
      <w:r w:rsidR="007E0542">
        <w:rPr>
          <w:rFonts w:eastAsia="Calibri"/>
          <w:sz w:val="22"/>
          <w:szCs w:val="22"/>
        </w:rPr>
        <w:fldChar w:fldCharType="begin">
          <w:fldData xml:space="preserve">PEVuZE5vdGU+PENpdGU+PEF1dGhvcj5Cb3JlbDwvQXV0aG9yPjxZZWFyPjIwMTU8L1llYXI+PFJl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PEVuZE5vdGU+PENpdGU+PEF1dGhvcj5Cb3JlbDwvQXV0aG9yPjxZZWFyPjIwMTU8L1llYXI+PFJl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[15]</w:t>
      </w:r>
      <w:r w:rsidR="007E0542">
        <w:rPr>
          <w:rFonts w:eastAsia="Calibri"/>
          <w:sz w:val="22"/>
          <w:szCs w:val="22"/>
        </w:rPr>
        <w:fldChar w:fldCharType="end"/>
      </w:r>
      <w:r w:rsidRPr="00644D1E">
        <w:rPr>
          <w:rFonts w:eastAsia="Calibri"/>
          <w:sz w:val="22"/>
          <w:szCs w:val="22"/>
        </w:rPr>
        <w:t xml:space="preserve">. </w:t>
      </w:r>
      <w:r w:rsidR="00774715" w:rsidRPr="00644D1E">
        <w:rPr>
          <w:rFonts w:eastAsia="Calibri"/>
          <w:sz w:val="22"/>
          <w:szCs w:val="22"/>
        </w:rPr>
        <w:t>The preparation of the samples is described in</w:t>
      </w:r>
      <w:r w:rsidR="0026039C">
        <w:rPr>
          <w:rFonts w:eastAsia="Calibri"/>
          <w:sz w:val="22"/>
          <w:szCs w:val="22"/>
        </w:rPr>
        <w:t xml:space="preserve"> </w:t>
      </w:r>
      <w:r w:rsidR="007E0542">
        <w:rPr>
          <w:rFonts w:eastAsia="Calibri"/>
          <w:sz w:val="22"/>
          <w:szCs w:val="22"/>
        </w:rPr>
        <w:fldChar w:fldCharType="begin">
          <w:fldData xml:space="preserve">PEVuZE5vdGU+PENpdGU+PEF1dGhvcj5EaW1hczwvQXV0aG9yPjxZZWFyPjIwMDk8L1llYXI+PFJl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PEVuZE5vdGU+PENpdGU+PEF1dGhvcj5EaW1hczwvQXV0aG9yPjxZZWFyPjIwMDk8L1llYXI+PFJl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[14]</w:t>
      </w:r>
      <w:r w:rsidR="007E0542">
        <w:rPr>
          <w:rFonts w:eastAsia="Calibri"/>
          <w:sz w:val="22"/>
          <w:szCs w:val="22"/>
        </w:rPr>
        <w:fldChar w:fldCharType="end"/>
      </w:r>
      <w:r w:rsidR="0026039C">
        <w:rPr>
          <w:rFonts w:eastAsia="Calibri"/>
          <w:sz w:val="22"/>
          <w:szCs w:val="22"/>
        </w:rPr>
        <w:t xml:space="preserve">. </w:t>
      </w:r>
    </w:p>
    <w:p w14:paraId="13DDD7E1" w14:textId="25E72EDE" w:rsidR="002A58A2" w:rsidRPr="00644D1E" w:rsidRDefault="002A58A2" w:rsidP="00B816EF">
      <w:pPr>
        <w:shd w:val="clear" w:color="auto" w:fill="FFFFFF"/>
        <w:bidi w:val="0"/>
        <w:spacing w:line="360" w:lineRule="auto"/>
        <w:jc w:val="both"/>
        <w:rPr>
          <w:rFonts w:ascii="Times New Roman" w:eastAsia="Calibri" w:hAnsi="Times New Roman" w:cs="Times New Roman"/>
        </w:rPr>
      </w:pPr>
      <w:r w:rsidRPr="00644D1E">
        <w:rPr>
          <w:rFonts w:ascii="Times New Roman" w:eastAsia="Calibri" w:hAnsi="Times New Roman" w:cs="Times New Roman"/>
        </w:rPr>
        <w:t>For consistency, we chos</w:t>
      </w:r>
      <w:r w:rsidR="007E02B5">
        <w:rPr>
          <w:rFonts w:ascii="Times New Roman" w:eastAsia="Calibri" w:hAnsi="Times New Roman" w:cs="Times New Roman"/>
        </w:rPr>
        <w:t>e</w:t>
      </w:r>
      <w:r w:rsidRPr="00644D1E">
        <w:rPr>
          <w:rFonts w:ascii="Times New Roman" w:eastAsia="Calibri" w:hAnsi="Times New Roman" w:cs="Times New Roman"/>
        </w:rPr>
        <w:t xml:space="preserve"> to analyze only </w:t>
      </w:r>
      <w:r w:rsidR="00774715" w:rsidRPr="00644D1E">
        <w:rPr>
          <w:rFonts w:ascii="Times New Roman" w:eastAsia="Calibri" w:hAnsi="Times New Roman" w:cs="Times New Roman"/>
        </w:rPr>
        <w:t>samples</w:t>
      </w:r>
      <w:r w:rsidRPr="00644D1E">
        <w:rPr>
          <w:rFonts w:ascii="Times New Roman" w:eastAsia="Calibri" w:hAnsi="Times New Roman" w:cs="Times New Roman"/>
        </w:rPr>
        <w:t xml:space="preserve"> that were amplified </w:t>
      </w:r>
      <w:r w:rsidR="00ED5BEA">
        <w:rPr>
          <w:rFonts w:ascii="Times New Roman" w:eastAsia="Calibri" w:hAnsi="Times New Roman" w:cs="Times New Roman"/>
        </w:rPr>
        <w:t xml:space="preserve">under a similar amplification protocol </w:t>
      </w:r>
      <w:r w:rsidRPr="00644D1E">
        <w:rPr>
          <w:rFonts w:ascii="Times New Roman" w:eastAsia="Calibri" w:hAnsi="Times New Roman" w:cs="Times New Roman"/>
        </w:rPr>
        <w:t xml:space="preserve">(i.e., 22 cycles of PCR, total </w:t>
      </w:r>
      <w:r w:rsidR="0094103E">
        <w:rPr>
          <w:rFonts w:ascii="Times New Roman" w:eastAsia="Calibri" w:hAnsi="Times New Roman" w:cs="Times New Roman"/>
        </w:rPr>
        <w:t xml:space="preserve">of </w:t>
      </w:r>
      <w:r w:rsidRPr="00644D1E">
        <w:rPr>
          <w:rFonts w:ascii="Times New Roman" w:eastAsia="Calibri" w:hAnsi="Times New Roman" w:cs="Times New Roman"/>
        </w:rPr>
        <w:t xml:space="preserve">104 cells). The RNA-seq reads were </w:t>
      </w:r>
      <w:r w:rsidR="00774715" w:rsidRPr="00644D1E">
        <w:rPr>
          <w:rFonts w:ascii="Times New Roman" w:eastAsia="Calibri" w:hAnsi="Times New Roman" w:cs="Times New Roman"/>
        </w:rPr>
        <w:t xml:space="preserve">preprocessed </w:t>
      </w:r>
      <w:r w:rsidRPr="00644D1E">
        <w:rPr>
          <w:rFonts w:ascii="Times New Roman" w:eastAsia="Calibri" w:hAnsi="Times New Roman" w:cs="Times New Roman"/>
        </w:rPr>
        <w:t xml:space="preserve">using Trimmnomatic </w:t>
      </w:r>
      <w:r w:rsidR="007E0542">
        <w:rPr>
          <w:rFonts w:ascii="Times New Roman" w:eastAsia="Calibri" w:hAnsi="Times New Roman" w:cs="Times New Roman"/>
        </w:rPr>
        <w:fldChar w:fldCharType="begin">
          <w:fldData xml:space="preserve">PEVuZE5vdGU+PENpdGU+PEF1dGhvcj5Cb2xnZXI8L0F1dGhvcj48WWVhcj4yMDE0PC9ZZWFyPjxS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</w:fldData>
        </w:fldChar>
      </w:r>
      <w:r w:rsidR="007E0542">
        <w:rPr>
          <w:rFonts w:ascii="Times New Roman" w:eastAsia="Calibri" w:hAnsi="Times New Roman" w:cs="Times New Roman"/>
        </w:rPr>
        <w:instrText xml:space="preserve"> ADDIN EN.CITE </w:instrText>
      </w:r>
      <w:r w:rsidR="007E0542">
        <w:rPr>
          <w:rFonts w:ascii="Times New Roman" w:eastAsia="Calibri" w:hAnsi="Times New Roman" w:cs="Times New Roman"/>
        </w:rPr>
        <w:fldChar w:fldCharType="begin">
          <w:fldData xml:space="preserve">PEVuZE5vdGU+PENpdGU+PEF1dGhvcj5Cb2xnZXI8L0F1dGhvcj48WWVhcj4yMDE0PC9ZZWFyPjxS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</w:fldData>
        </w:fldChar>
      </w:r>
      <w:r w:rsidR="007E0542">
        <w:rPr>
          <w:rFonts w:ascii="Times New Roman" w:eastAsia="Calibri" w:hAnsi="Times New Roman" w:cs="Times New Roman"/>
        </w:rPr>
        <w:instrText xml:space="preserve"> ADDIN EN.CITE.DATA </w:instrText>
      </w:r>
      <w:r w:rsidR="007E0542">
        <w:rPr>
          <w:rFonts w:ascii="Times New Roman" w:eastAsia="Calibri" w:hAnsi="Times New Roman" w:cs="Times New Roman"/>
        </w:rPr>
      </w:r>
      <w:r w:rsidR="007E0542">
        <w:rPr>
          <w:rFonts w:ascii="Times New Roman" w:eastAsia="Calibri" w:hAnsi="Times New Roman" w:cs="Times New Roman"/>
        </w:rPr>
        <w:fldChar w:fldCharType="end"/>
      </w:r>
      <w:r w:rsidR="007E0542">
        <w:rPr>
          <w:rFonts w:ascii="Times New Roman" w:eastAsia="Calibri" w:hAnsi="Times New Roman" w:cs="Times New Roman"/>
        </w:rPr>
        <w:fldChar w:fldCharType="separate"/>
      </w:r>
      <w:r w:rsidR="007E0542">
        <w:rPr>
          <w:rFonts w:ascii="Times New Roman" w:eastAsia="Calibri" w:hAnsi="Times New Roman" w:cs="Times New Roman"/>
          <w:noProof/>
        </w:rPr>
        <w:t>[9]</w:t>
      </w:r>
      <w:r w:rsidR="007E0542">
        <w:rPr>
          <w:rFonts w:ascii="Times New Roman" w:eastAsia="Calibri" w:hAnsi="Times New Roman" w:cs="Times New Roman"/>
        </w:rPr>
        <w:fldChar w:fldCharType="end"/>
      </w:r>
      <w:r w:rsidR="00D92895" w:rsidRPr="00644D1E">
        <w:rPr>
          <w:rFonts w:ascii="Times New Roman" w:eastAsia="Calibri" w:hAnsi="Times New Roman" w:cs="Times New Roman"/>
        </w:rPr>
        <w:t xml:space="preserve"> </w:t>
      </w:r>
      <w:r w:rsidRPr="00644D1E">
        <w:rPr>
          <w:rFonts w:ascii="Times New Roman" w:eastAsia="Calibri" w:hAnsi="Times New Roman" w:cs="Times New Roman"/>
        </w:rPr>
        <w:t xml:space="preserve">with the following parameters ILLUMINACLIP:NexteraPE-PE.fa:2:30:10 LEADING:3 TRAILING:3 SLIDINGWINDOW:4:15 MINLEN:50. </w:t>
      </w:r>
      <w:r w:rsidR="00ED5BEA">
        <w:rPr>
          <w:rFonts w:ascii="Times New Roman" w:eastAsia="Calibri" w:hAnsi="Times New Roman" w:cs="Times New Roman"/>
        </w:rPr>
        <w:t>Fragments from the sc</w:t>
      </w:r>
      <w:r w:rsidRPr="00644D1E">
        <w:rPr>
          <w:rFonts w:ascii="Times New Roman" w:eastAsia="Calibri" w:hAnsi="Times New Roman" w:cs="Times New Roman"/>
        </w:rPr>
        <w:t xml:space="preserve">RNA-seq </w:t>
      </w:r>
      <w:r w:rsidR="00ED5BEA">
        <w:rPr>
          <w:rFonts w:ascii="Times New Roman" w:eastAsia="Calibri" w:hAnsi="Times New Roman" w:cs="Times New Roman"/>
        </w:rPr>
        <w:t xml:space="preserve">data were </w:t>
      </w:r>
      <w:r w:rsidRPr="00644D1E">
        <w:rPr>
          <w:rFonts w:ascii="Times New Roman" w:eastAsia="Calibri" w:hAnsi="Times New Roman" w:cs="Times New Roman"/>
        </w:rPr>
        <w:t xml:space="preserve">realigned to UCSC hg19 reference without the Y chromosome using </w:t>
      </w:r>
      <w:r w:rsidR="00420E31">
        <w:rPr>
          <w:rFonts w:ascii="Times New Roman" w:eastAsia="Calibri" w:hAnsi="Times New Roman" w:cs="Times New Roman"/>
        </w:rPr>
        <w:t>STAR</w:t>
      </w:r>
      <w:r w:rsidR="008919BD">
        <w:rPr>
          <w:rFonts w:ascii="Times New Roman" w:eastAsia="Calibri" w:hAnsi="Times New Roman" w:cs="Times New Roman"/>
        </w:rPr>
        <w:t xml:space="preserve"> </w:t>
      </w:r>
      <w:r w:rsidR="007E0542">
        <w:rPr>
          <w:rFonts w:ascii="Times New Roman" w:eastAsia="Calibri" w:hAnsi="Times New Roman" w:cs="Times New Roman"/>
        </w:rPr>
        <w:fldChar w:fldCharType="begin"/>
      </w:r>
      <w:r w:rsidR="007E0542">
        <w:rPr>
          <w:rFonts w:ascii="Times New Roman" w:eastAsia="Calibri" w:hAnsi="Times New Roman" w:cs="Times New Roman"/>
        </w:rPr>
        <w:instrText xml:space="preserve"> ADDIN EN.CITE &lt;EndNote&gt;&lt;Cite&gt;&lt;Author&gt;Dobin&lt;/Author&gt;&lt;Year&gt;2015&lt;/Year&gt;&lt;RecNum&gt;236&lt;/RecNum&gt;&lt;DisplayText&gt;[3]&lt;/DisplayText&gt;&lt;record&gt;&lt;rec-number&gt;236&lt;/rec-number&gt;&lt;foreign-keys&gt;&lt;key app="EN" db-id="t0ztw2fr5z5d9tesze85evr8rfwwpv5vt2t2" timestamp="1542278834"&gt;236&lt;/key&gt;&lt;/foreign-keys&gt;&lt;ref-type name="Journal Article"&gt;17&lt;/ref-type&gt;&lt;contributors&gt;&lt;authors&gt;&lt;author&gt;Dobin, A.&lt;/author&gt;&lt;author&gt;Gingeras, T. R.&lt;/author&gt;&lt;/authors&gt;&lt;/contributors&gt;&lt;auth-address&gt;Cold Spring Harbor Laboratory, Cold Spring Harbor, New York.&lt;/auth-address&gt;&lt;titles&gt;&lt;title&gt;Mapping RNA-seq Reads with STAR&lt;/title&gt;&lt;secondary-title&gt;Curr Protoc Bioinformatics&lt;/secondary-title&gt;&lt;/titles&gt;&lt;periodical&gt;&lt;full-title&gt;Curr Protoc Bioinformatics&lt;/full-title&gt;&lt;/periodical&gt;&lt;pages&gt;11 14 1-19&lt;/pages&gt;&lt;volume&gt;51&lt;/volume&gt;&lt;edition&gt;2015/09/04&lt;/edition&gt;&lt;keywords&gt;&lt;keyword&gt;*Algorithms&lt;/keyword&gt;&lt;keyword&gt;Base Sequence&lt;/keyword&gt;&lt;keyword&gt;Chromosome Mapping/*methods&lt;/keyword&gt;&lt;keyword&gt;Database Management Systems&lt;/keyword&gt;&lt;keyword&gt;Databases, Genetic&lt;/keyword&gt;&lt;keyword&gt;Molecular Sequence Data&lt;/keyword&gt;&lt;keyword&gt;RNA/chemistry/*genetics&lt;/keyword&gt;&lt;keyword&gt;Sequence Alignment/*methods&lt;/keyword&gt;&lt;keyword&gt;Sequence Analysis, RNA/*methods&lt;/keyword&gt;&lt;keyword&gt;*Software&lt;/keyword&gt;&lt;keyword&gt;User-Computer Interface&lt;/keyword&gt;&lt;keyword&gt;RNA-seq&lt;/keyword&gt;&lt;keyword&gt;Star&lt;/keyword&gt;&lt;keyword&gt;reads mapping&lt;/keyword&gt;&lt;keyword&gt;sequence alignment&lt;/keyword&gt;&lt;keyword&gt;spliced alignment&lt;/keyword&gt;&lt;keyword&gt;transcriptome&lt;/keyword&gt;&lt;/keywords&gt;&lt;dates&gt;&lt;year&gt;2015&lt;/year&gt;&lt;pub-dates&gt;&lt;date&gt;Sep 3&lt;/date&gt;&lt;/pub-dates&gt;&lt;/dates&gt;&lt;isbn&gt;1934-340X (Electronic)&amp;#xD;1934-3396 (Linking)&lt;/isbn&gt;&lt;accession-num&gt;26334920&lt;/accession-num&gt;&lt;urls&gt;&lt;related-urls&gt;&lt;url&gt;https://www.ncbi.nlm.nih.gov/pubmed/26334920&lt;/url&gt;&lt;/related-urls&gt;&lt;/urls&gt;&lt;custom2&gt;PMC4631051&lt;/custom2&gt;&lt;electronic-resource-num&gt;10.1002/0471250953.bi1114s51&lt;/electronic-resource-num&gt;&lt;/record&gt;&lt;/Cite&gt;&lt;/EndNote&gt;</w:instrText>
      </w:r>
      <w:r w:rsidR="007E0542">
        <w:rPr>
          <w:rFonts w:ascii="Times New Roman" w:eastAsia="Calibri" w:hAnsi="Times New Roman" w:cs="Times New Roman"/>
        </w:rPr>
        <w:fldChar w:fldCharType="separate"/>
      </w:r>
      <w:r w:rsidR="007E0542">
        <w:rPr>
          <w:rFonts w:ascii="Times New Roman" w:eastAsia="Calibri" w:hAnsi="Times New Roman" w:cs="Times New Roman"/>
          <w:noProof/>
        </w:rPr>
        <w:t>[3]</w:t>
      </w:r>
      <w:r w:rsidR="007E0542">
        <w:rPr>
          <w:rFonts w:ascii="Times New Roman" w:eastAsia="Calibri" w:hAnsi="Times New Roman" w:cs="Times New Roman"/>
        </w:rPr>
        <w:fldChar w:fldCharType="end"/>
      </w:r>
      <w:r w:rsidR="00ED5BEA">
        <w:rPr>
          <w:rFonts w:ascii="Times New Roman" w:eastAsia="Calibri" w:hAnsi="Times New Roman" w:cs="Times New Roman"/>
        </w:rPr>
        <w:t xml:space="preserve">with the </w:t>
      </w:r>
      <w:r w:rsidR="008919BD">
        <w:rPr>
          <w:rFonts w:ascii="Times New Roman" w:eastAsia="Calibri" w:hAnsi="Times New Roman" w:cs="Times New Roman"/>
        </w:rPr>
        <w:t>default parameters</w:t>
      </w:r>
      <w:r w:rsidR="009B653A" w:rsidRPr="00644D1E">
        <w:rPr>
          <w:rFonts w:ascii="Times New Roman" w:eastAsia="Calibri" w:hAnsi="Times New Roman" w:cs="Times New Roman"/>
        </w:rPr>
        <w:t>.</w:t>
      </w:r>
      <w:r w:rsidRPr="00644D1E">
        <w:rPr>
          <w:rFonts w:ascii="Times New Roman" w:eastAsia="Calibri" w:hAnsi="Times New Roman" w:cs="Times New Roman"/>
        </w:rPr>
        <w:t xml:space="preserve"> Repeated reads were marked using Picard, and RNA-seq was indexed using SAMtools </w:t>
      </w:r>
      <w:r w:rsidR="007E0542">
        <w:rPr>
          <w:rFonts w:ascii="Times New Roman" w:eastAsia="Calibri" w:hAnsi="Times New Roman" w:cs="Times New Roman"/>
        </w:rPr>
        <w:fldChar w:fldCharType="begin"/>
      </w:r>
      <w:r w:rsidR="007E0542">
        <w:rPr>
          <w:rFonts w:ascii="Times New Roman" w:eastAsia="Calibri" w:hAnsi="Times New Roman" w:cs="Times New Roman"/>
        </w:rPr>
        <w:instrText xml:space="preserve"> ADDIN EN.CITE &lt;EndNote&gt;&lt;Cite&gt;&lt;Author&gt;Li&lt;/Author&gt;&lt;Year&gt;2009&lt;/Year&gt;&lt;RecNum&gt;122&lt;/RecNum&gt;&lt;DisplayText&gt;[4]&lt;/DisplayText&gt;&lt;record&gt;&lt;rec-number&gt;122&lt;/rec-number&gt;&lt;foreign-keys&gt;&lt;key app="EN" db-id="t0ztw2fr5z5d9tesze85evr8rfwwpv5vt2t2" timestamp="0"&gt;122&lt;/key&gt;&lt;/foreign-keys&gt;&lt;ref-type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R.&lt;/author&gt;&lt;author&gt;Genome Project Data Processing, Subgroup&lt;/author&gt;&lt;/authors&gt;&lt;/contributors&gt;&lt;auth-address&gt;Wellcome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lt;/alt-title&gt;&lt;/titles&gt;&lt;periodical&gt;&lt;full-title&gt;Bioinformatics&lt;/full-title&gt;&lt;/periodical&gt;&lt;alt-periodical&gt;&lt;full-title&gt;Bioinformatics&lt;/full-title&gt;&lt;/alt-periodical&gt;&lt;pages&gt;2078-9&lt;/pages&gt;&lt;volume&gt;25&lt;/volume&gt;&lt;number&gt;16&lt;/number&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15&lt;/date&gt;&lt;/pub-dates&gt;&lt;/dates&gt;&lt;isbn&gt;1367-4811 (Electronic)&amp;#xD;1367-4803 (Linking)&lt;/isbn&gt;&lt;accession-num&gt;19505943&lt;/accession-num&gt;&lt;urls&gt;&lt;related-urls&gt;&lt;url&gt;http://www.ncbi.nlm.nih.gov/pubmed/19505943&lt;/url&gt;&lt;/related-urls&gt;&lt;/urls&gt;&lt;custom2&gt;2723002&lt;/custom2&gt;&lt;electronic-resource-num&gt;10.1093/bioinformatics/btp352&lt;/electronic-resource-num&gt;&lt;/record&gt;&lt;/Cite&gt;&lt;/EndNote&gt;</w:instrText>
      </w:r>
      <w:r w:rsidR="007E0542">
        <w:rPr>
          <w:rFonts w:ascii="Times New Roman" w:eastAsia="Calibri" w:hAnsi="Times New Roman" w:cs="Times New Roman"/>
        </w:rPr>
        <w:fldChar w:fldCharType="separate"/>
      </w:r>
      <w:r w:rsidR="007E0542">
        <w:rPr>
          <w:rFonts w:ascii="Times New Roman" w:eastAsia="Calibri" w:hAnsi="Times New Roman" w:cs="Times New Roman"/>
          <w:noProof/>
        </w:rPr>
        <w:t>[4]</w:t>
      </w:r>
      <w:r w:rsidR="007E0542">
        <w:rPr>
          <w:rFonts w:ascii="Times New Roman" w:eastAsia="Calibri" w:hAnsi="Times New Roman" w:cs="Times New Roman"/>
        </w:rPr>
        <w:fldChar w:fldCharType="end"/>
      </w:r>
      <w:r w:rsidRPr="00644D1E">
        <w:rPr>
          <w:rFonts w:ascii="Times New Roman" w:eastAsia="Calibri" w:hAnsi="Times New Roman" w:cs="Times New Roman"/>
        </w:rPr>
        <w:t xml:space="preserve">. The </w:t>
      </w:r>
      <w:r w:rsidR="00ED5BEA">
        <w:rPr>
          <w:rFonts w:ascii="Times New Roman" w:eastAsia="Calibri" w:hAnsi="Times New Roman" w:cs="Times New Roman"/>
        </w:rPr>
        <w:t xml:space="preserve">number of </w:t>
      </w:r>
      <w:r w:rsidRPr="00644D1E">
        <w:rPr>
          <w:rFonts w:ascii="Times New Roman" w:eastAsia="Calibri" w:hAnsi="Times New Roman" w:cs="Times New Roman"/>
        </w:rPr>
        <w:t xml:space="preserve">raw </w:t>
      </w:r>
      <w:r w:rsidR="00ED5BEA">
        <w:rPr>
          <w:rFonts w:ascii="Times New Roman" w:eastAsia="Calibri" w:hAnsi="Times New Roman" w:cs="Times New Roman"/>
        </w:rPr>
        <w:t xml:space="preserve">and aligned </w:t>
      </w:r>
      <w:r w:rsidR="003D3248" w:rsidRPr="00644D1E">
        <w:rPr>
          <w:rFonts w:ascii="Times New Roman" w:eastAsia="Calibri" w:hAnsi="Times New Roman" w:cs="Times New Roman"/>
        </w:rPr>
        <w:t xml:space="preserve">reads </w:t>
      </w:r>
      <w:r w:rsidRPr="00644D1E">
        <w:rPr>
          <w:rFonts w:ascii="Times New Roman" w:eastAsia="Calibri" w:hAnsi="Times New Roman" w:cs="Times New Roman"/>
        </w:rPr>
        <w:t xml:space="preserve">are shown in </w:t>
      </w:r>
      <w:r w:rsidR="00ED5BEA">
        <w:rPr>
          <w:rFonts w:ascii="Times New Roman" w:eastAsia="Calibri" w:hAnsi="Times New Roman" w:cs="Times New Roman"/>
        </w:rPr>
        <w:t xml:space="preserve">Additional file 2: </w:t>
      </w:r>
      <w:r w:rsidRPr="00644D1E">
        <w:rPr>
          <w:rFonts w:ascii="Times New Roman" w:eastAsia="Calibri" w:hAnsi="Times New Roman" w:cs="Times New Roman"/>
        </w:rPr>
        <w:t>Table S1.</w:t>
      </w:r>
    </w:p>
    <w:p w14:paraId="69DDA4FE" w14:textId="77777777" w:rsidR="00D01A7E" w:rsidRPr="00D01A7E" w:rsidRDefault="00D01A7E" w:rsidP="00AF38C7">
      <w:pPr>
        <w:pStyle w:val="NormalWeb"/>
        <w:spacing w:before="0" w:beforeAutospacing="0" w:after="0" w:afterAutospacing="0" w:line="360" w:lineRule="auto"/>
        <w:jc w:val="both"/>
        <w:rPr>
          <w:rFonts w:eastAsia="Calibri"/>
          <w:color w:val="000000" w:themeColor="text1"/>
          <w:sz w:val="22"/>
          <w:szCs w:val="22"/>
        </w:rPr>
      </w:pPr>
    </w:p>
    <w:p w14:paraId="770F8B5F" w14:textId="77777777" w:rsidR="002A58A2" w:rsidRPr="00D01A7E" w:rsidRDefault="002A58A2" w:rsidP="005E35CF">
      <w:pPr>
        <w:pStyle w:val="NormalWeb"/>
        <w:numPr>
          <w:ilvl w:val="3"/>
          <w:numId w:val="7"/>
        </w:numPr>
        <w:spacing w:before="0" w:beforeAutospacing="0" w:after="0" w:afterAutospacing="0" w:line="360" w:lineRule="auto"/>
        <w:jc w:val="both"/>
        <w:rPr>
          <w:rFonts w:eastAsiaTheme="majorBidi"/>
          <w:b/>
          <w:bCs/>
          <w:sz w:val="22"/>
          <w:szCs w:val="22"/>
        </w:rPr>
      </w:pPr>
      <w:r w:rsidRPr="00D01A7E">
        <w:rPr>
          <w:rFonts w:eastAsia="Calibri"/>
          <w:b/>
          <w:bCs/>
          <w:color w:val="000000" w:themeColor="text1"/>
          <w:sz w:val="22"/>
          <w:szCs w:val="22"/>
        </w:rPr>
        <w:t>Single cell fibroblasts allelic imbalance analysis</w:t>
      </w:r>
    </w:p>
    <w:p w14:paraId="168DEA9C" w14:textId="597DA959" w:rsidR="00AA187F" w:rsidRDefault="002A58A2" w:rsidP="00046AE0">
      <w:pPr>
        <w:pStyle w:val="ListParagraph"/>
        <w:bidi w:val="0"/>
        <w:spacing w:after="200" w:line="360" w:lineRule="auto"/>
        <w:ind w:left="0"/>
        <w:jc w:val="both"/>
        <w:outlineLvl w:val="0"/>
        <w:rPr>
          <w:rFonts w:ascii="Times New Roman" w:eastAsia="Times New Roman,Calibri,Times N" w:hAnsi="Times New Roman" w:cs="Times New Roman"/>
          <w:color w:val="000000" w:themeColor="text1"/>
        </w:rPr>
      </w:pPr>
      <w:r w:rsidRPr="00D01A7E">
        <w:rPr>
          <w:rFonts w:ascii="Times New Roman" w:eastAsia="Calibri" w:hAnsi="Times New Roman" w:cs="Times New Roman"/>
        </w:rPr>
        <w:t xml:space="preserve">All </w:t>
      </w:r>
      <w:r w:rsidR="00ED5BEA">
        <w:rPr>
          <w:rFonts w:ascii="Times New Roman" w:eastAsia="Calibri" w:hAnsi="Times New Roman" w:cs="Times New Roman"/>
        </w:rPr>
        <w:t xml:space="preserve">the </w:t>
      </w:r>
      <w:r w:rsidRPr="00D01A7E">
        <w:rPr>
          <w:rFonts w:ascii="Times New Roman" w:eastAsia="Calibri" w:hAnsi="Times New Roman" w:cs="Times New Roman"/>
        </w:rPr>
        <w:t xml:space="preserve">reads from each </w:t>
      </w:r>
      <w:r w:rsidRPr="00D01A7E">
        <w:rPr>
          <w:rFonts w:ascii="Times New Roman" w:eastAsia="Calibri" w:hAnsi="Times New Roman" w:cs="Times New Roman"/>
          <w:noProof/>
        </w:rPr>
        <w:t>BAM</w:t>
      </w:r>
      <w:r w:rsidRPr="00D01A7E">
        <w:rPr>
          <w:rFonts w:ascii="Times New Roman" w:eastAsia="Calibri" w:hAnsi="Times New Roman" w:cs="Times New Roman"/>
        </w:rPr>
        <w:t xml:space="preserve"> alignment file were </w:t>
      </w:r>
      <w:r w:rsidR="00ED5BEA">
        <w:rPr>
          <w:rFonts w:ascii="Times New Roman" w:eastAsia="Calibri" w:hAnsi="Times New Roman" w:cs="Times New Roman"/>
        </w:rPr>
        <w:t>assigned to the</w:t>
      </w:r>
      <w:r w:rsidR="00B07AD3">
        <w:rPr>
          <w:rFonts w:ascii="Times New Roman" w:eastAsia="Calibri" w:hAnsi="Times New Roman" w:cs="Times New Roman"/>
        </w:rPr>
        <w:t xml:space="preserve"> Reference or Alternative allele </w:t>
      </w:r>
      <w:r w:rsidR="00ED5BEA">
        <w:rPr>
          <w:rFonts w:ascii="Times New Roman" w:eastAsia="Calibri" w:hAnsi="Times New Roman" w:cs="Times New Roman"/>
        </w:rPr>
        <w:t>according to</w:t>
      </w:r>
      <w:r w:rsidRPr="00D01A7E">
        <w:rPr>
          <w:rFonts w:ascii="Times New Roman" w:eastAsia="Calibri" w:hAnsi="Times New Roman" w:cs="Times New Roman"/>
        </w:rPr>
        <w:t xml:space="preserve"> the </w:t>
      </w:r>
      <w:r w:rsidRPr="00D01A7E">
        <w:rPr>
          <w:rFonts w:ascii="Times New Roman" w:eastAsia="Calibri" w:hAnsi="Times New Roman" w:cs="Times New Roman"/>
          <w:noProof/>
        </w:rPr>
        <w:t>SNPs</w:t>
      </w:r>
      <w:r w:rsidRPr="00D01A7E">
        <w:rPr>
          <w:rFonts w:ascii="Times New Roman" w:eastAsia="Calibri" w:hAnsi="Times New Roman" w:cs="Times New Roman"/>
        </w:rPr>
        <w:t xml:space="preserve"> on the VCF </w:t>
      </w:r>
      <w:r w:rsidR="00B07AD3">
        <w:rPr>
          <w:rFonts w:ascii="Times New Roman" w:eastAsia="Calibri" w:hAnsi="Times New Roman" w:cs="Times New Roman"/>
        </w:rPr>
        <w:t>by</w:t>
      </w:r>
      <w:r w:rsidRPr="00D01A7E">
        <w:rPr>
          <w:rFonts w:ascii="Times New Roman" w:eastAsia="Calibri" w:hAnsi="Times New Roman" w:cs="Times New Roman"/>
        </w:rPr>
        <w:t xml:space="preserve"> </w:t>
      </w:r>
      <w:r w:rsidRPr="00D01A7E">
        <w:rPr>
          <w:rFonts w:ascii="Times New Roman" w:eastAsia="Calibri" w:hAnsi="Times New Roman" w:cs="Times New Roman"/>
          <w:noProof/>
        </w:rPr>
        <w:t>Allelcounter</w:t>
      </w:r>
      <w:r w:rsidRPr="00D01A7E">
        <w:rPr>
          <w:rFonts w:ascii="Times New Roman" w:eastAsia="Calibri" w:hAnsi="Times New Roman" w:cs="Times New Roman"/>
        </w:rPr>
        <w:t xml:space="preserve">-master </w:t>
      </w:r>
      <w:r w:rsidR="007E0542">
        <w:rPr>
          <w:rFonts w:ascii="Times New Roman" w:hAnsi="Times New Roman" w:cs="Times New Roman"/>
          <w:noProof/>
        </w:rPr>
        <w:fldChar w:fldCharType="begin"/>
      </w:r>
      <w:r w:rsidR="007E0542">
        <w:rPr>
          <w:rFonts w:ascii="Times New Roman" w:hAnsi="Times New Roman" w:cs="Times New Roman"/>
          <w:noProof/>
        </w:rPr>
        <w:instrText xml:space="preserve"> ADDIN EN.CITE &lt;EndNote&gt;&lt;Cite&gt;&lt;Author&gt;Castel&lt;/Author&gt;&lt;Year&gt;2015&lt;/Year&gt;&lt;RecNum&gt;202&lt;/RecNum&gt;&lt;DisplayText&gt;[10]&lt;/DisplayText&gt;&lt;record&gt;&lt;rec-number&gt;202&lt;/rec-number&gt;&lt;foreign-keys&gt;&lt;key app="EN" db-id="t0ztw2fr5z5d9tesze85evr8rfwwpv5vt2t2" timestamp="0"&gt;202&lt;/key&gt;&lt;/foreign-keys&gt;&lt;ref-type name="Journal Article"&gt;17&lt;/ref-type&gt;&lt;contributors&gt;&lt;authors&gt;&lt;author&gt;Castel, S. E.&lt;/author&gt;&lt;author&gt;Levy-Moonshine, A.&lt;/author&gt;&lt;author&gt;Mohammadi, P.&lt;/author&gt;&lt;author&gt;Banks, E.&lt;/author&gt;&lt;author&gt;Lappalainen, T.&lt;/author&gt;&lt;/authors&gt;&lt;/contributors&gt;&lt;auth-address&gt;New York Genome Center, New York, NY, USA. scastel@nygenome.org.&amp;#xD;Department of Systems Biology, Columbia University, New York, NY, USA. scastel@nygenome.org.&amp;#xD;Broad Institute, Cambridge, MA, USA.&amp;#xD;New York Genome Center, New York, NY, USA.&amp;#xD;Department of Systems Biology, Columbia University, New York, NY, USA.&amp;#xD;New York Genome Center, New York, NY, USA. tlappalainen@nygenome.org.&amp;#xD;Department of Systems Biology, Columbia University, New York, NY, USA. tlappalainen@nygenome.org.&lt;/auth-address&gt;&lt;titles&gt;&lt;title&gt;Tools and best practices for data processing in allelic expression analysis&lt;/title&gt;&lt;secondary-title&gt;Genome Biol&lt;/secondary-title&gt;&lt;/titles&gt;&lt;periodical&gt;&lt;full-title&gt;Genome Biol&lt;/full-title&gt;&lt;/periodical&gt;&lt;pages&gt;195&lt;/pages&gt;&lt;volume&gt;16&lt;/volume&gt;&lt;keywords&gt;&lt;keyword&gt;*Alleles&lt;/keyword&gt;&lt;keyword&gt;Cell Line&lt;/keyword&gt;&lt;keyword&gt;Data Interpretation, Statistical&lt;/keyword&gt;&lt;keyword&gt;Gene Expression&lt;/keyword&gt;&lt;keyword&gt;Gene Expression Profiling/*methods/standards&lt;/keyword&gt;&lt;keyword&gt;Genotyping Techniques/standards&lt;/keyword&gt;&lt;keyword&gt;Humans&lt;/keyword&gt;&lt;keyword&gt;Sequence Analysis, RNA&lt;/keyword&gt;&lt;keyword&gt;*Software&lt;/keyword&gt;&lt;/keywords&gt;&lt;dates&gt;&lt;year&gt;2015&lt;/year&gt;&lt;/dates&gt;&lt;isbn&gt;1474-760X (Electronic)&amp;#xD;1474-7596 (Linking)&lt;/isbn&gt;&lt;accession-num&gt;26381377&lt;/accession-num&gt;&lt;urls&gt;&lt;related-urls&gt;&lt;url&gt;https://www.ncbi.nlm.nih.gov/pubmed/26381377&lt;/url&gt;&lt;/related-urls&gt;&lt;/urls&gt;&lt;custom2&gt;PMC4574606&lt;/custom2&gt;&lt;electronic-resource-num&gt;10.1186/s13059-015-0762-6&lt;/electronic-resource-num&gt;&lt;/record&gt;&lt;/Cite&gt;&lt;/EndNote&gt;</w:instrText>
      </w:r>
      <w:r w:rsidR="007E0542">
        <w:rPr>
          <w:rFonts w:ascii="Times New Roman" w:hAnsi="Times New Roman" w:cs="Times New Roman"/>
          <w:noProof/>
        </w:rPr>
        <w:fldChar w:fldCharType="separate"/>
      </w:r>
      <w:r w:rsidR="007E0542">
        <w:rPr>
          <w:rFonts w:ascii="Times New Roman" w:hAnsi="Times New Roman" w:cs="Times New Roman"/>
          <w:noProof/>
        </w:rPr>
        <w:t>[10]</w:t>
      </w:r>
      <w:r w:rsidR="007E0542">
        <w:rPr>
          <w:rFonts w:ascii="Times New Roman" w:hAnsi="Times New Roman" w:cs="Times New Roman"/>
          <w:noProof/>
        </w:rPr>
        <w:fldChar w:fldCharType="end"/>
      </w:r>
      <w:r w:rsidRPr="00D01A7E">
        <w:rPr>
          <w:rFonts w:ascii="Times New Roman" w:eastAsia="Calibri" w:hAnsi="Times New Roman" w:cs="Times New Roman"/>
        </w:rPr>
        <w:t>. For a</w:t>
      </w:r>
      <w:r w:rsidR="00FA0A28">
        <w:rPr>
          <w:rFonts w:ascii="Times New Roman" w:eastAsia="Calibri" w:hAnsi="Times New Roman" w:cs="Times New Roman"/>
        </w:rPr>
        <w:t>n</w:t>
      </w:r>
      <w:r w:rsidRPr="00D01A7E">
        <w:rPr>
          <w:rFonts w:ascii="Times New Roman" w:eastAsia="Calibri" w:hAnsi="Times New Roman" w:cs="Times New Roman"/>
        </w:rPr>
        <w:t xml:space="preserve"> </w:t>
      </w:r>
      <w:r w:rsidR="00FA0A28">
        <w:rPr>
          <w:rFonts w:ascii="Times New Roman" w:eastAsia="Calibri" w:hAnsi="Times New Roman" w:cs="Times New Roman"/>
        </w:rPr>
        <w:t xml:space="preserve">informative </w:t>
      </w:r>
      <w:r w:rsidRPr="00D01A7E">
        <w:rPr>
          <w:rFonts w:ascii="Times New Roman" w:eastAsia="Calibri" w:hAnsi="Times New Roman" w:cs="Times New Roman"/>
        </w:rPr>
        <w:t xml:space="preserve">SNP </w:t>
      </w:r>
      <w:r w:rsidR="00FA0A28">
        <w:rPr>
          <w:rFonts w:ascii="Times New Roman" w:eastAsia="Calibri" w:hAnsi="Times New Roman" w:cs="Times New Roman"/>
        </w:rPr>
        <w:t xml:space="preserve">(iSNP) </w:t>
      </w:r>
      <w:r w:rsidRPr="00D01A7E">
        <w:rPr>
          <w:rFonts w:ascii="Times New Roman" w:eastAsia="Calibri" w:hAnsi="Times New Roman" w:cs="Times New Roman"/>
        </w:rPr>
        <w:t xml:space="preserve">to be </w:t>
      </w:r>
      <w:r w:rsidR="00ED5BEA">
        <w:rPr>
          <w:rFonts w:ascii="Times New Roman" w:eastAsia="Calibri" w:hAnsi="Times New Roman" w:cs="Times New Roman"/>
        </w:rPr>
        <w:t>considered</w:t>
      </w:r>
      <w:r w:rsidR="007E5A3C">
        <w:rPr>
          <w:rFonts w:ascii="Times New Roman" w:eastAsia="Calibri" w:hAnsi="Times New Roman" w:cs="Times New Roman"/>
        </w:rPr>
        <w:t>,</w:t>
      </w:r>
      <w:r w:rsidRPr="00D01A7E">
        <w:rPr>
          <w:rFonts w:ascii="Times New Roman" w:eastAsia="Calibri" w:hAnsi="Times New Roman" w:cs="Times New Roman"/>
        </w:rPr>
        <w:t xml:space="preserve"> </w:t>
      </w:r>
      <w:r w:rsidR="003D3248">
        <w:rPr>
          <w:rFonts w:ascii="Times New Roman" w:eastAsia="Calibri" w:hAnsi="Times New Roman" w:cs="Times New Roman"/>
        </w:rPr>
        <w:t xml:space="preserve">an </w:t>
      </w:r>
      <w:r w:rsidRPr="00D01A7E">
        <w:rPr>
          <w:rFonts w:ascii="Times New Roman" w:eastAsia="Calibri" w:hAnsi="Times New Roman" w:cs="Times New Roman"/>
        </w:rPr>
        <w:t>expression</w:t>
      </w:r>
      <w:r w:rsidR="00ED5BEA">
        <w:rPr>
          <w:rFonts w:ascii="Times New Roman" w:eastAsia="Calibri" w:hAnsi="Times New Roman" w:cs="Times New Roman"/>
        </w:rPr>
        <w:t xml:space="preserve"> report</w:t>
      </w:r>
      <w:r w:rsidRPr="00D01A7E">
        <w:rPr>
          <w:rFonts w:ascii="Times New Roman" w:eastAsia="Calibri" w:hAnsi="Times New Roman" w:cs="Times New Roman"/>
        </w:rPr>
        <w:t xml:space="preserve"> of </w:t>
      </w:r>
      <w:r w:rsidR="00F52EDA">
        <w:rPr>
          <w:rFonts w:ascii="Times New Roman" w:eastAsia="Calibri" w:hAnsi="Times New Roman" w:cs="Times New Roman"/>
        </w:rPr>
        <w:t>&gt;</w:t>
      </w:r>
      <w:r w:rsidR="006055A2">
        <w:rPr>
          <w:rFonts w:ascii="Times New Roman" w:eastAsia="Calibri" w:hAnsi="Times New Roman" w:cs="Times New Roman"/>
        </w:rPr>
        <w:t>=7</w:t>
      </w:r>
      <w:r w:rsidR="006055A2" w:rsidRPr="00D01A7E">
        <w:rPr>
          <w:rFonts w:ascii="Times New Roman" w:eastAsia="Calibri" w:hAnsi="Times New Roman" w:cs="Times New Roman"/>
        </w:rPr>
        <w:t xml:space="preserve"> </w:t>
      </w:r>
      <w:r w:rsidRPr="00D01A7E">
        <w:rPr>
          <w:rFonts w:ascii="Times New Roman" w:eastAsia="Calibri" w:hAnsi="Times New Roman" w:cs="Times New Roman"/>
        </w:rPr>
        <w:t>reads at the SNP location</w:t>
      </w:r>
      <w:r w:rsidR="00ED5BEA">
        <w:rPr>
          <w:rFonts w:ascii="Times New Roman" w:eastAsia="Calibri" w:hAnsi="Times New Roman" w:cs="Times New Roman"/>
        </w:rPr>
        <w:t>,</w:t>
      </w:r>
      <w:r w:rsidRPr="00D01A7E">
        <w:rPr>
          <w:rFonts w:ascii="Times New Roman" w:eastAsia="Calibri" w:hAnsi="Times New Roman" w:cs="Times New Roman"/>
        </w:rPr>
        <w:t xml:space="preserve"> </w:t>
      </w:r>
      <w:r w:rsidR="00FA0A28">
        <w:rPr>
          <w:rFonts w:ascii="Times New Roman" w:eastAsia="Calibri" w:hAnsi="Times New Roman" w:cs="Times New Roman"/>
        </w:rPr>
        <w:t>in a single cell</w:t>
      </w:r>
      <w:r w:rsidR="00ED5BEA">
        <w:rPr>
          <w:rFonts w:ascii="Times New Roman" w:eastAsia="Calibri" w:hAnsi="Times New Roman" w:cs="Times New Roman"/>
        </w:rPr>
        <w:t>,</w:t>
      </w:r>
      <w:r w:rsidR="00FA0A28">
        <w:rPr>
          <w:rFonts w:ascii="Times New Roman" w:eastAsia="Calibri" w:hAnsi="Times New Roman" w:cs="Times New Roman"/>
        </w:rPr>
        <w:t xml:space="preserve"> </w:t>
      </w:r>
      <w:r w:rsidR="007E5A3C">
        <w:rPr>
          <w:rFonts w:ascii="Times New Roman" w:eastAsia="Calibri" w:hAnsi="Times New Roman" w:cs="Times New Roman"/>
        </w:rPr>
        <w:t>was</w:t>
      </w:r>
      <w:r w:rsidR="007E5A3C" w:rsidRPr="00D01A7E">
        <w:rPr>
          <w:rFonts w:ascii="Times New Roman" w:eastAsia="Calibri" w:hAnsi="Times New Roman" w:cs="Times New Roman"/>
        </w:rPr>
        <w:t xml:space="preserve"> </w:t>
      </w:r>
      <w:r w:rsidRPr="00D01A7E">
        <w:rPr>
          <w:rFonts w:ascii="Times New Roman" w:eastAsia="Calibri" w:hAnsi="Times New Roman" w:cs="Times New Roman"/>
        </w:rPr>
        <w:t xml:space="preserve">required. </w:t>
      </w:r>
      <w:r w:rsidRPr="00D01A7E">
        <w:rPr>
          <w:rFonts w:ascii="Times New Roman" w:eastAsia="Times New Roman,Calibri,Times N" w:hAnsi="Times New Roman" w:cs="Times New Roman"/>
          <w:color w:val="000000" w:themeColor="text1"/>
        </w:rPr>
        <w:t xml:space="preserve">Replacing the predetermined read </w:t>
      </w:r>
      <w:r w:rsidR="0082547B">
        <w:rPr>
          <w:rFonts w:ascii="Times New Roman" w:eastAsia="Times New Roman,Calibri,Times N" w:hAnsi="Times New Roman" w:cs="Times New Roman"/>
          <w:color w:val="000000" w:themeColor="text1"/>
        </w:rPr>
        <w:t>threshold</w:t>
      </w:r>
      <w:r w:rsidR="0082547B" w:rsidRPr="00D01A7E">
        <w:rPr>
          <w:rFonts w:ascii="Times New Roman" w:eastAsia="Times New Roman,Calibri,Times N" w:hAnsi="Times New Roman" w:cs="Times New Roman"/>
          <w:color w:val="000000" w:themeColor="text1"/>
        </w:rPr>
        <w:t xml:space="preserve"> </w:t>
      </w:r>
      <w:r w:rsidRPr="00D01A7E">
        <w:rPr>
          <w:rFonts w:ascii="Times New Roman" w:eastAsia="Times New Roman,Calibri,Times N" w:hAnsi="Times New Roman" w:cs="Times New Roman"/>
          <w:color w:val="000000" w:themeColor="text1"/>
        </w:rPr>
        <w:t xml:space="preserve">by a cell-specific threshold </w:t>
      </w:r>
      <w:r w:rsidR="00ED5BEA">
        <w:rPr>
          <w:rFonts w:ascii="Times New Roman" w:eastAsia="Times New Roman,Calibri,Times N" w:hAnsi="Times New Roman" w:cs="Times New Roman"/>
          <w:color w:val="000000" w:themeColor="text1"/>
        </w:rPr>
        <w:t xml:space="preserve">that was </w:t>
      </w:r>
      <w:r w:rsidRPr="00D01A7E">
        <w:rPr>
          <w:rFonts w:ascii="Times New Roman" w:eastAsia="Times New Roman,Calibri,Times N" w:hAnsi="Times New Roman" w:cs="Times New Roman"/>
          <w:color w:val="000000" w:themeColor="text1"/>
        </w:rPr>
        <w:t>calculated out of the aligned sum of reads for each cell</w:t>
      </w:r>
      <w:r w:rsidR="00ED5BEA">
        <w:rPr>
          <w:rFonts w:ascii="Times New Roman" w:eastAsia="Times New Roman,Calibri,Times N" w:hAnsi="Times New Roman" w:cs="Times New Roman"/>
          <w:color w:val="000000" w:themeColor="text1"/>
        </w:rPr>
        <w:t>,</w:t>
      </w:r>
      <w:r w:rsidRPr="00D01A7E">
        <w:rPr>
          <w:rFonts w:ascii="Times New Roman" w:eastAsia="Times New Roman,Calibri,Times N" w:hAnsi="Times New Roman" w:cs="Times New Roman"/>
          <w:color w:val="000000" w:themeColor="text1"/>
        </w:rPr>
        <w:t xml:space="preserve"> had only a minor </w:t>
      </w:r>
      <w:r w:rsidR="00ED5BEA">
        <w:rPr>
          <w:rFonts w:ascii="Times New Roman" w:eastAsia="Times New Roman,Calibri,Times N" w:hAnsi="Times New Roman" w:cs="Times New Roman"/>
          <w:color w:val="000000" w:themeColor="text1"/>
        </w:rPr>
        <w:t>impact</w:t>
      </w:r>
      <w:r w:rsidRPr="00D01A7E">
        <w:rPr>
          <w:rFonts w:ascii="Times New Roman" w:eastAsia="Times New Roman,Calibri,Times N" w:hAnsi="Times New Roman" w:cs="Times New Roman"/>
          <w:color w:val="000000" w:themeColor="text1"/>
        </w:rPr>
        <w:t xml:space="preserve"> </w:t>
      </w:r>
      <w:r w:rsidRPr="00D01A7E">
        <w:rPr>
          <w:rFonts w:ascii="Times New Roman" w:eastAsia="Times New Roman,Calibri,Times N" w:hAnsi="Times New Roman" w:cs="Times New Roman"/>
          <w:noProof/>
          <w:color w:val="000000" w:themeColor="text1"/>
        </w:rPr>
        <w:t>on</w:t>
      </w:r>
      <w:r w:rsidRPr="00D01A7E">
        <w:rPr>
          <w:rFonts w:ascii="Times New Roman" w:eastAsia="Times New Roman,Calibri,Times N" w:hAnsi="Times New Roman" w:cs="Times New Roman"/>
          <w:color w:val="000000" w:themeColor="text1"/>
        </w:rPr>
        <w:t xml:space="preserve"> the results</w:t>
      </w:r>
      <w:r w:rsidR="002C0199">
        <w:rPr>
          <w:rFonts w:ascii="Times New Roman" w:eastAsia="Times New Roman,Calibri,Times N" w:hAnsi="Times New Roman" w:cs="Times New Roman"/>
          <w:color w:val="000000" w:themeColor="text1"/>
        </w:rPr>
        <w:t>.</w:t>
      </w:r>
      <w:r w:rsidR="00ED5BEA">
        <w:rPr>
          <w:rFonts w:ascii="Times New Roman" w:eastAsia="Times New Roman,Calibri,Times N" w:hAnsi="Times New Roman" w:cs="Times New Roman"/>
          <w:color w:val="000000" w:themeColor="text1"/>
        </w:rPr>
        <w:t xml:space="preserve"> </w:t>
      </w:r>
    </w:p>
    <w:p w14:paraId="76EB3905" w14:textId="596BC5BE" w:rsidR="00B07AD3" w:rsidRPr="00644D1E" w:rsidRDefault="002A58A2" w:rsidP="00AA187F">
      <w:pPr>
        <w:pStyle w:val="ListParagraph"/>
        <w:bidi w:val="0"/>
        <w:spacing w:after="200" w:line="360" w:lineRule="auto"/>
        <w:ind w:left="0"/>
        <w:jc w:val="both"/>
        <w:outlineLvl w:val="0"/>
        <w:rPr>
          <w:rFonts w:ascii="Times New Roman" w:eastAsia="Calibri" w:hAnsi="Times New Roman" w:cs="Times New Roman"/>
        </w:rPr>
      </w:pPr>
      <w:r w:rsidRPr="00D01A7E">
        <w:rPr>
          <w:rFonts w:ascii="Times New Roman" w:eastAsia="Calibri" w:hAnsi="Times New Roman" w:cs="Times New Roman"/>
        </w:rPr>
        <w:t xml:space="preserve">Allelic ratio (AR) was calculated for each of the informative </w:t>
      </w:r>
      <w:r w:rsidRPr="00D01A7E">
        <w:rPr>
          <w:rFonts w:ascii="Times New Roman" w:eastAsia="Calibri" w:hAnsi="Times New Roman" w:cs="Times New Roman"/>
          <w:noProof/>
        </w:rPr>
        <w:t xml:space="preserve">SNPs </w:t>
      </w:r>
      <w:r w:rsidR="00F425D9">
        <w:rPr>
          <w:rFonts w:ascii="Times New Roman" w:eastAsia="Calibri" w:hAnsi="Times New Roman" w:cs="Times New Roman"/>
          <w:noProof/>
        </w:rPr>
        <w:t>(</w:t>
      </w:r>
      <w:r w:rsidR="003D1826">
        <w:rPr>
          <w:rFonts w:ascii="Times New Roman" w:eastAsia="Calibri" w:hAnsi="Times New Roman" w:cs="Times New Roman"/>
          <w:noProof/>
        </w:rPr>
        <w:t>i</w:t>
      </w:r>
      <w:r w:rsidR="00F425D9">
        <w:rPr>
          <w:rFonts w:ascii="Times New Roman" w:eastAsia="Calibri" w:hAnsi="Times New Roman" w:cs="Times New Roman"/>
          <w:noProof/>
        </w:rPr>
        <w:t xml:space="preserve">SNPs) </w:t>
      </w:r>
      <w:r w:rsidRPr="00D01A7E">
        <w:rPr>
          <w:rFonts w:ascii="Times New Roman" w:eastAsia="Calibri" w:hAnsi="Times New Roman" w:cs="Times New Roman"/>
          <w:noProof/>
        </w:rPr>
        <w:t>as:</w:t>
      </w:r>
      <w:r w:rsidRPr="00D01A7E">
        <w:rPr>
          <w:rFonts w:ascii="Times New Roman" w:eastAsia="Calibri" w:hAnsi="Times New Roman" w:cs="Times New Roman"/>
        </w:rPr>
        <w:t xml:space="preserve"> </w:t>
      </w:r>
    </w:p>
    <w:p w14:paraId="2A62B951" w14:textId="626C7C58" w:rsidR="002A58A2" w:rsidRPr="00D01A7E" w:rsidRDefault="00494FBE" w:rsidP="0004232E">
      <w:pPr>
        <w:pStyle w:val="ListParagraph"/>
        <w:bidi w:val="0"/>
        <w:spacing w:after="200" w:line="360" w:lineRule="auto"/>
        <w:ind w:left="0"/>
        <w:jc w:val="both"/>
        <w:outlineLvl w:val="0"/>
        <w:rPr>
          <w:rFonts w:ascii="Times New Roman" w:eastAsia="Calibri" w:hAnsi="Times New Roman" w:cs="Times New Roman"/>
          <w:color w:val="000000" w:themeColor="text1"/>
        </w:rPr>
      </w:pPr>
      <m:oMath>
        <m:sSub>
          <m:sSubPr>
            <m:ctrlPr>
              <w:rPr>
                <w:rFonts w:ascii="Cambria Math" w:eastAsia="Calibri" w:hAnsi="Cambria Math" w:cs="Times New Roman"/>
                <w:color w:val="000000" w:themeColor="text1"/>
              </w:rPr>
            </m:ctrlPr>
          </m:sSubPr>
          <m:e>
            <m:r>
              <w:rPr>
                <w:rFonts w:ascii="Cambria Math" w:eastAsia="Calibri" w:hAnsi="Cambria Math" w:cs="Times New Roman"/>
                <w:color w:val="000000" w:themeColor="text1"/>
              </w:rPr>
              <m:t>AR</m:t>
            </m:r>
          </m:e>
          <m:sub>
            <m:r>
              <w:rPr>
                <w:rFonts w:ascii="Cambria Math" w:eastAsia="Calibri" w:hAnsi="Cambria Math" w:cs="Times New Roman"/>
                <w:color w:val="000000" w:themeColor="text1"/>
              </w:rPr>
              <m:t>ci</m:t>
            </m:r>
          </m:sub>
        </m:sSub>
        <m:r>
          <m:rPr>
            <m:sty m:val="p"/>
          </m:rPr>
          <w:rPr>
            <w:rFonts w:ascii="Cambria Math" w:eastAsia="Calibri" w:hAnsi="Cambria Math" w:cs="Times New Roman"/>
            <w:color w:val="000000" w:themeColor="text1"/>
          </w:rPr>
          <m:t>=</m:t>
        </m:r>
        <m:f>
          <m:fPr>
            <m:ctrlPr>
              <w:rPr>
                <w:rFonts w:ascii="Cambria Math" w:eastAsia="Calibri" w:hAnsi="Cambria Math" w:cs="Times New Roman"/>
                <w:color w:val="000000" w:themeColor="text1"/>
              </w:rPr>
            </m:ctrlPr>
          </m:fPr>
          <m:num>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Alt</m:t>
                </m:r>
              </m:e>
              <m:sub>
                <m:r>
                  <w:rPr>
                    <w:rFonts w:ascii="Cambria Math" w:eastAsia="Calibri" w:hAnsi="Cambria Math" w:cs="Times New Roman"/>
                    <w:color w:val="000000" w:themeColor="text1"/>
                  </w:rPr>
                  <m:t>ci</m:t>
                </m:r>
              </m:sub>
            </m:sSub>
          </m:num>
          <m:den>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Alt</m:t>
                </m:r>
              </m:e>
              <m:sub>
                <m:r>
                  <w:rPr>
                    <w:rFonts w:ascii="Cambria Math" w:eastAsia="Calibri" w:hAnsi="Cambria Math" w:cs="Times New Roman"/>
                    <w:color w:val="000000" w:themeColor="text1"/>
                  </w:rPr>
                  <m:t>ci</m:t>
                </m:r>
              </m:sub>
            </m:sSub>
            <m:r>
              <m:rPr>
                <m:sty m:val="p"/>
              </m:rPr>
              <w:rPr>
                <w:rFonts w:ascii="Cambria Math" w:eastAsia="Calibri" w:hAnsi="Cambria Math" w:cs="Times New Roman"/>
                <w:color w:val="000000" w:themeColor="text1"/>
              </w:rPr>
              <m:t>+</m:t>
            </m:r>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Ref</m:t>
                </m:r>
              </m:e>
              <m:sub>
                <m:r>
                  <w:rPr>
                    <w:rFonts w:ascii="Cambria Math" w:eastAsia="Calibri" w:hAnsi="Cambria Math" w:cs="Times New Roman"/>
                    <w:color w:val="000000" w:themeColor="text1"/>
                  </w:rPr>
                  <m:t>ci</m:t>
                </m:r>
              </m:sub>
            </m:sSub>
          </m:den>
        </m:f>
      </m:oMath>
      <w:r w:rsidR="002A58A2" w:rsidRPr="00D01A7E">
        <w:rPr>
          <w:rFonts w:ascii="Times New Roman" w:eastAsia="Calibri" w:hAnsi="Times New Roman" w:cs="Times New Roman"/>
          <w:color w:val="000000" w:themeColor="text1"/>
        </w:rPr>
        <w:t xml:space="preserve">  </w:t>
      </w:r>
    </w:p>
    <w:p w14:paraId="43438279" w14:textId="77777777" w:rsidR="00DF0C53" w:rsidRDefault="002A58A2" w:rsidP="00DF0C53">
      <w:pPr>
        <w:pStyle w:val="ListParagraph"/>
        <w:bidi w:val="0"/>
        <w:spacing w:after="200" w:line="360" w:lineRule="auto"/>
        <w:ind w:left="0"/>
        <w:jc w:val="both"/>
        <w:outlineLvl w:val="0"/>
        <w:rPr>
          <w:rFonts w:ascii="Times New Roman" w:eastAsia="Calibri" w:hAnsi="Times New Roman" w:cs="Times New Roman"/>
          <w:color w:val="000000" w:themeColor="text1"/>
        </w:rPr>
      </w:pPr>
      <w:r w:rsidRPr="00D01A7E">
        <w:rPr>
          <w:rFonts w:ascii="Times New Roman" w:eastAsia="Calibri" w:hAnsi="Times New Roman" w:cs="Times New Roman"/>
          <w:color w:val="000000" w:themeColor="text1"/>
        </w:rPr>
        <w:lastRenderedPageBreak/>
        <w:t xml:space="preserve">Where c indicates a cell and i indicates an iSNP. #Alt </w:t>
      </w:r>
      <w:r w:rsidR="00DF0C53">
        <w:rPr>
          <w:rFonts w:ascii="Times New Roman" w:eastAsia="Calibri" w:hAnsi="Times New Roman" w:cs="Times New Roman"/>
          <w:color w:val="000000" w:themeColor="text1"/>
        </w:rPr>
        <w:t xml:space="preserve">accounts for the </w:t>
      </w:r>
      <w:r w:rsidRPr="00D01A7E">
        <w:rPr>
          <w:rFonts w:ascii="Times New Roman" w:eastAsia="Calibri" w:hAnsi="Times New Roman" w:cs="Times New Roman"/>
          <w:color w:val="000000" w:themeColor="text1"/>
        </w:rPr>
        <w:t xml:space="preserve">number of reads aligned to the non-reference, alternative allele and #Ref </w:t>
      </w:r>
      <w:r w:rsidR="00DF0C53">
        <w:rPr>
          <w:rFonts w:ascii="Times New Roman" w:eastAsia="Calibri" w:hAnsi="Times New Roman" w:cs="Times New Roman"/>
          <w:color w:val="000000" w:themeColor="text1"/>
        </w:rPr>
        <w:t xml:space="preserve">accounts for the </w:t>
      </w:r>
      <w:r w:rsidR="00DF0C53" w:rsidRPr="00D01A7E">
        <w:rPr>
          <w:rFonts w:ascii="Times New Roman" w:eastAsia="Calibri" w:hAnsi="Times New Roman" w:cs="Times New Roman"/>
          <w:color w:val="000000" w:themeColor="text1"/>
        </w:rPr>
        <w:t xml:space="preserve">number of reads aligned to the </w:t>
      </w:r>
      <w:r w:rsidRPr="00D01A7E">
        <w:rPr>
          <w:rFonts w:ascii="Times New Roman" w:eastAsia="Calibri" w:hAnsi="Times New Roman" w:cs="Times New Roman"/>
          <w:color w:val="000000" w:themeColor="text1"/>
        </w:rPr>
        <w:t>reference allele.</w:t>
      </w:r>
      <w:r w:rsidR="00DF0C53">
        <w:rPr>
          <w:rFonts w:ascii="Times New Roman" w:eastAsia="Calibri" w:hAnsi="Times New Roman" w:cs="Times New Roman"/>
          <w:color w:val="000000" w:themeColor="text1"/>
        </w:rPr>
        <w:t xml:space="preserve"> </w:t>
      </w:r>
      <w:r w:rsidR="00086CFC">
        <w:rPr>
          <w:rFonts w:ascii="Times New Roman" w:eastAsia="Calibri" w:hAnsi="Times New Roman" w:cs="Times New Roman"/>
          <w:color w:val="000000" w:themeColor="text1"/>
        </w:rPr>
        <w:t>The AR ranges from 0 (only Ref allel</w:t>
      </w:r>
      <w:r w:rsidR="00E0759C">
        <w:rPr>
          <w:rFonts w:ascii="Times New Roman" w:eastAsia="Calibri" w:hAnsi="Times New Roman" w:cs="Times New Roman"/>
          <w:color w:val="000000" w:themeColor="text1"/>
        </w:rPr>
        <w:t>e</w:t>
      </w:r>
      <w:r w:rsidR="00086CFC">
        <w:rPr>
          <w:rFonts w:ascii="Times New Roman" w:eastAsia="Calibri" w:hAnsi="Times New Roman" w:cs="Times New Roman"/>
          <w:color w:val="000000" w:themeColor="text1"/>
        </w:rPr>
        <w:t xml:space="preserve">) to 1 (only Alt allele). </w:t>
      </w:r>
    </w:p>
    <w:p w14:paraId="60D06E2F" w14:textId="77777777" w:rsidR="00DF0C53" w:rsidRDefault="00FA0A28" w:rsidP="00DF0C53">
      <w:pPr>
        <w:pStyle w:val="ListParagraph"/>
        <w:bidi w:val="0"/>
        <w:spacing w:after="200" w:line="360" w:lineRule="auto"/>
        <w:ind w:left="0"/>
        <w:jc w:val="both"/>
        <w:outlineLvl w:val="0"/>
        <w:rPr>
          <w:rFonts w:ascii="Times New Roman" w:eastAsia="Calibri" w:hAnsi="Times New Roman" w:cs="Times New Roman"/>
          <w:color w:val="000000" w:themeColor="text1"/>
        </w:rPr>
      </w:pPr>
      <w:r>
        <w:rPr>
          <w:rFonts w:ascii="Times New Roman" w:eastAsia="Calibri" w:hAnsi="Times New Roman" w:cs="Times New Roman"/>
          <w:color w:val="000000" w:themeColor="text1"/>
        </w:rPr>
        <w:t>Each of the iSNPs was assign</w:t>
      </w:r>
      <w:r w:rsidR="00086CFC">
        <w:rPr>
          <w:rFonts w:ascii="Times New Roman" w:eastAsia="Calibri" w:hAnsi="Times New Roman" w:cs="Times New Roman"/>
          <w:color w:val="000000" w:themeColor="text1"/>
        </w:rPr>
        <w:t>ed by</w:t>
      </w:r>
      <w:r>
        <w:rPr>
          <w:rFonts w:ascii="Times New Roman" w:eastAsia="Calibri" w:hAnsi="Times New Roman" w:cs="Times New Roman"/>
          <w:color w:val="000000" w:themeColor="text1"/>
        </w:rPr>
        <w:t xml:space="preserve"> i</w:t>
      </w:r>
      <w:r w:rsidR="00086CFC">
        <w:rPr>
          <w:rFonts w:ascii="Times New Roman" w:eastAsia="Calibri" w:hAnsi="Times New Roman" w:cs="Times New Roman"/>
          <w:color w:val="000000" w:themeColor="text1"/>
        </w:rPr>
        <w:t>t</w:t>
      </w:r>
      <w:r>
        <w:rPr>
          <w:rFonts w:ascii="Times New Roman" w:eastAsia="Calibri" w:hAnsi="Times New Roman" w:cs="Times New Roman"/>
          <w:color w:val="000000" w:themeColor="text1"/>
        </w:rPr>
        <w:t xml:space="preserve">s AR as monoallelic </w:t>
      </w:r>
      <w:r w:rsidR="00086CFC">
        <w:rPr>
          <w:rFonts w:ascii="Times New Roman" w:eastAsia="Calibri" w:hAnsi="Times New Roman" w:cs="Times New Roman"/>
          <w:color w:val="000000" w:themeColor="text1"/>
        </w:rPr>
        <w:t xml:space="preserve">Ref/Alt </w:t>
      </w:r>
      <w:r>
        <w:rPr>
          <w:rFonts w:ascii="Times New Roman" w:eastAsia="Calibri" w:hAnsi="Times New Roman" w:cs="Times New Roman"/>
          <w:color w:val="000000" w:themeColor="text1"/>
        </w:rPr>
        <w:t>(AR&lt;=0.1 or AR&gt;0.9</w:t>
      </w:r>
      <w:r w:rsidR="00B07AD3">
        <w:rPr>
          <w:rFonts w:ascii="Times New Roman" w:eastAsia="Calibri" w:hAnsi="Times New Roman" w:cs="Times New Roman"/>
          <w:color w:val="000000" w:themeColor="text1"/>
        </w:rPr>
        <w:t xml:space="preserve"> respectively</w:t>
      </w:r>
      <w:r>
        <w:rPr>
          <w:rFonts w:ascii="Times New Roman" w:eastAsia="Calibri" w:hAnsi="Times New Roman" w:cs="Times New Roman"/>
          <w:color w:val="000000" w:themeColor="text1"/>
        </w:rPr>
        <w:t>) or biallelic (0.1&lt;AR&lt;=0.9).</w:t>
      </w:r>
      <w:r w:rsidR="003D3248">
        <w:rPr>
          <w:rFonts w:ascii="Times New Roman" w:eastAsia="Calibri" w:hAnsi="Times New Roman" w:cs="Times New Roman"/>
          <w:color w:val="000000" w:themeColor="text1"/>
        </w:rPr>
        <w:t xml:space="preserve"> </w:t>
      </w:r>
    </w:p>
    <w:p w14:paraId="788D5567" w14:textId="791176D3" w:rsidR="00DF0C53" w:rsidRDefault="00DF0C53" w:rsidP="00DF0C53">
      <w:pPr>
        <w:pStyle w:val="ListParagraph"/>
        <w:bidi w:val="0"/>
        <w:spacing w:after="200" w:line="360" w:lineRule="auto"/>
        <w:ind w:left="0"/>
        <w:jc w:val="both"/>
        <w:outlineLvl w:val="0"/>
        <w:rPr>
          <w:rFonts w:ascii="Times New Roman" w:eastAsia="Calibri" w:hAnsi="Times New Roman" w:cs="Times New Roman"/>
          <w:color w:val="000000" w:themeColor="text1"/>
        </w:rPr>
      </w:pPr>
      <w:r>
        <w:rPr>
          <w:rFonts w:ascii="Times New Roman" w:eastAsia="Calibri" w:hAnsi="Times New Roman" w:cs="Times New Roman"/>
          <w:color w:val="000000" w:themeColor="text1"/>
        </w:rPr>
        <w:t>For testing the mapping consistency for scRNA</w:t>
      </w:r>
      <w:r w:rsidR="005F3C1C">
        <w:rPr>
          <w:rFonts w:ascii="Times New Roman" w:eastAsia="Calibri" w:hAnsi="Times New Roman" w:cs="Times New Roman"/>
          <w:color w:val="000000" w:themeColor="text1"/>
        </w:rPr>
        <w:t>-seq</w:t>
      </w:r>
      <w:r>
        <w:rPr>
          <w:rFonts w:ascii="Times New Roman" w:eastAsia="Calibri" w:hAnsi="Times New Roman" w:cs="Times New Roman"/>
          <w:color w:val="000000" w:themeColor="text1"/>
        </w:rPr>
        <w:t xml:space="preserve"> data, w</w:t>
      </w:r>
      <w:r w:rsidRPr="00D01A7E">
        <w:rPr>
          <w:rFonts w:ascii="Times New Roman" w:eastAsia="Calibri" w:hAnsi="Times New Roman" w:cs="Times New Roman"/>
          <w:color w:val="000000" w:themeColor="text1"/>
        </w:rPr>
        <w:t xml:space="preserve">e compared </w:t>
      </w:r>
      <w:r>
        <w:rPr>
          <w:rFonts w:ascii="Times New Roman" w:eastAsia="Calibri" w:hAnsi="Times New Roman" w:cs="Times New Roman"/>
          <w:color w:val="000000" w:themeColor="text1"/>
        </w:rPr>
        <w:t xml:space="preserve">the number of </w:t>
      </w:r>
      <w:r w:rsidRPr="00D01A7E">
        <w:rPr>
          <w:rFonts w:ascii="Times New Roman" w:eastAsia="Calibri" w:hAnsi="Times New Roman" w:cs="Times New Roman"/>
          <w:color w:val="000000" w:themeColor="text1"/>
        </w:rPr>
        <w:t>iSNP</w:t>
      </w:r>
      <w:r>
        <w:rPr>
          <w:rFonts w:ascii="Times New Roman" w:eastAsia="Calibri" w:hAnsi="Times New Roman" w:cs="Times New Roman"/>
          <w:color w:val="000000" w:themeColor="text1"/>
        </w:rPr>
        <w:t>s per cell</w:t>
      </w:r>
      <w:r w:rsidRPr="00D01A7E">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for ChrX and Chr17 (</w:t>
      </w:r>
      <w:r w:rsidRPr="00D01A7E">
        <w:rPr>
          <w:rFonts w:ascii="Times New Roman" w:eastAsia="Calibri" w:hAnsi="Times New Roman" w:cs="Times New Roman"/>
          <w:color w:val="000000" w:themeColor="text1"/>
        </w:rPr>
        <w:t>Fig</w:t>
      </w:r>
      <w:r>
        <w:rPr>
          <w:rFonts w:ascii="Times New Roman" w:eastAsia="Calibri" w:hAnsi="Times New Roman" w:cs="Times New Roman"/>
          <w:color w:val="000000" w:themeColor="text1"/>
        </w:rPr>
        <w:t>.</w:t>
      </w:r>
      <w:r w:rsidRPr="00D01A7E">
        <w:rPr>
          <w:rFonts w:ascii="Times New Roman" w:eastAsia="Calibri" w:hAnsi="Times New Roman" w:cs="Times New Roman"/>
          <w:color w:val="000000" w:themeColor="text1"/>
        </w:rPr>
        <w:t xml:space="preserve"> S2</w:t>
      </w:r>
      <w:r>
        <w:rPr>
          <w:rFonts w:ascii="Times New Roman" w:eastAsia="Calibri" w:hAnsi="Times New Roman" w:cs="Times New Roman"/>
          <w:color w:val="000000" w:themeColor="text1"/>
        </w:rPr>
        <w:t>-a</w:t>
      </w:r>
      <w:r w:rsidRPr="00D01A7E">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A</w:t>
      </w:r>
      <w:r w:rsidRPr="00D01A7E">
        <w:rPr>
          <w:rFonts w:ascii="Times New Roman" w:eastAsia="Calibri" w:hAnsi="Times New Roman" w:cs="Times New Roman"/>
          <w:color w:val="000000" w:themeColor="text1"/>
        </w:rPr>
        <w:t xml:space="preserve"> Pearson correlation of </w:t>
      </w:r>
      <w:r w:rsidRPr="00D01A7E">
        <w:rPr>
          <w:rFonts w:ascii="Times New Roman" w:eastAsia="Calibri,Times New Roman" w:hAnsi="Times New Roman" w:cs="Times New Roman"/>
          <w:color w:val="000000"/>
        </w:rPr>
        <w:t xml:space="preserve">r = </w:t>
      </w:r>
      <w:r w:rsidRPr="0083061B">
        <w:rPr>
          <w:rFonts w:ascii="Times New Roman" w:eastAsia="Calibri,Times New Roman" w:hAnsi="Times New Roman" w:cs="Times New Roman"/>
          <w:color w:val="000000"/>
        </w:rPr>
        <w:t>0.6</w:t>
      </w:r>
      <w:r>
        <w:rPr>
          <w:rFonts w:ascii="Times New Roman" w:eastAsia="Calibri,Times New Roman" w:hAnsi="Times New Roman" w:cs="Times New Roman"/>
          <w:color w:val="000000"/>
        </w:rPr>
        <w:t>8</w:t>
      </w:r>
      <w:r w:rsidRPr="00D01A7E">
        <w:rPr>
          <w:rFonts w:ascii="Times New Roman" w:eastAsia="Calibri,Times New Roman" w:hAnsi="Times New Roman" w:cs="Times New Roman"/>
          <w:color w:val="000000"/>
        </w:rPr>
        <w:t>,</w:t>
      </w:r>
      <w:r w:rsidRPr="00D01A7E">
        <w:rPr>
          <w:rFonts w:ascii="Times New Roman" w:eastAsiaTheme="minorEastAsia" w:hAnsi="Times New Roman" w:cs="Times New Roman"/>
          <w:color w:val="000000" w:themeColor="text1"/>
          <w:kern w:val="24"/>
        </w:rPr>
        <w:t xml:space="preserve"> </w:t>
      </w:r>
      <w:r w:rsidRPr="00D01A7E">
        <w:rPr>
          <w:rFonts w:ascii="Times New Roman" w:eastAsia="Calibri,Times New Roman" w:hAnsi="Times New Roman" w:cs="Times New Roman"/>
          <w:color w:val="000000"/>
        </w:rPr>
        <w:t xml:space="preserve">p-value = </w:t>
      </w:r>
      <w:r w:rsidRPr="0083061B">
        <w:rPr>
          <w:rFonts w:ascii="Times New Roman" w:eastAsia="Calibri,Times New Roman" w:hAnsi="Times New Roman" w:cs="Times New Roman"/>
          <w:color w:val="000000"/>
        </w:rPr>
        <w:t>2.2</w:t>
      </w:r>
      <w:r>
        <w:rPr>
          <w:rFonts w:ascii="Times New Roman" w:eastAsia="Calibri,Times New Roman" w:hAnsi="Times New Roman" w:cs="Times New Roman"/>
          <w:color w:val="000000"/>
        </w:rPr>
        <w:t>3</w:t>
      </w:r>
      <w:r w:rsidRPr="0083061B">
        <w:rPr>
          <w:rFonts w:ascii="Times New Roman" w:eastAsia="Calibri,Times New Roman" w:hAnsi="Times New Roman" w:cs="Times New Roman"/>
          <w:color w:val="000000"/>
        </w:rPr>
        <w:t>e-15</w:t>
      </w:r>
      <w:r>
        <w:rPr>
          <w:rFonts w:ascii="Times New Roman" w:eastAsia="Calibri,Times New Roman" w:hAnsi="Times New Roman" w:cs="Times New Roman"/>
          <w:color w:val="000000"/>
        </w:rPr>
        <w:t xml:space="preserve"> </w:t>
      </w:r>
      <w:r w:rsidR="002C0199">
        <w:rPr>
          <w:rFonts w:ascii="Times New Roman" w:eastAsia="Calibri,Times New Roman" w:hAnsi="Times New Roman" w:cs="Times New Roman"/>
          <w:color w:val="000000"/>
        </w:rPr>
        <w:t>wa</w:t>
      </w:r>
      <w:r>
        <w:rPr>
          <w:rFonts w:ascii="Times New Roman" w:eastAsia="Calibri,Times New Roman" w:hAnsi="Times New Roman" w:cs="Times New Roman"/>
          <w:color w:val="000000"/>
        </w:rPr>
        <w:t xml:space="preserve">s calculated for the </w:t>
      </w:r>
      <w:r w:rsidRPr="00D01A7E">
        <w:rPr>
          <w:rFonts w:ascii="Times New Roman" w:eastAsia="Calibri,Times New Roman" w:hAnsi="Times New Roman" w:cs="Times New Roman"/>
          <w:color w:val="000000"/>
        </w:rPr>
        <w:t>expression from ChrX and Chr17 (Fig S2</w:t>
      </w:r>
      <w:r>
        <w:rPr>
          <w:rFonts w:ascii="Times New Roman" w:eastAsia="Calibri,Times New Roman" w:hAnsi="Times New Roman" w:cs="Times New Roman"/>
          <w:color w:val="000000"/>
        </w:rPr>
        <w:t>-b</w:t>
      </w:r>
      <w:r w:rsidRPr="00D01A7E">
        <w:rPr>
          <w:rFonts w:ascii="Times New Roman" w:eastAsia="Calibri,Times New Roman" w:hAnsi="Times New Roman" w:cs="Times New Roman"/>
          <w:color w:val="000000"/>
        </w:rPr>
        <w:t xml:space="preserve">). </w:t>
      </w:r>
      <w:r>
        <w:rPr>
          <w:rFonts w:ascii="Times New Roman" w:eastAsia="Calibri,Times New Roman" w:hAnsi="Times New Roman" w:cs="Times New Roman"/>
          <w:color w:val="000000"/>
        </w:rPr>
        <w:t xml:space="preserve">The high correlation is an additional confirmation for the </w:t>
      </w:r>
      <w:r w:rsidRPr="00D01A7E">
        <w:rPr>
          <w:rFonts w:ascii="Times New Roman" w:eastAsia="Calibri,Times New Roman" w:hAnsi="Times New Roman" w:cs="Times New Roman"/>
          <w:color w:val="000000"/>
        </w:rPr>
        <w:t>reliability of the mapping process</w:t>
      </w:r>
      <w:r>
        <w:rPr>
          <w:rFonts w:ascii="Times New Roman" w:eastAsia="Calibri,Times New Roman" w:hAnsi="Times New Roman" w:cs="Times New Roman"/>
          <w:color w:val="000000"/>
        </w:rPr>
        <w:t>.</w:t>
      </w:r>
      <w:r w:rsidRPr="00D01A7E">
        <w:rPr>
          <w:rFonts w:ascii="Times New Roman" w:eastAsia="Calibri,Times New Roman" w:hAnsi="Times New Roman" w:cs="Times New Roman"/>
          <w:color w:val="000000"/>
        </w:rPr>
        <w:t xml:space="preserve"> </w:t>
      </w:r>
      <w:r>
        <w:rPr>
          <w:rFonts w:ascii="Times New Roman" w:eastAsia="Calibri,Times New Roman" w:hAnsi="Times New Roman" w:cs="Times New Roman"/>
          <w:color w:val="000000"/>
        </w:rPr>
        <w:t>It</w:t>
      </w:r>
      <w:r w:rsidRPr="00D01A7E">
        <w:rPr>
          <w:rFonts w:ascii="Times New Roman" w:eastAsia="Calibri,Times New Roman" w:hAnsi="Times New Roman" w:cs="Times New Roman"/>
          <w:color w:val="000000"/>
        </w:rPr>
        <w:t xml:space="preserve"> indicat</w:t>
      </w:r>
      <w:r>
        <w:rPr>
          <w:rFonts w:ascii="Times New Roman" w:eastAsia="Calibri,Times New Roman" w:hAnsi="Times New Roman" w:cs="Times New Roman"/>
          <w:color w:val="000000"/>
        </w:rPr>
        <w:t>es</w:t>
      </w:r>
      <w:r w:rsidRPr="00D01A7E">
        <w:rPr>
          <w:rFonts w:ascii="Times New Roman" w:eastAsia="Calibri,Times New Roman" w:hAnsi="Times New Roman" w:cs="Times New Roman"/>
          <w:color w:val="000000"/>
        </w:rPr>
        <w:t xml:space="preserve"> </w:t>
      </w:r>
      <w:r>
        <w:rPr>
          <w:rFonts w:ascii="Times New Roman" w:eastAsia="Calibri,Times New Roman" w:hAnsi="Times New Roman" w:cs="Times New Roman"/>
          <w:color w:val="000000"/>
        </w:rPr>
        <w:t xml:space="preserve">the coherence in the level of expression associated with each cell. </w:t>
      </w:r>
      <w:r w:rsidRPr="00D01A7E">
        <w:rPr>
          <w:rFonts w:ascii="Times New Roman" w:eastAsia="Calibri" w:hAnsi="Times New Roman" w:cs="Times New Roman"/>
          <w:color w:val="000000" w:themeColor="text1"/>
        </w:rPr>
        <w:t>The cumulative fraction of iSNPs (Fig S2</w:t>
      </w:r>
      <w:r>
        <w:rPr>
          <w:rFonts w:ascii="Times New Roman" w:eastAsia="Calibri" w:hAnsi="Times New Roman" w:cs="Times New Roman"/>
          <w:color w:val="000000" w:themeColor="text1"/>
        </w:rPr>
        <w:t>-c</w:t>
      </w:r>
      <w:r w:rsidRPr="00D01A7E">
        <w:rPr>
          <w:rFonts w:ascii="Times New Roman" w:eastAsia="Calibri" w:hAnsi="Times New Roman" w:cs="Times New Roman"/>
          <w:color w:val="000000" w:themeColor="text1"/>
        </w:rPr>
        <w:t xml:space="preserve">) indicates that each </w:t>
      </w:r>
      <w:r>
        <w:rPr>
          <w:rFonts w:ascii="Times New Roman" w:eastAsia="Calibri" w:hAnsi="Times New Roman" w:cs="Times New Roman"/>
          <w:color w:val="000000" w:themeColor="text1"/>
        </w:rPr>
        <w:t>cell</w:t>
      </w:r>
      <w:r w:rsidRPr="00D01A7E">
        <w:rPr>
          <w:rFonts w:ascii="Times New Roman" w:eastAsia="Calibri" w:hAnsi="Times New Roman" w:cs="Times New Roman"/>
          <w:color w:val="000000" w:themeColor="text1"/>
        </w:rPr>
        <w:t xml:space="preserve"> contributes to the </w:t>
      </w:r>
      <w:r>
        <w:rPr>
          <w:rFonts w:ascii="Times New Roman" w:eastAsia="Calibri" w:hAnsi="Times New Roman" w:cs="Times New Roman"/>
          <w:color w:val="000000" w:themeColor="text1"/>
        </w:rPr>
        <w:t xml:space="preserve">overall </w:t>
      </w:r>
      <w:r w:rsidRPr="00D01A7E">
        <w:rPr>
          <w:rFonts w:ascii="Times New Roman" w:eastAsia="Calibri" w:hAnsi="Times New Roman" w:cs="Times New Roman"/>
          <w:color w:val="000000" w:themeColor="text1"/>
        </w:rPr>
        <w:t>analysis.</w:t>
      </w:r>
      <w:r>
        <w:rPr>
          <w:rFonts w:ascii="Times New Roman" w:eastAsia="Calibri" w:hAnsi="Times New Roman" w:cs="Times New Roman"/>
          <w:color w:val="000000" w:themeColor="text1"/>
        </w:rPr>
        <w:t xml:space="preserve"> Moreover, it emphasized that about 20% of the cells contribute about 50% of the overall cumulative iSNPs in this data set.</w:t>
      </w:r>
      <w:r w:rsidRPr="00DF0C53">
        <w:rPr>
          <w:noProof/>
          <w:color w:val="000000"/>
        </w:rPr>
        <w:t xml:space="preserve"> </w:t>
      </w:r>
    </w:p>
    <w:p w14:paraId="3E0B5C97" w14:textId="77777777" w:rsidR="006055A2" w:rsidRPr="00E71FDD" w:rsidRDefault="006055A2" w:rsidP="006055A2">
      <w:pPr>
        <w:pStyle w:val="NormalWeb"/>
        <w:numPr>
          <w:ilvl w:val="3"/>
          <w:numId w:val="7"/>
        </w:numPr>
        <w:spacing w:before="0" w:beforeAutospacing="0" w:after="0" w:afterAutospacing="0" w:line="360" w:lineRule="auto"/>
        <w:jc w:val="both"/>
        <w:rPr>
          <w:b/>
          <w:bCs/>
          <w:color w:val="000000"/>
          <w:sz w:val="22"/>
          <w:szCs w:val="22"/>
        </w:rPr>
      </w:pPr>
      <w:r w:rsidRPr="00D01A7E">
        <w:rPr>
          <w:rFonts w:eastAsia="Calibri"/>
          <w:b/>
          <w:bCs/>
          <w:color w:val="000000" w:themeColor="text1"/>
          <w:sz w:val="22"/>
          <w:szCs w:val="22"/>
        </w:rPr>
        <w:t>Identifying escapees in single cell fibroblasts</w:t>
      </w:r>
    </w:p>
    <w:p w14:paraId="54EBF17C" w14:textId="77777777" w:rsidR="006055A2" w:rsidRDefault="006055A2" w:rsidP="006055A2">
      <w:pPr>
        <w:pStyle w:val="NormalWeb"/>
        <w:spacing w:before="0" w:beforeAutospacing="0" w:after="0" w:afterAutospacing="0" w:line="360" w:lineRule="auto"/>
        <w:jc w:val="both"/>
        <w:rPr>
          <w:rFonts w:eastAsia="Calibri"/>
          <w:sz w:val="22"/>
          <w:szCs w:val="22"/>
        </w:rPr>
      </w:pPr>
      <w:r>
        <w:rPr>
          <w:rFonts w:eastAsia="Calibri"/>
          <w:color w:val="000000" w:themeColor="text1"/>
          <w:sz w:val="22"/>
          <w:szCs w:val="22"/>
        </w:rPr>
        <w:t>F</w:t>
      </w:r>
      <w:r w:rsidRPr="00D01A7E">
        <w:rPr>
          <w:rFonts w:eastAsia="Calibri"/>
          <w:color w:val="000000" w:themeColor="text1"/>
          <w:sz w:val="22"/>
          <w:szCs w:val="22"/>
        </w:rPr>
        <w:t>or genes quantification</w:t>
      </w:r>
      <w:r w:rsidRPr="00D01A7E">
        <w:rPr>
          <w:rFonts w:eastAsia="Calibri"/>
          <w:sz w:val="22"/>
          <w:szCs w:val="22"/>
        </w:rPr>
        <w:t xml:space="preserve">, </w:t>
      </w:r>
      <w:r>
        <w:rPr>
          <w:rFonts w:eastAsia="Calibri"/>
          <w:sz w:val="22"/>
          <w:szCs w:val="22"/>
        </w:rPr>
        <w:t xml:space="preserve">we </w:t>
      </w:r>
      <w:r w:rsidRPr="00D01A7E">
        <w:rPr>
          <w:rFonts w:eastAsia="Calibri"/>
          <w:sz w:val="22"/>
          <w:szCs w:val="22"/>
        </w:rPr>
        <w:t xml:space="preserve">only </w:t>
      </w:r>
      <w:r>
        <w:rPr>
          <w:rFonts w:eastAsia="Calibri"/>
          <w:sz w:val="22"/>
          <w:szCs w:val="22"/>
        </w:rPr>
        <w:t>consider escapees that have</w:t>
      </w:r>
      <w:r w:rsidRPr="00D01A7E">
        <w:rPr>
          <w:rFonts w:eastAsia="Calibri"/>
          <w:sz w:val="22"/>
          <w:szCs w:val="22"/>
        </w:rPr>
        <w:t xml:space="preserve"> </w:t>
      </w:r>
      <w:r>
        <w:rPr>
          <w:rFonts w:eastAsia="Calibri"/>
          <w:sz w:val="22"/>
          <w:szCs w:val="22"/>
        </w:rPr>
        <w:t xml:space="preserve">multiple </w:t>
      </w:r>
      <w:r w:rsidRPr="00D01A7E">
        <w:rPr>
          <w:rFonts w:eastAsia="Calibri"/>
          <w:sz w:val="22"/>
          <w:szCs w:val="22"/>
        </w:rPr>
        <w:t xml:space="preserve">evidence for </w:t>
      </w:r>
      <w:r>
        <w:rPr>
          <w:rFonts w:eastAsia="Calibri"/>
          <w:sz w:val="22"/>
          <w:szCs w:val="22"/>
        </w:rPr>
        <w:t xml:space="preserve">a </w:t>
      </w:r>
      <w:r w:rsidRPr="00D01A7E">
        <w:rPr>
          <w:rFonts w:eastAsia="Calibri"/>
          <w:sz w:val="22"/>
          <w:szCs w:val="22"/>
        </w:rPr>
        <w:t>biallelic expres</w:t>
      </w:r>
      <w:r>
        <w:rPr>
          <w:rFonts w:eastAsia="Calibri"/>
          <w:sz w:val="22"/>
          <w:szCs w:val="22"/>
        </w:rPr>
        <w:t>sion on ChrX. Specifically, labeling a gene an escapee requires it to have at least 2 biallelic iSNPs over all cells.</w:t>
      </w:r>
      <w:r w:rsidRPr="00D01A7E">
        <w:rPr>
          <w:rFonts w:eastAsia="Calibri"/>
          <w:sz w:val="22"/>
          <w:szCs w:val="22"/>
        </w:rPr>
        <w:t xml:space="preserve"> </w:t>
      </w:r>
      <w:r>
        <w:rPr>
          <w:rFonts w:eastAsia="Calibri"/>
          <w:sz w:val="22"/>
          <w:szCs w:val="22"/>
        </w:rPr>
        <w:t xml:space="preserve">The same criteria were applied for all autosomes and for Chr17. </w:t>
      </w:r>
    </w:p>
    <w:p w14:paraId="7A9BF9B6" w14:textId="77777777" w:rsidR="006055A2" w:rsidRDefault="006055A2" w:rsidP="006055A2">
      <w:pPr>
        <w:pStyle w:val="NormalWeb"/>
        <w:spacing w:before="0" w:beforeAutospacing="0" w:after="0" w:afterAutospacing="0" w:line="360" w:lineRule="auto"/>
        <w:jc w:val="both"/>
        <w:rPr>
          <w:rFonts w:eastAsia="Calibri"/>
          <w:sz w:val="22"/>
          <w:szCs w:val="22"/>
        </w:rPr>
      </w:pPr>
      <w:r>
        <w:rPr>
          <w:rFonts w:eastAsia="Calibri"/>
          <w:sz w:val="22"/>
          <w:szCs w:val="22"/>
        </w:rPr>
        <w:t xml:space="preserve">The genes, lncRNAs and their chromosomal position were taken from the hg19 UCSC knownCanonical and </w:t>
      </w:r>
      <w:r w:rsidRPr="00631948">
        <w:rPr>
          <w:rFonts w:eastAsia="Calibri"/>
          <w:sz w:val="22"/>
          <w:szCs w:val="22"/>
        </w:rPr>
        <w:t xml:space="preserve">lincRNAsTranscripts </w:t>
      </w:r>
      <w:r>
        <w:rPr>
          <w:rFonts w:eastAsia="Calibri"/>
          <w:sz w:val="22"/>
          <w:szCs w:val="22"/>
        </w:rPr>
        <w:t>tables (</w:t>
      </w:r>
      <w:r w:rsidRPr="00E1100B">
        <w:rPr>
          <w:rFonts w:eastAsia="Calibri"/>
          <w:sz w:val="22"/>
          <w:szCs w:val="22"/>
        </w:rPr>
        <w:t>http://hgdownload.cse.ucsc.edu/goldenpath/hg19/database</w:t>
      </w:r>
      <w:r>
        <w:rPr>
          <w:rFonts w:eastAsia="Calibri"/>
          <w:sz w:val="22"/>
          <w:szCs w:val="22"/>
        </w:rPr>
        <w:t xml:space="preserve">). Note that for the gene centric analysis </w:t>
      </w:r>
      <w:r>
        <w:rPr>
          <w:rFonts w:eastAsia="Calibri"/>
          <w:color w:val="000000" w:themeColor="text1"/>
          <w:sz w:val="22"/>
          <w:szCs w:val="22"/>
        </w:rPr>
        <w:t>w</w:t>
      </w:r>
      <w:r w:rsidRPr="00D01A7E">
        <w:rPr>
          <w:rFonts w:eastAsia="Calibri"/>
          <w:color w:val="000000" w:themeColor="text1"/>
          <w:sz w:val="22"/>
          <w:szCs w:val="22"/>
        </w:rPr>
        <w:t xml:space="preserve">e removed from </w:t>
      </w:r>
      <w:r>
        <w:rPr>
          <w:rFonts w:eastAsia="Calibri"/>
          <w:color w:val="000000" w:themeColor="text1"/>
          <w:sz w:val="22"/>
          <w:szCs w:val="22"/>
        </w:rPr>
        <w:t xml:space="preserve">our primary </w:t>
      </w:r>
      <w:r w:rsidRPr="00F731A8">
        <w:rPr>
          <w:rFonts w:eastAsia="Calibri"/>
          <w:color w:val="000000" w:themeColor="text1"/>
          <w:sz w:val="22"/>
          <w:szCs w:val="22"/>
        </w:rPr>
        <w:t xml:space="preserve">hSNP lists </w:t>
      </w:r>
      <w:r>
        <w:rPr>
          <w:rFonts w:eastAsia="Calibri"/>
          <w:color w:val="000000" w:themeColor="text1"/>
          <w:sz w:val="22"/>
          <w:szCs w:val="22"/>
        </w:rPr>
        <w:t xml:space="preserve">those </w:t>
      </w:r>
      <w:r w:rsidRPr="00F731A8">
        <w:rPr>
          <w:rFonts w:eastAsia="Calibri"/>
          <w:color w:val="000000" w:themeColor="text1"/>
          <w:sz w:val="22"/>
          <w:szCs w:val="22"/>
        </w:rPr>
        <w:t xml:space="preserve">that </w:t>
      </w:r>
      <w:r>
        <w:rPr>
          <w:rFonts w:eastAsia="Calibri"/>
          <w:color w:val="000000" w:themeColor="text1"/>
          <w:sz w:val="22"/>
          <w:szCs w:val="22"/>
        </w:rPr>
        <w:t>cover</w:t>
      </w:r>
      <w:r w:rsidRPr="00F731A8">
        <w:rPr>
          <w:rFonts w:eastAsia="Calibri"/>
          <w:color w:val="000000" w:themeColor="text1"/>
          <w:sz w:val="22"/>
          <w:szCs w:val="22"/>
        </w:rPr>
        <w:t xml:space="preserve"> genes on </w:t>
      </w:r>
      <w:r>
        <w:rPr>
          <w:rFonts w:eastAsia="Calibri"/>
          <w:color w:val="000000" w:themeColor="text1"/>
          <w:sz w:val="22"/>
          <w:szCs w:val="22"/>
        </w:rPr>
        <w:t>both</w:t>
      </w:r>
      <w:r w:rsidRPr="00F731A8">
        <w:rPr>
          <w:rFonts w:eastAsia="Calibri"/>
          <w:color w:val="000000" w:themeColor="text1"/>
          <w:sz w:val="22"/>
          <w:szCs w:val="22"/>
        </w:rPr>
        <w:t xml:space="preserve"> strands.</w:t>
      </w:r>
      <w:r>
        <w:rPr>
          <w:rFonts w:eastAsia="Calibri"/>
          <w:sz w:val="22"/>
          <w:szCs w:val="22"/>
        </w:rPr>
        <w:t xml:space="preserve"> </w:t>
      </w:r>
    </w:p>
    <w:p w14:paraId="61123C8A" w14:textId="77777777" w:rsidR="00DF0C53" w:rsidRDefault="00DF0C53" w:rsidP="00DF0C53">
      <w:pPr>
        <w:pStyle w:val="ListParagraph"/>
        <w:bidi w:val="0"/>
        <w:spacing w:after="200" w:line="360" w:lineRule="auto"/>
        <w:ind w:left="0"/>
        <w:jc w:val="both"/>
        <w:outlineLvl w:val="0"/>
        <w:rPr>
          <w:rFonts w:ascii="Times New Roman" w:eastAsia="Calibri" w:hAnsi="Times New Roman" w:cs="Times New Roman"/>
          <w:color w:val="000000" w:themeColor="text1"/>
        </w:rPr>
      </w:pPr>
    </w:p>
    <w:p w14:paraId="67C93527" w14:textId="770AF904" w:rsidR="00914E36" w:rsidRDefault="006E38D8" w:rsidP="00914E36">
      <w:pPr>
        <w:pStyle w:val="ListParagraph"/>
        <w:bidi w:val="0"/>
        <w:spacing w:after="200" w:line="360" w:lineRule="auto"/>
        <w:ind w:left="0"/>
        <w:jc w:val="center"/>
        <w:outlineLvl w:val="0"/>
        <w:rPr>
          <w:rFonts w:ascii="Times New Roman" w:hAnsi="Times New Roman" w:cs="Times New Roman"/>
          <w:b/>
          <w:bCs/>
        </w:rPr>
      </w:pPr>
      <w:r>
        <w:rPr>
          <w:rFonts w:ascii="Times New Roman" w:hAnsi="Times New Roman" w:cs="Times New Roman"/>
          <w:b/>
          <w:bCs/>
          <w:noProof/>
        </w:rPr>
        <w:lastRenderedPageBreak/>
        <w:drawing>
          <wp:inline distT="0" distB="0" distL="0" distR="0" wp14:anchorId="0FF96F0A" wp14:editId="12170909">
            <wp:extent cx="5725160" cy="67983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6798310"/>
                    </a:xfrm>
                    <a:prstGeom prst="rect">
                      <a:avLst/>
                    </a:prstGeom>
                    <a:noFill/>
                    <a:ln>
                      <a:noFill/>
                    </a:ln>
                  </pic:spPr>
                </pic:pic>
              </a:graphicData>
            </a:graphic>
          </wp:inline>
        </w:drawing>
      </w:r>
    </w:p>
    <w:p w14:paraId="762B3C66" w14:textId="03268D7C" w:rsidR="00AF4716" w:rsidRPr="00914E36" w:rsidRDefault="00AF4716" w:rsidP="00914E36">
      <w:pPr>
        <w:pStyle w:val="ListParagraph"/>
        <w:bidi w:val="0"/>
        <w:spacing w:after="200" w:line="240" w:lineRule="auto"/>
        <w:ind w:left="0"/>
        <w:jc w:val="both"/>
        <w:outlineLvl w:val="0"/>
        <w:rPr>
          <w:rFonts w:ascii="Times New Roman" w:eastAsia="Calibri" w:hAnsi="Times New Roman" w:cs="Times New Roman"/>
          <w:color w:val="000000" w:themeColor="text1"/>
        </w:rPr>
      </w:pPr>
      <w:r w:rsidRPr="00D01A7E">
        <w:rPr>
          <w:rFonts w:ascii="Times New Roman" w:hAnsi="Times New Roman" w:cs="Times New Roman"/>
          <w:b/>
          <w:bCs/>
        </w:rPr>
        <w:t>Fig</w:t>
      </w:r>
      <w:r>
        <w:rPr>
          <w:rFonts w:ascii="Times New Roman" w:hAnsi="Times New Roman" w:cs="Times New Roman"/>
          <w:b/>
          <w:bCs/>
        </w:rPr>
        <w:t>.</w:t>
      </w:r>
      <w:r w:rsidRPr="00D01A7E">
        <w:rPr>
          <w:rFonts w:ascii="Times New Roman" w:hAnsi="Times New Roman" w:cs="Times New Roman"/>
          <w:b/>
          <w:bCs/>
        </w:rPr>
        <w:t xml:space="preserve"> S2</w:t>
      </w:r>
      <w:r>
        <w:rPr>
          <w:rFonts w:ascii="Times New Roman" w:hAnsi="Times New Roman" w:cs="Times New Roman"/>
          <w:b/>
          <w:bCs/>
        </w:rPr>
        <w:t>:</w:t>
      </w:r>
      <w:r w:rsidRPr="00D01A7E">
        <w:rPr>
          <w:rFonts w:ascii="Times New Roman" w:hAnsi="Times New Roman" w:cs="Times New Roman"/>
          <w:b/>
          <w:bCs/>
        </w:rPr>
        <w:t xml:space="preserve"> </w:t>
      </w:r>
      <w:r w:rsidRPr="00D01A7E">
        <w:rPr>
          <w:rFonts w:ascii="Times New Roman" w:eastAsia="Calibri,Times New Roman" w:hAnsi="Times New Roman" w:cs="Times New Roman"/>
          <w:color w:val="000000"/>
        </w:rPr>
        <w:t xml:space="preserve">Informative SNPs of </w:t>
      </w:r>
      <w:r>
        <w:rPr>
          <w:rFonts w:ascii="Times New Roman" w:eastAsia="Calibri,Times New Roman" w:hAnsi="Times New Roman" w:cs="Times New Roman"/>
          <w:color w:val="000000"/>
        </w:rPr>
        <w:t xml:space="preserve">104 single cell primary </w:t>
      </w:r>
      <w:r w:rsidRPr="00D01A7E">
        <w:rPr>
          <w:rFonts w:ascii="Times New Roman" w:eastAsia="Calibri,Times New Roman" w:hAnsi="Times New Roman" w:cs="Times New Roman"/>
          <w:color w:val="000000"/>
        </w:rPr>
        <w:t xml:space="preserve">fibroblasts </w:t>
      </w:r>
      <w:r>
        <w:rPr>
          <w:rFonts w:ascii="Times New Roman" w:eastAsia="Calibri,Times New Roman" w:hAnsi="Times New Roman" w:cs="Times New Roman"/>
          <w:b/>
          <w:bCs/>
          <w:color w:val="000000"/>
        </w:rPr>
        <w:t>(a</w:t>
      </w:r>
      <w:r w:rsidRPr="00D01A7E">
        <w:rPr>
          <w:rFonts w:ascii="Times New Roman" w:eastAsia="Calibri,Times New Roman" w:hAnsi="Times New Roman" w:cs="Times New Roman"/>
          <w:b/>
          <w:bCs/>
          <w:color w:val="000000"/>
        </w:rPr>
        <w:t>)</w:t>
      </w:r>
      <w:r w:rsidRPr="00D01A7E">
        <w:rPr>
          <w:rFonts w:ascii="Times New Roman" w:eastAsia="Calibri,Times New Roman" w:hAnsi="Times New Roman" w:cs="Times New Roman"/>
          <w:color w:val="000000"/>
        </w:rPr>
        <w:t xml:space="preserve"> </w:t>
      </w:r>
      <w:r w:rsidRPr="00D01A7E">
        <w:rPr>
          <w:rFonts w:ascii="Times New Roman" w:eastAsia="Calibri,Times New Roman" w:hAnsi="Times New Roman" w:cs="Times New Roman"/>
          <w:noProof/>
          <w:color w:val="000000"/>
        </w:rPr>
        <w:t>The number</w:t>
      </w:r>
      <w:r w:rsidRPr="00D01A7E">
        <w:rPr>
          <w:rFonts w:ascii="Times New Roman" w:eastAsia="Calibri,Times New Roman" w:hAnsi="Times New Roman" w:cs="Times New Roman"/>
          <w:color w:val="000000"/>
        </w:rPr>
        <w:t xml:space="preserve"> of informative SNPs for each of the 104 cells from ChrX and Chr17. Data </w:t>
      </w:r>
      <w:r w:rsidR="00F52687">
        <w:rPr>
          <w:rFonts w:ascii="Times New Roman" w:eastAsia="Calibri,Times New Roman" w:hAnsi="Times New Roman" w:cs="Times New Roman"/>
          <w:color w:val="000000"/>
        </w:rPr>
        <w:t>were</w:t>
      </w:r>
      <w:r w:rsidR="00F52687" w:rsidRPr="00D01A7E">
        <w:rPr>
          <w:rFonts w:ascii="Times New Roman" w:eastAsia="Calibri,Times New Roman" w:hAnsi="Times New Roman" w:cs="Times New Roman"/>
          <w:color w:val="000000"/>
        </w:rPr>
        <w:t xml:space="preserve"> </w:t>
      </w:r>
      <w:r w:rsidRPr="00D01A7E">
        <w:rPr>
          <w:rFonts w:ascii="Times New Roman" w:eastAsia="Calibri,Times New Roman" w:hAnsi="Times New Roman" w:cs="Times New Roman"/>
          <w:color w:val="000000"/>
        </w:rPr>
        <w:t xml:space="preserve">collected from 104 fibroblast cells of female origin (UCF_1014). The cells’ identifiers are listed in </w:t>
      </w:r>
      <w:r>
        <w:rPr>
          <w:rFonts w:ascii="Times New Roman" w:eastAsia="Calibri,Times New Roman" w:hAnsi="Times New Roman" w:cs="Times New Roman"/>
          <w:color w:val="000000"/>
        </w:rPr>
        <w:t xml:space="preserve">Additional file 2 </w:t>
      </w:r>
      <w:r w:rsidRPr="00D01A7E">
        <w:rPr>
          <w:rFonts w:ascii="Times New Roman" w:eastAsia="Calibri,Times New Roman" w:hAnsi="Times New Roman" w:cs="Times New Roman"/>
          <w:color w:val="000000"/>
        </w:rPr>
        <w:t xml:space="preserve">Supplementary Table S1. </w:t>
      </w:r>
      <w:r w:rsidRPr="00D01A7E">
        <w:rPr>
          <w:rFonts w:ascii="Times New Roman" w:eastAsia="Calibri,Times New Roman" w:hAnsi="Times New Roman" w:cs="Times New Roman"/>
          <w:b/>
          <w:bCs/>
          <w:color w:val="000000"/>
        </w:rPr>
        <w:t>(</w:t>
      </w:r>
      <w:r>
        <w:rPr>
          <w:rFonts w:ascii="Times New Roman" w:eastAsia="Calibri,Times New Roman" w:hAnsi="Times New Roman" w:cs="Times New Roman"/>
          <w:b/>
          <w:bCs/>
          <w:color w:val="000000"/>
        </w:rPr>
        <w:t>b</w:t>
      </w:r>
      <w:r w:rsidRPr="00D01A7E">
        <w:rPr>
          <w:rFonts w:ascii="Times New Roman" w:eastAsia="Calibri,Times New Roman" w:hAnsi="Times New Roman" w:cs="Times New Roman"/>
          <w:b/>
          <w:bCs/>
          <w:color w:val="000000"/>
        </w:rPr>
        <w:t>)</w:t>
      </w:r>
      <w:r w:rsidRPr="00D01A7E">
        <w:rPr>
          <w:rFonts w:ascii="Times New Roman" w:eastAsia="Calibri,Times New Roman" w:hAnsi="Times New Roman" w:cs="Times New Roman"/>
          <w:color w:val="000000"/>
        </w:rPr>
        <w:t xml:space="preserve"> Correlation between the numbers of SNPs for two chromosomes according to an </w:t>
      </w:r>
      <w:r w:rsidRPr="00D01A7E">
        <w:rPr>
          <w:rFonts w:ascii="Times New Roman" w:eastAsia="Calibri,Times New Roman" w:hAnsi="Times New Roman" w:cs="Times New Roman"/>
          <w:noProof/>
          <w:color w:val="000000"/>
        </w:rPr>
        <w:t>individual</w:t>
      </w:r>
      <w:r w:rsidRPr="00D01A7E">
        <w:rPr>
          <w:rFonts w:ascii="Times New Roman" w:eastAsia="Calibri,Times New Roman" w:hAnsi="Times New Roman" w:cs="Times New Roman"/>
          <w:color w:val="000000"/>
        </w:rPr>
        <w:t xml:space="preserve"> cell. Pearson's correlation of the SNPs for these two chromosomes for all tested cells is r = </w:t>
      </w:r>
      <w:r w:rsidRPr="0083061B">
        <w:rPr>
          <w:rFonts w:ascii="Times New Roman" w:eastAsia="Calibri,Times New Roman" w:hAnsi="Times New Roman" w:cs="Times New Roman"/>
          <w:color w:val="000000"/>
        </w:rPr>
        <w:t>0.6</w:t>
      </w:r>
      <w:r>
        <w:rPr>
          <w:rFonts w:ascii="Times New Roman" w:eastAsia="Calibri,Times New Roman" w:hAnsi="Times New Roman" w:cs="Times New Roman"/>
          <w:color w:val="000000"/>
        </w:rPr>
        <w:t>8</w:t>
      </w:r>
      <w:r w:rsidRPr="00D01A7E">
        <w:rPr>
          <w:rFonts w:ascii="Times New Roman" w:eastAsia="Calibri,Times New Roman" w:hAnsi="Times New Roman" w:cs="Times New Roman"/>
          <w:color w:val="000000"/>
        </w:rPr>
        <w:t>,</w:t>
      </w:r>
      <w:r w:rsidRPr="00D01A7E">
        <w:rPr>
          <w:rFonts w:ascii="Times New Roman" w:eastAsiaTheme="minorEastAsia" w:hAnsi="Times New Roman" w:cs="Times New Roman"/>
          <w:color w:val="000000" w:themeColor="text1"/>
          <w:kern w:val="24"/>
        </w:rPr>
        <w:t xml:space="preserve"> </w:t>
      </w:r>
      <w:r w:rsidRPr="00D01A7E">
        <w:rPr>
          <w:rFonts w:ascii="Times New Roman" w:eastAsia="Calibri,Times New Roman" w:hAnsi="Times New Roman" w:cs="Times New Roman"/>
          <w:color w:val="000000"/>
        </w:rPr>
        <w:t xml:space="preserve">p-value = </w:t>
      </w:r>
      <w:r w:rsidRPr="0083061B">
        <w:rPr>
          <w:rFonts w:ascii="Times New Roman" w:eastAsia="Calibri,Times New Roman" w:hAnsi="Times New Roman" w:cs="Times New Roman"/>
          <w:color w:val="000000"/>
        </w:rPr>
        <w:t>2.2</w:t>
      </w:r>
      <w:r>
        <w:rPr>
          <w:rFonts w:ascii="Times New Roman" w:eastAsia="Calibri,Times New Roman" w:hAnsi="Times New Roman" w:cs="Times New Roman"/>
          <w:color w:val="000000"/>
        </w:rPr>
        <w:t>3</w:t>
      </w:r>
      <w:r w:rsidRPr="0083061B">
        <w:rPr>
          <w:rFonts w:ascii="Times New Roman" w:eastAsia="Calibri,Times New Roman" w:hAnsi="Times New Roman" w:cs="Times New Roman"/>
          <w:color w:val="000000"/>
        </w:rPr>
        <w:t>e-15</w:t>
      </w:r>
      <w:r w:rsidRPr="00D01A7E">
        <w:rPr>
          <w:rFonts w:ascii="Times New Roman" w:eastAsia="Calibri,Times New Roman" w:hAnsi="Times New Roman" w:cs="Times New Roman"/>
          <w:color w:val="000000"/>
        </w:rPr>
        <w:t xml:space="preserve">. </w:t>
      </w:r>
      <w:r w:rsidRPr="00D01A7E">
        <w:rPr>
          <w:rFonts w:ascii="Times New Roman" w:eastAsia="Calibri,Times New Roman" w:hAnsi="Times New Roman" w:cs="Times New Roman"/>
          <w:b/>
          <w:bCs/>
          <w:color w:val="000000"/>
        </w:rPr>
        <w:t>(</w:t>
      </w:r>
      <w:r>
        <w:rPr>
          <w:rFonts w:ascii="Times New Roman" w:eastAsia="Calibri,Times New Roman" w:hAnsi="Times New Roman" w:cs="Times New Roman"/>
          <w:b/>
          <w:bCs/>
          <w:color w:val="000000"/>
        </w:rPr>
        <w:t>c</w:t>
      </w:r>
      <w:r w:rsidRPr="00D01A7E">
        <w:rPr>
          <w:rFonts w:ascii="Times New Roman" w:eastAsia="Calibri,Times New Roman" w:hAnsi="Times New Roman" w:cs="Times New Roman"/>
          <w:b/>
          <w:bCs/>
          <w:color w:val="000000"/>
        </w:rPr>
        <w:t>)</w:t>
      </w:r>
      <w:r w:rsidRPr="00D01A7E">
        <w:rPr>
          <w:rFonts w:ascii="Times New Roman" w:eastAsia="Calibri,Times New Roman" w:hAnsi="Times New Roman" w:cs="Times New Roman"/>
          <w:color w:val="000000"/>
        </w:rPr>
        <w:t xml:space="preserve"> Cumulative fraction of iSNPs out of total per each cell. Ordered by the contribution of each of the cells.</w:t>
      </w:r>
      <w:r w:rsidRPr="00D01A7E">
        <w:rPr>
          <w:rFonts w:ascii="Times New Roman" w:eastAsia="Times New Roman" w:hAnsi="Times New Roman" w:cs="Times New Roman"/>
          <w:bCs/>
        </w:rPr>
        <w:t xml:space="preserve"> </w:t>
      </w:r>
      <w:r w:rsidRPr="00D01A7E">
        <w:rPr>
          <w:rFonts w:ascii="Times New Roman" w:hAnsi="Times New Roman" w:cs="Times New Roman"/>
          <w:noProof/>
        </w:rPr>
        <w:t xml:space="preserve"> </w:t>
      </w:r>
    </w:p>
    <w:p w14:paraId="656926EA" w14:textId="2DC51E1C" w:rsidR="00DF0C53" w:rsidRDefault="00DF0C53" w:rsidP="00DF0C53">
      <w:pPr>
        <w:pStyle w:val="ListParagraph"/>
        <w:bidi w:val="0"/>
        <w:spacing w:after="200" w:line="360" w:lineRule="auto"/>
        <w:ind w:left="0"/>
        <w:jc w:val="both"/>
        <w:outlineLvl w:val="0"/>
        <w:rPr>
          <w:rFonts w:ascii="Times New Roman" w:eastAsia="Calibri" w:hAnsi="Times New Roman" w:cs="Times New Roman"/>
          <w:color w:val="000000" w:themeColor="text1"/>
        </w:rPr>
      </w:pPr>
    </w:p>
    <w:p w14:paraId="3F99EFA1" w14:textId="4D602172" w:rsidR="00504293" w:rsidRPr="00D01A7E" w:rsidRDefault="00504293" w:rsidP="00504293">
      <w:pPr>
        <w:pStyle w:val="ListParagraph"/>
        <w:bidi w:val="0"/>
        <w:spacing w:after="200" w:line="360" w:lineRule="auto"/>
        <w:ind w:left="0"/>
        <w:jc w:val="both"/>
        <w:outlineLvl w:val="0"/>
        <w:rPr>
          <w:rFonts w:ascii="Times New Roman" w:eastAsia="Calibri" w:hAnsi="Times New Roman" w:cs="Times New Roman"/>
          <w:color w:val="000000" w:themeColor="text1"/>
        </w:rPr>
      </w:pPr>
    </w:p>
    <w:p w14:paraId="6CF52BD4" w14:textId="3A11B1A0" w:rsidR="00E71FDD" w:rsidRPr="00504293" w:rsidRDefault="00A711E2" w:rsidP="00B816EF">
      <w:pPr>
        <w:pStyle w:val="NormalWeb"/>
        <w:numPr>
          <w:ilvl w:val="3"/>
          <w:numId w:val="7"/>
        </w:numPr>
        <w:spacing w:before="0" w:beforeAutospacing="0" w:after="0" w:afterAutospacing="0" w:line="360" w:lineRule="auto"/>
        <w:jc w:val="both"/>
        <w:rPr>
          <w:b/>
          <w:bCs/>
          <w:color w:val="000000"/>
          <w:sz w:val="22"/>
          <w:szCs w:val="22"/>
        </w:rPr>
      </w:pPr>
      <w:r>
        <w:rPr>
          <w:rFonts w:eastAsia="Calibri"/>
          <w:b/>
          <w:bCs/>
          <w:color w:val="000000" w:themeColor="text1"/>
          <w:sz w:val="22"/>
          <w:szCs w:val="22"/>
        </w:rPr>
        <w:lastRenderedPageBreak/>
        <w:t xml:space="preserve">Cell outliers </w:t>
      </w:r>
      <w:r w:rsidR="00E71FDD">
        <w:rPr>
          <w:rFonts w:eastAsia="Calibri"/>
          <w:b/>
          <w:bCs/>
          <w:color w:val="000000" w:themeColor="text1"/>
          <w:sz w:val="22"/>
          <w:szCs w:val="22"/>
        </w:rPr>
        <w:t xml:space="preserve">according to </w:t>
      </w:r>
      <w:r>
        <w:rPr>
          <w:rFonts w:eastAsia="Calibri"/>
          <w:b/>
          <w:bCs/>
          <w:color w:val="000000" w:themeColor="text1"/>
          <w:sz w:val="22"/>
          <w:szCs w:val="22"/>
        </w:rPr>
        <w:t xml:space="preserve">extreme </w:t>
      </w:r>
      <w:r w:rsidR="00E71FDD">
        <w:rPr>
          <w:rFonts w:eastAsia="Calibri"/>
          <w:b/>
          <w:bCs/>
          <w:color w:val="000000" w:themeColor="text1"/>
          <w:sz w:val="22"/>
          <w:szCs w:val="22"/>
        </w:rPr>
        <w:t>biallelic expression</w:t>
      </w:r>
      <w:r>
        <w:rPr>
          <w:rFonts w:eastAsia="Calibri"/>
          <w:b/>
          <w:bCs/>
          <w:color w:val="000000" w:themeColor="text1"/>
          <w:sz w:val="22"/>
          <w:szCs w:val="22"/>
        </w:rPr>
        <w:t xml:space="preserve"> </w:t>
      </w:r>
    </w:p>
    <w:p w14:paraId="1B506E20" w14:textId="790E79E0" w:rsidR="00504293" w:rsidRPr="00504293" w:rsidRDefault="00A711E2" w:rsidP="00504293">
      <w:pPr>
        <w:pStyle w:val="NormalWeb"/>
        <w:spacing w:before="0" w:beforeAutospacing="0" w:after="0" w:afterAutospacing="0" w:line="360" w:lineRule="auto"/>
        <w:jc w:val="both"/>
        <w:rPr>
          <w:color w:val="000000"/>
          <w:sz w:val="22"/>
          <w:szCs w:val="22"/>
        </w:rPr>
      </w:pPr>
      <w:r>
        <w:rPr>
          <w:color w:val="000000"/>
          <w:sz w:val="22"/>
          <w:szCs w:val="22"/>
        </w:rPr>
        <w:t>A</w:t>
      </w:r>
      <w:r w:rsidR="00504293">
        <w:rPr>
          <w:color w:val="000000"/>
          <w:sz w:val="22"/>
          <w:szCs w:val="22"/>
        </w:rPr>
        <w:t xml:space="preserve"> possible cause of </w:t>
      </w:r>
      <w:r>
        <w:rPr>
          <w:color w:val="000000"/>
          <w:sz w:val="22"/>
          <w:szCs w:val="22"/>
        </w:rPr>
        <w:t xml:space="preserve">faulty interpretation for </w:t>
      </w:r>
      <w:r w:rsidR="00504293">
        <w:rPr>
          <w:color w:val="000000"/>
          <w:sz w:val="22"/>
          <w:szCs w:val="22"/>
        </w:rPr>
        <w:t xml:space="preserve">biallelic expression </w:t>
      </w:r>
      <w:r>
        <w:rPr>
          <w:color w:val="000000"/>
          <w:sz w:val="22"/>
          <w:szCs w:val="22"/>
        </w:rPr>
        <w:t xml:space="preserve">of a gene can originate from </w:t>
      </w:r>
      <w:r w:rsidR="00504293">
        <w:rPr>
          <w:color w:val="000000"/>
          <w:sz w:val="22"/>
          <w:szCs w:val="22"/>
        </w:rPr>
        <w:t xml:space="preserve">a single cell experiment </w:t>
      </w:r>
      <w:r>
        <w:rPr>
          <w:color w:val="000000"/>
          <w:sz w:val="22"/>
          <w:szCs w:val="22"/>
        </w:rPr>
        <w:t xml:space="preserve">that </w:t>
      </w:r>
      <w:r w:rsidR="00504293">
        <w:rPr>
          <w:color w:val="000000"/>
          <w:sz w:val="22"/>
          <w:szCs w:val="22"/>
        </w:rPr>
        <w:t>accident</w:t>
      </w:r>
      <w:r w:rsidR="006F0E07">
        <w:rPr>
          <w:color w:val="000000"/>
          <w:sz w:val="22"/>
          <w:szCs w:val="22"/>
        </w:rPr>
        <w:t>al</w:t>
      </w:r>
      <w:r w:rsidR="00504293">
        <w:rPr>
          <w:color w:val="000000"/>
          <w:sz w:val="22"/>
          <w:szCs w:val="22"/>
        </w:rPr>
        <w:t xml:space="preserve">ly </w:t>
      </w:r>
      <w:r>
        <w:rPr>
          <w:color w:val="000000"/>
          <w:sz w:val="22"/>
          <w:szCs w:val="22"/>
        </w:rPr>
        <w:t xml:space="preserve">included </w:t>
      </w:r>
      <w:r w:rsidR="00504293">
        <w:rPr>
          <w:color w:val="000000"/>
          <w:sz w:val="22"/>
          <w:szCs w:val="22"/>
        </w:rPr>
        <w:t xml:space="preserve">two </w:t>
      </w:r>
      <w:r>
        <w:rPr>
          <w:color w:val="000000"/>
          <w:sz w:val="22"/>
          <w:szCs w:val="22"/>
        </w:rPr>
        <w:t xml:space="preserve">(or more) </w:t>
      </w:r>
      <w:r w:rsidR="00504293">
        <w:rPr>
          <w:color w:val="000000"/>
          <w:sz w:val="22"/>
          <w:szCs w:val="22"/>
        </w:rPr>
        <w:t xml:space="preserve">cells </w:t>
      </w:r>
      <w:r>
        <w:rPr>
          <w:color w:val="000000"/>
          <w:sz w:val="22"/>
          <w:szCs w:val="22"/>
        </w:rPr>
        <w:t xml:space="preserve">instead of one cell. </w:t>
      </w:r>
      <w:r w:rsidR="00504293">
        <w:rPr>
          <w:color w:val="000000"/>
          <w:sz w:val="22"/>
          <w:szCs w:val="22"/>
        </w:rPr>
        <w:t xml:space="preserve">Therefore, if for a specific cell, </w:t>
      </w:r>
      <w:r>
        <w:rPr>
          <w:color w:val="000000"/>
          <w:sz w:val="22"/>
          <w:szCs w:val="22"/>
        </w:rPr>
        <w:t>the</w:t>
      </w:r>
      <w:r w:rsidR="00504293">
        <w:rPr>
          <w:color w:val="000000"/>
          <w:sz w:val="22"/>
          <w:szCs w:val="22"/>
        </w:rPr>
        <w:t xml:space="preserve"> proportion of biallelic expression </w:t>
      </w:r>
      <w:r>
        <w:rPr>
          <w:color w:val="000000"/>
          <w:sz w:val="22"/>
          <w:szCs w:val="22"/>
        </w:rPr>
        <w:t>show</w:t>
      </w:r>
      <w:r w:rsidR="00F52687">
        <w:rPr>
          <w:color w:val="000000"/>
          <w:sz w:val="22"/>
          <w:szCs w:val="22"/>
        </w:rPr>
        <w:t>s</w:t>
      </w:r>
      <w:r>
        <w:rPr>
          <w:color w:val="000000"/>
          <w:sz w:val="22"/>
          <w:szCs w:val="22"/>
        </w:rPr>
        <w:t xml:space="preserve"> an extreme value, the data associated from that cell </w:t>
      </w:r>
      <w:r w:rsidR="00046AE0">
        <w:rPr>
          <w:color w:val="000000"/>
          <w:sz w:val="22"/>
          <w:szCs w:val="22"/>
        </w:rPr>
        <w:t>might be</w:t>
      </w:r>
      <w:r>
        <w:rPr>
          <w:color w:val="000000"/>
          <w:sz w:val="22"/>
          <w:szCs w:val="22"/>
        </w:rPr>
        <w:t xml:space="preserve"> explained by having a mixture of two </w:t>
      </w:r>
      <w:r w:rsidR="00504293">
        <w:rPr>
          <w:color w:val="000000"/>
          <w:sz w:val="22"/>
          <w:szCs w:val="22"/>
        </w:rPr>
        <w:t xml:space="preserve">cells expressing two different Xi. </w:t>
      </w:r>
      <w:r>
        <w:rPr>
          <w:color w:val="000000"/>
          <w:sz w:val="22"/>
          <w:szCs w:val="22"/>
        </w:rPr>
        <w:t>W</w:t>
      </w:r>
      <w:r w:rsidR="00504293">
        <w:rPr>
          <w:color w:val="000000"/>
          <w:sz w:val="22"/>
          <w:szCs w:val="22"/>
        </w:rPr>
        <w:t xml:space="preserve">e have calculated for each cell </w:t>
      </w:r>
      <w:r>
        <w:rPr>
          <w:color w:val="000000"/>
          <w:sz w:val="22"/>
          <w:szCs w:val="22"/>
        </w:rPr>
        <w:t>the</w:t>
      </w:r>
      <w:r w:rsidR="00504293">
        <w:rPr>
          <w:color w:val="000000"/>
          <w:sz w:val="22"/>
          <w:szCs w:val="22"/>
        </w:rPr>
        <w:t xml:space="preserve"> biallelic ratio as </w:t>
      </w:r>
      <w:r w:rsidR="00504293" w:rsidRPr="00504293">
        <w:rPr>
          <w:i/>
          <w:iCs/>
          <w:color w:val="000000"/>
          <w:sz w:val="22"/>
          <w:szCs w:val="22"/>
        </w:rPr>
        <w:t>biallelic ratio= biallelic iSNPs/total iSNPs</w:t>
      </w:r>
      <w:r w:rsidR="00504293">
        <w:rPr>
          <w:color w:val="000000"/>
          <w:sz w:val="22"/>
          <w:szCs w:val="22"/>
        </w:rPr>
        <w:t xml:space="preserve">. The distribution of the cells biallelic expression is indicated in Fig S3. Following this investigation, we have excluded three single cells which had a biallelic ratio of over 3 standard deviations from the average of the </w:t>
      </w:r>
      <w:r>
        <w:rPr>
          <w:color w:val="000000"/>
          <w:sz w:val="22"/>
          <w:szCs w:val="22"/>
        </w:rPr>
        <w:t>entire</w:t>
      </w:r>
      <w:r w:rsidR="00504293">
        <w:rPr>
          <w:color w:val="000000"/>
          <w:sz w:val="22"/>
          <w:szCs w:val="22"/>
        </w:rPr>
        <w:t xml:space="preserve"> cells (Fig. S3). After filtering these cells </w:t>
      </w:r>
      <w:r>
        <w:rPr>
          <w:color w:val="000000"/>
          <w:sz w:val="22"/>
          <w:szCs w:val="22"/>
        </w:rPr>
        <w:t>outliers</w:t>
      </w:r>
      <w:r w:rsidR="00504293">
        <w:rPr>
          <w:color w:val="000000"/>
          <w:sz w:val="22"/>
          <w:szCs w:val="22"/>
        </w:rPr>
        <w:t xml:space="preserve">, 101 single cells </w:t>
      </w:r>
      <w:r>
        <w:rPr>
          <w:color w:val="000000"/>
          <w:sz w:val="22"/>
          <w:szCs w:val="22"/>
        </w:rPr>
        <w:t xml:space="preserve">remained </w:t>
      </w:r>
      <w:r w:rsidR="00504293">
        <w:rPr>
          <w:color w:val="000000"/>
          <w:sz w:val="22"/>
          <w:szCs w:val="22"/>
        </w:rPr>
        <w:t>for further analys</w:t>
      </w:r>
      <w:r>
        <w:rPr>
          <w:color w:val="000000"/>
          <w:sz w:val="22"/>
          <w:szCs w:val="22"/>
        </w:rPr>
        <w:t>e</w:t>
      </w:r>
      <w:r w:rsidR="00504293">
        <w:rPr>
          <w:color w:val="000000"/>
          <w:sz w:val="22"/>
          <w:szCs w:val="22"/>
        </w:rPr>
        <w:t xml:space="preserve">s. </w:t>
      </w:r>
    </w:p>
    <w:p w14:paraId="387D446C" w14:textId="77777777" w:rsidR="00914E36" w:rsidRDefault="00914E36" w:rsidP="00914E36">
      <w:pPr>
        <w:bidi w:val="0"/>
        <w:spacing w:line="276" w:lineRule="auto"/>
        <w:jc w:val="both"/>
        <w:rPr>
          <w:rFonts w:ascii="Times New Roman" w:hAnsi="Times New Roman" w:cs="Times New Roman"/>
          <w:b/>
          <w:bCs/>
        </w:rPr>
      </w:pPr>
    </w:p>
    <w:p w14:paraId="4A70CCCF" w14:textId="3B66908C" w:rsidR="00914E36" w:rsidRPr="00060E53" w:rsidRDefault="00914E36" w:rsidP="00F52687">
      <w:pPr>
        <w:bidi w:val="0"/>
        <w:spacing w:line="240" w:lineRule="auto"/>
        <w:jc w:val="both"/>
        <w:rPr>
          <w:rFonts w:ascii="Times New Roman" w:eastAsia="Calibri,Times New Roman" w:hAnsi="Times New Roman" w:cs="Times New Roman"/>
          <w:color w:val="000000"/>
        </w:rPr>
      </w:pPr>
      <w:r>
        <w:rPr>
          <w:noProof/>
          <w:color w:val="000000"/>
        </w:rPr>
        <w:drawing>
          <wp:inline distT="0" distB="0" distL="0" distR="0" wp14:anchorId="09F1DA77" wp14:editId="1E56BA55">
            <wp:extent cx="572135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2044700"/>
                    </a:xfrm>
                    <a:prstGeom prst="rect">
                      <a:avLst/>
                    </a:prstGeom>
                    <a:noFill/>
                    <a:ln>
                      <a:noFill/>
                    </a:ln>
                  </pic:spPr>
                </pic:pic>
              </a:graphicData>
            </a:graphic>
          </wp:inline>
        </w:drawing>
      </w:r>
      <w:r w:rsidRPr="00D01A7E">
        <w:rPr>
          <w:rFonts w:ascii="Times New Roman" w:hAnsi="Times New Roman" w:cs="Times New Roman"/>
          <w:b/>
          <w:bCs/>
        </w:rPr>
        <w:t>Fig</w:t>
      </w:r>
      <w:r>
        <w:rPr>
          <w:rFonts w:ascii="Times New Roman" w:hAnsi="Times New Roman" w:cs="Times New Roman"/>
          <w:b/>
          <w:bCs/>
        </w:rPr>
        <w:t>.</w:t>
      </w:r>
      <w:r w:rsidRPr="00D01A7E">
        <w:rPr>
          <w:rFonts w:ascii="Times New Roman" w:hAnsi="Times New Roman" w:cs="Times New Roman"/>
          <w:b/>
          <w:bCs/>
        </w:rPr>
        <w:t xml:space="preserve"> S</w:t>
      </w:r>
      <w:r>
        <w:rPr>
          <w:rFonts w:ascii="Times New Roman" w:hAnsi="Times New Roman" w:cs="Times New Roman"/>
          <w:b/>
          <w:bCs/>
        </w:rPr>
        <w:t>3:</w:t>
      </w:r>
      <w:r w:rsidRPr="00D01A7E">
        <w:rPr>
          <w:rFonts w:ascii="Times New Roman" w:hAnsi="Times New Roman" w:cs="Times New Roman"/>
          <w:b/>
          <w:bCs/>
        </w:rPr>
        <w:t xml:space="preserve"> </w:t>
      </w:r>
      <w:r w:rsidR="00CA4618">
        <w:rPr>
          <w:rFonts w:ascii="Times New Roman" w:hAnsi="Times New Roman" w:cs="Times New Roman"/>
          <w:b/>
          <w:bCs/>
        </w:rPr>
        <w:t xml:space="preserve">The </w:t>
      </w:r>
      <w:r w:rsidR="00CA4618">
        <w:rPr>
          <w:rFonts w:ascii="Times New Roman" w:eastAsia="Calibri,Times New Roman" w:hAnsi="Times New Roman" w:cs="Times New Roman"/>
          <w:color w:val="000000"/>
        </w:rPr>
        <w:t>b</w:t>
      </w:r>
      <w:r>
        <w:rPr>
          <w:rFonts w:ascii="Times New Roman" w:eastAsia="Calibri,Times New Roman" w:hAnsi="Times New Roman" w:cs="Times New Roman"/>
          <w:color w:val="000000"/>
        </w:rPr>
        <w:t>iallelic ratio of 104 single cell fibroblasts. The histogram shows the cells</w:t>
      </w:r>
      <w:r w:rsidR="00F52687">
        <w:rPr>
          <w:rFonts w:ascii="Times New Roman" w:eastAsia="Calibri,Times New Roman" w:hAnsi="Times New Roman" w:cs="Times New Roman"/>
          <w:color w:val="000000"/>
        </w:rPr>
        <w:t>’</w:t>
      </w:r>
      <w:r>
        <w:rPr>
          <w:rFonts w:ascii="Times New Roman" w:eastAsia="Calibri,Times New Roman" w:hAnsi="Times New Roman" w:cs="Times New Roman"/>
          <w:color w:val="000000"/>
        </w:rPr>
        <w:t xml:space="preserve"> frequency of the biallelic ratios. The three most extreme cells on the right were excluded.  </w:t>
      </w:r>
    </w:p>
    <w:p w14:paraId="7A69AA2C" w14:textId="728C09A0" w:rsidR="00D01A7E" w:rsidRPr="00D01A7E" w:rsidRDefault="00D01A7E" w:rsidP="0004232E">
      <w:pPr>
        <w:pStyle w:val="NormalWeb"/>
        <w:numPr>
          <w:ilvl w:val="2"/>
          <w:numId w:val="7"/>
        </w:numPr>
        <w:spacing w:before="0" w:beforeAutospacing="0" w:after="0" w:afterAutospacing="0" w:line="360" w:lineRule="auto"/>
        <w:jc w:val="both"/>
        <w:rPr>
          <w:b/>
          <w:bCs/>
          <w:color w:val="000000"/>
          <w:sz w:val="22"/>
          <w:szCs w:val="22"/>
        </w:rPr>
      </w:pPr>
      <w:r w:rsidRPr="00D01A7E">
        <w:rPr>
          <w:rFonts w:eastAsia="Calibri"/>
          <w:b/>
          <w:bCs/>
          <w:color w:val="000000" w:themeColor="text1"/>
          <w:sz w:val="22"/>
          <w:szCs w:val="22"/>
        </w:rPr>
        <w:t xml:space="preserve">Clonal </w:t>
      </w:r>
      <w:r w:rsidR="00773799">
        <w:rPr>
          <w:rFonts w:eastAsia="Calibri"/>
          <w:b/>
          <w:bCs/>
          <w:color w:val="000000" w:themeColor="text1"/>
          <w:sz w:val="22"/>
          <w:szCs w:val="22"/>
        </w:rPr>
        <w:t xml:space="preserve">Female Single </w:t>
      </w:r>
      <w:r>
        <w:rPr>
          <w:rFonts w:eastAsia="Calibri"/>
          <w:b/>
          <w:bCs/>
          <w:color w:val="000000" w:themeColor="text1"/>
          <w:sz w:val="22"/>
          <w:szCs w:val="22"/>
        </w:rPr>
        <w:t>C</w:t>
      </w:r>
      <w:r w:rsidRPr="00D01A7E">
        <w:rPr>
          <w:rFonts w:eastAsia="Calibri"/>
          <w:b/>
          <w:bCs/>
          <w:color w:val="000000" w:themeColor="text1"/>
          <w:sz w:val="22"/>
          <w:szCs w:val="22"/>
        </w:rPr>
        <w:t>ell</w:t>
      </w:r>
      <w:r>
        <w:rPr>
          <w:rFonts w:eastAsia="Calibri"/>
          <w:b/>
          <w:bCs/>
          <w:color w:val="000000" w:themeColor="text1"/>
          <w:sz w:val="22"/>
          <w:szCs w:val="22"/>
        </w:rPr>
        <w:t xml:space="preserve"> L</w:t>
      </w:r>
      <w:r w:rsidR="002A58A2" w:rsidRPr="00D01A7E">
        <w:rPr>
          <w:rFonts w:eastAsia="Calibri"/>
          <w:b/>
          <w:bCs/>
          <w:color w:val="000000" w:themeColor="text1"/>
          <w:sz w:val="22"/>
          <w:szCs w:val="22"/>
        </w:rPr>
        <w:t xml:space="preserve">ymphoblasts </w:t>
      </w:r>
    </w:p>
    <w:p w14:paraId="42B248A7" w14:textId="077AF299" w:rsidR="002A58A2" w:rsidRPr="00D01A7E" w:rsidRDefault="00D01A7E" w:rsidP="00F731A8">
      <w:pPr>
        <w:pStyle w:val="NormalWeb"/>
        <w:numPr>
          <w:ilvl w:val="3"/>
          <w:numId w:val="7"/>
        </w:numPr>
        <w:spacing w:before="0" w:beforeAutospacing="0" w:after="0" w:afterAutospacing="0" w:line="360" w:lineRule="auto"/>
        <w:jc w:val="both"/>
        <w:rPr>
          <w:b/>
          <w:bCs/>
          <w:color w:val="000000"/>
          <w:sz w:val="22"/>
          <w:szCs w:val="22"/>
        </w:rPr>
      </w:pPr>
      <w:r>
        <w:rPr>
          <w:rFonts w:eastAsia="Calibri"/>
          <w:b/>
          <w:bCs/>
          <w:color w:val="000000" w:themeColor="text1"/>
          <w:sz w:val="22"/>
          <w:szCs w:val="22"/>
        </w:rPr>
        <w:t>L</w:t>
      </w:r>
      <w:r w:rsidRPr="00D01A7E">
        <w:rPr>
          <w:rFonts w:eastAsia="Calibri"/>
          <w:b/>
          <w:bCs/>
          <w:color w:val="000000" w:themeColor="text1"/>
          <w:sz w:val="22"/>
          <w:szCs w:val="22"/>
        </w:rPr>
        <w:t xml:space="preserve">ymphoblasts and </w:t>
      </w:r>
      <w:r w:rsidR="00F52687">
        <w:rPr>
          <w:rFonts w:eastAsia="Calibri"/>
          <w:b/>
          <w:bCs/>
          <w:color w:val="000000" w:themeColor="text1"/>
          <w:sz w:val="22"/>
          <w:szCs w:val="22"/>
        </w:rPr>
        <w:t xml:space="preserve">their </w:t>
      </w:r>
      <w:r w:rsidRPr="00D01A7E">
        <w:rPr>
          <w:rFonts w:eastAsia="Calibri"/>
          <w:b/>
          <w:bCs/>
          <w:color w:val="000000" w:themeColor="text1"/>
          <w:sz w:val="22"/>
          <w:szCs w:val="22"/>
        </w:rPr>
        <w:t>r</w:t>
      </w:r>
      <w:r w:rsidR="002A58A2" w:rsidRPr="00D01A7E">
        <w:rPr>
          <w:rFonts w:eastAsia="Calibri"/>
          <w:b/>
          <w:bCs/>
          <w:color w:val="000000" w:themeColor="text1"/>
          <w:sz w:val="22"/>
          <w:szCs w:val="22"/>
        </w:rPr>
        <w:t>eference genome</w:t>
      </w:r>
    </w:p>
    <w:p w14:paraId="1CAE5CA6" w14:textId="1508C601" w:rsidR="004D11FF" w:rsidRDefault="004D11FF" w:rsidP="0004232E">
      <w:pPr>
        <w:pStyle w:val="NormalWeb"/>
        <w:spacing w:before="0" w:beforeAutospacing="0" w:after="0" w:afterAutospacing="0" w:line="360" w:lineRule="auto"/>
        <w:jc w:val="both"/>
        <w:rPr>
          <w:rFonts w:eastAsia="Calibri"/>
          <w:color w:val="000000" w:themeColor="text1"/>
          <w:sz w:val="22"/>
          <w:szCs w:val="22"/>
        </w:rPr>
      </w:pPr>
    </w:p>
    <w:p w14:paraId="4C9A1372" w14:textId="7B05E4CD" w:rsidR="002A58A2" w:rsidRPr="00D01A7E" w:rsidRDefault="002A58A2" w:rsidP="0004232E">
      <w:pPr>
        <w:pStyle w:val="NormalWeb"/>
        <w:spacing w:before="0" w:beforeAutospacing="0" w:after="0" w:afterAutospacing="0" w:line="360" w:lineRule="auto"/>
        <w:jc w:val="both"/>
        <w:rPr>
          <w:rFonts w:eastAsia="Calibri"/>
          <w:sz w:val="22"/>
          <w:szCs w:val="22"/>
        </w:rPr>
      </w:pPr>
      <w:r w:rsidRPr="00D01A7E">
        <w:rPr>
          <w:rFonts w:eastAsia="Calibri"/>
          <w:color w:val="000000" w:themeColor="text1"/>
          <w:sz w:val="22"/>
          <w:szCs w:val="22"/>
        </w:rPr>
        <w:t xml:space="preserve">The reference genome used for GM12878 cell line is the diploid NA12878 genome (version Dec 16, 2012, from http://alleleseq.gersteinlab.org/). In short, this genome of the GM12878 cell line is based on hg19, with 4,330,326 SNPs and 829,454 INDELs. The variant list is based on HiSeq 64x sequencing call set from </w:t>
      </w:r>
      <w:r w:rsidRPr="00D01A7E">
        <w:rPr>
          <w:rFonts w:eastAsia="Calibri"/>
          <w:sz w:val="22"/>
          <w:szCs w:val="22"/>
        </w:rPr>
        <w:t xml:space="preserve">the BROAD institute. </w:t>
      </w:r>
      <w:r w:rsidR="00D01A7E" w:rsidRPr="00D01A7E">
        <w:rPr>
          <w:rFonts w:eastAsia="Calibri"/>
          <w:sz w:val="22"/>
          <w:szCs w:val="22"/>
        </w:rPr>
        <w:t xml:space="preserve">Details are available in </w:t>
      </w:r>
      <w:hyperlink r:id="rId21">
        <w:r w:rsidR="00D01A7E" w:rsidRPr="00D01A7E">
          <w:rPr>
            <w:rStyle w:val="Hyperlink"/>
            <w:rFonts w:eastAsia="Calibri"/>
            <w:sz w:val="22"/>
            <w:szCs w:val="22"/>
          </w:rPr>
          <w:t>ftp://gsapubftp-anonymous@ftp.broadinstitute.org/bundle</w:t>
        </w:r>
      </w:hyperlink>
      <w:r w:rsidR="00D01A7E" w:rsidRPr="00D01A7E">
        <w:rPr>
          <w:rFonts w:eastAsia="Calibri"/>
          <w:sz w:val="22"/>
          <w:szCs w:val="22"/>
        </w:rPr>
        <w:t xml:space="preserve"> </w:t>
      </w:r>
      <w:r w:rsidR="007E0542">
        <w:rPr>
          <w:rFonts w:eastAsia="Calibri"/>
          <w:sz w:val="22"/>
          <w:szCs w:val="22"/>
        </w:rPr>
        <w:fldChar w:fldCharType="begin">
          <w:fldData xml:space="preserve">PEVuZE5vdGU+PENpdGU+PEF1dGhvcj5NaWxsczwvQXV0aG9yPjxZZWFyPjIwMTE8L1llYXI+PFJl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Z2VzPjU5LTY1PC9wYWdlcz48dm9sdW1lPjQ3MDwvdm9sdW1lPjxudW1iZXI+NzMzMjwvbnVtYmVy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aXRsZT48L2FsdC1wZXJpb2RpY2FsPjxwYWdlcz4xMDYxLTczPC9wYWdlcz48dm9sdW1lPjQ2Nzwv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PEVuZE5vdGU+PENpdGU+PEF1dGhvcj5NaWxsczwvQXV0aG9yPjxZZWFyPjIwMTE8L1llYXI+PFJl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Z2VzPjU5LTY1PC9wYWdlcz48dm9sdW1lPjQ3MDwvdm9sdW1lPjxudW1iZXI+NzMzMjwvbnVtYmVy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aXRsZT48L2FsdC1wZXJpb2RpY2FsPjxwYWdlcz4xMDYxLTczPC9wYWdlcz48dm9sdW1lPjQ2Nzwv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[16, 17]</w:t>
      </w:r>
      <w:r w:rsidR="007E0542">
        <w:rPr>
          <w:rFonts w:eastAsia="Calibri"/>
          <w:sz w:val="22"/>
          <w:szCs w:val="22"/>
        </w:rPr>
        <w:fldChar w:fldCharType="end"/>
      </w:r>
      <w:r w:rsidR="00D01A7E">
        <w:rPr>
          <w:rFonts w:eastAsia="Calibri"/>
          <w:sz w:val="22"/>
          <w:szCs w:val="22"/>
        </w:rPr>
        <w:t xml:space="preserve">. </w:t>
      </w:r>
      <w:r w:rsidR="00D01A7E" w:rsidRPr="00D01A7E">
        <w:rPr>
          <w:rFonts w:eastAsia="Calibri"/>
          <w:sz w:val="22"/>
          <w:szCs w:val="22"/>
        </w:rPr>
        <w:t xml:space="preserve"> </w:t>
      </w:r>
      <w:r w:rsidR="00D01A7E">
        <w:rPr>
          <w:rFonts w:eastAsia="Calibri"/>
          <w:sz w:val="22"/>
          <w:szCs w:val="22"/>
        </w:rPr>
        <w:t xml:space="preserve">The </w:t>
      </w:r>
      <w:r w:rsidRPr="00D01A7E">
        <w:rPr>
          <w:rFonts w:eastAsia="Calibri"/>
          <w:noProof/>
          <w:color w:val="000000" w:themeColor="text1"/>
          <w:sz w:val="22"/>
          <w:szCs w:val="22"/>
        </w:rPr>
        <w:t>diploid</w:t>
      </w:r>
      <w:r w:rsidRPr="00D01A7E">
        <w:rPr>
          <w:rFonts w:eastAsia="Calibri"/>
          <w:color w:val="000000" w:themeColor="text1"/>
          <w:sz w:val="22"/>
          <w:szCs w:val="22"/>
        </w:rPr>
        <w:t xml:space="preserve"> genome was extracted from http://sv.gersteinlab.org/NA1</w:t>
      </w:r>
      <w:r w:rsidRPr="00A711E2">
        <w:rPr>
          <w:rFonts w:eastAsia="Calibri"/>
          <w:color w:val="000000" w:themeColor="text1"/>
          <w:sz w:val="22"/>
          <w:szCs w:val="22"/>
        </w:rPr>
        <w:t>2878_diploid/</w:t>
      </w:r>
      <w:hyperlink r:id="rId22">
        <w:r w:rsidRPr="00A711E2">
          <w:rPr>
            <w:rStyle w:val="Hyperlink"/>
            <w:rFonts w:eastAsia="Calibri"/>
            <w:color w:val="000000" w:themeColor="text1"/>
            <w:sz w:val="22"/>
            <w:szCs w:val="22"/>
            <w:u w:val="none"/>
          </w:rPr>
          <w:t>NA12878_diploid_genome_2012_dec16.zip</w:t>
        </w:r>
      </w:hyperlink>
      <w:r w:rsidRPr="00A711E2">
        <w:rPr>
          <w:rFonts w:eastAsia="Calibri"/>
          <w:color w:val="000000" w:themeColor="text1"/>
          <w:sz w:val="22"/>
          <w:szCs w:val="22"/>
        </w:rPr>
        <w:t xml:space="preserve">. </w:t>
      </w:r>
    </w:p>
    <w:p w14:paraId="4DE8E204" w14:textId="31B191F9" w:rsidR="002A58A2" w:rsidRPr="0017384E" w:rsidRDefault="002A58A2" w:rsidP="0004232E">
      <w:pPr>
        <w:pStyle w:val="NormalWeb"/>
        <w:spacing w:before="0" w:beforeAutospacing="0" w:after="0" w:afterAutospacing="0" w:line="360" w:lineRule="auto"/>
        <w:jc w:val="both"/>
        <w:rPr>
          <w:rFonts w:eastAsia="Calibri"/>
          <w:color w:val="000000" w:themeColor="text1"/>
          <w:sz w:val="22"/>
          <w:szCs w:val="22"/>
        </w:rPr>
      </w:pPr>
      <w:r w:rsidRPr="00D01A7E">
        <w:rPr>
          <w:rFonts w:eastAsia="Calibri"/>
          <w:color w:val="000000" w:themeColor="text1"/>
          <w:sz w:val="22"/>
          <w:szCs w:val="22"/>
        </w:rPr>
        <w:t xml:space="preserve">The allelic </w:t>
      </w:r>
      <w:r w:rsidR="004848B1">
        <w:rPr>
          <w:rFonts w:eastAsia="Calibri"/>
          <w:color w:val="000000" w:themeColor="text1"/>
          <w:sz w:val="22"/>
          <w:szCs w:val="22"/>
        </w:rPr>
        <w:t xml:space="preserve">phasing </w:t>
      </w:r>
      <w:r w:rsidR="00A711E2">
        <w:rPr>
          <w:rFonts w:eastAsia="Calibri"/>
          <w:color w:val="000000" w:themeColor="text1"/>
          <w:sz w:val="22"/>
          <w:szCs w:val="22"/>
        </w:rPr>
        <w:t>is</w:t>
      </w:r>
      <w:r w:rsidRPr="00D01A7E">
        <w:rPr>
          <w:rFonts w:eastAsia="Calibri"/>
          <w:color w:val="000000" w:themeColor="text1"/>
          <w:sz w:val="22"/>
          <w:szCs w:val="22"/>
        </w:rPr>
        <w:t xml:space="preserve"> based on the computational pipeline AllelSeq </w:t>
      </w:r>
      <w:r w:rsidR="007E0542">
        <w:rPr>
          <w:rFonts w:eastAsia="Calibri"/>
          <w:noProof/>
          <w:color w:val="000000" w:themeColor="text1"/>
          <w:sz w:val="22"/>
          <w:szCs w:val="22"/>
        </w:rPr>
        <w:fldChar w:fldCharType="begin">
          <w:fldData xml:space="preserve">PEVuZE5vdGU+PENpdGU+PEF1dGhvcj5Sb3pvd3NreTwvQXV0aG9yPjxZZWFyPjIwMTE8L1llYXI+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</w:fldData>
        </w:fldChar>
      </w:r>
      <w:r w:rsidR="007E0542">
        <w:rPr>
          <w:rFonts w:eastAsia="Calibri"/>
          <w:noProof/>
          <w:color w:val="000000" w:themeColor="text1"/>
          <w:sz w:val="22"/>
          <w:szCs w:val="22"/>
        </w:rPr>
        <w:instrText xml:space="preserve"> ADDIN EN.CITE </w:instrText>
      </w:r>
      <w:r w:rsidR="007E0542">
        <w:rPr>
          <w:rFonts w:eastAsia="Calibri"/>
          <w:noProof/>
          <w:color w:val="000000" w:themeColor="text1"/>
          <w:sz w:val="22"/>
          <w:szCs w:val="22"/>
        </w:rPr>
        <w:fldChar w:fldCharType="begin">
          <w:fldData xml:space="preserve">PEVuZE5vdGU+PENpdGU+PEF1dGhvcj5Sb3pvd3NreTwvQXV0aG9yPjxZZWFyPjIwMTE8L1llYXI+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</w:fldData>
        </w:fldChar>
      </w:r>
      <w:r w:rsidR="007E0542">
        <w:rPr>
          <w:rFonts w:eastAsia="Calibri"/>
          <w:noProof/>
          <w:color w:val="000000" w:themeColor="text1"/>
          <w:sz w:val="22"/>
          <w:szCs w:val="22"/>
        </w:rPr>
        <w:instrText xml:space="preserve"> ADDIN EN.CITE.DATA </w:instrText>
      </w:r>
      <w:r w:rsidR="007E0542">
        <w:rPr>
          <w:rFonts w:eastAsia="Calibri"/>
          <w:noProof/>
          <w:color w:val="000000" w:themeColor="text1"/>
          <w:sz w:val="22"/>
          <w:szCs w:val="22"/>
        </w:rPr>
      </w:r>
      <w:r w:rsidR="007E0542">
        <w:rPr>
          <w:rFonts w:eastAsia="Calibri"/>
          <w:noProof/>
          <w:color w:val="000000" w:themeColor="text1"/>
          <w:sz w:val="22"/>
          <w:szCs w:val="22"/>
        </w:rPr>
        <w:fldChar w:fldCharType="end"/>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[18]</w:t>
      </w:r>
      <w:r w:rsidR="007E0542">
        <w:rPr>
          <w:rFonts w:eastAsia="Calibri"/>
          <w:noProof/>
          <w:color w:val="000000" w:themeColor="text1"/>
          <w:sz w:val="22"/>
          <w:szCs w:val="22"/>
        </w:rPr>
        <w:fldChar w:fldCharType="end"/>
      </w:r>
      <w:r w:rsidRPr="00D01A7E">
        <w:rPr>
          <w:rFonts w:eastAsia="Calibri"/>
          <w:color w:val="000000" w:themeColor="text1"/>
          <w:sz w:val="22"/>
          <w:szCs w:val="22"/>
        </w:rPr>
        <w:t xml:space="preserve">. </w:t>
      </w:r>
      <w:r w:rsidR="0085196F">
        <w:rPr>
          <w:rFonts w:eastAsia="Calibri"/>
          <w:color w:val="000000" w:themeColor="text1"/>
          <w:sz w:val="22"/>
          <w:szCs w:val="22"/>
        </w:rPr>
        <w:t>The paternal and maternal whole haplotypes</w:t>
      </w:r>
      <w:r w:rsidRPr="00D01A7E">
        <w:rPr>
          <w:rFonts w:eastAsia="Calibri"/>
          <w:color w:val="000000" w:themeColor="text1"/>
          <w:sz w:val="22"/>
          <w:szCs w:val="22"/>
        </w:rPr>
        <w:t xml:space="preserve"> </w:t>
      </w:r>
      <w:r w:rsidR="00A711E2">
        <w:rPr>
          <w:rFonts w:eastAsia="Calibri"/>
          <w:color w:val="000000" w:themeColor="text1"/>
          <w:sz w:val="22"/>
          <w:szCs w:val="22"/>
        </w:rPr>
        <w:t>are</w:t>
      </w:r>
      <w:r w:rsidRPr="00D01A7E">
        <w:rPr>
          <w:rFonts w:eastAsia="Calibri"/>
          <w:color w:val="000000" w:themeColor="text1"/>
          <w:sz w:val="22"/>
          <w:szCs w:val="22"/>
        </w:rPr>
        <w:t xml:space="preserve"> used as a reference for the RNA alignment. </w:t>
      </w:r>
      <w:r w:rsidR="00A711E2">
        <w:rPr>
          <w:rFonts w:eastAsia="Calibri"/>
          <w:color w:val="000000" w:themeColor="text1"/>
          <w:sz w:val="22"/>
          <w:szCs w:val="22"/>
        </w:rPr>
        <w:t xml:space="preserve">To achieve </w:t>
      </w:r>
      <w:r w:rsidR="00F52687">
        <w:rPr>
          <w:rFonts w:eastAsia="Calibri"/>
          <w:color w:val="000000" w:themeColor="text1"/>
          <w:sz w:val="22"/>
          <w:szCs w:val="22"/>
        </w:rPr>
        <w:t xml:space="preserve">the </w:t>
      </w:r>
      <w:r w:rsidR="00A711E2">
        <w:rPr>
          <w:rFonts w:eastAsia="Calibri"/>
          <w:color w:val="000000" w:themeColor="text1"/>
          <w:sz w:val="22"/>
          <w:szCs w:val="22"/>
        </w:rPr>
        <w:t>whole genome alignment scheme</w:t>
      </w:r>
      <w:r w:rsidR="00D01F4E">
        <w:rPr>
          <w:rFonts w:eastAsia="Calibri"/>
          <w:color w:val="000000" w:themeColor="text1"/>
          <w:sz w:val="22"/>
          <w:szCs w:val="22"/>
        </w:rPr>
        <w:t>, t</w:t>
      </w:r>
      <w:r w:rsidR="00F425D9">
        <w:rPr>
          <w:rFonts w:eastAsia="Calibri"/>
          <w:color w:val="000000" w:themeColor="text1"/>
          <w:sz w:val="22"/>
          <w:szCs w:val="22"/>
        </w:rPr>
        <w:t>he chromosomal sequences</w:t>
      </w:r>
      <w:r w:rsidR="00F425D9" w:rsidRPr="00D01A7E">
        <w:rPr>
          <w:rFonts w:eastAsia="Calibri"/>
          <w:color w:val="000000" w:themeColor="text1"/>
          <w:sz w:val="22"/>
          <w:szCs w:val="22"/>
        </w:rPr>
        <w:t xml:space="preserve"> </w:t>
      </w:r>
      <w:r w:rsidRPr="00D01A7E">
        <w:rPr>
          <w:rFonts w:eastAsia="Calibri"/>
          <w:color w:val="000000" w:themeColor="text1"/>
          <w:sz w:val="22"/>
          <w:szCs w:val="22"/>
        </w:rPr>
        <w:t xml:space="preserve">were </w:t>
      </w:r>
      <w:r w:rsidR="00A711E2">
        <w:rPr>
          <w:rFonts w:eastAsia="Calibri"/>
          <w:color w:val="000000" w:themeColor="text1"/>
          <w:sz w:val="22"/>
          <w:szCs w:val="22"/>
        </w:rPr>
        <w:t>concatenated</w:t>
      </w:r>
      <w:r w:rsidRPr="00D01A7E">
        <w:rPr>
          <w:rFonts w:eastAsia="Calibri"/>
          <w:color w:val="000000" w:themeColor="text1"/>
          <w:sz w:val="22"/>
          <w:szCs w:val="22"/>
        </w:rPr>
        <w:t xml:space="preserve"> into </w:t>
      </w:r>
      <w:r w:rsidR="00A711E2">
        <w:rPr>
          <w:rFonts w:eastAsia="Calibri"/>
          <w:color w:val="000000" w:themeColor="text1"/>
          <w:sz w:val="22"/>
          <w:szCs w:val="22"/>
        </w:rPr>
        <w:t>a single</w:t>
      </w:r>
      <w:r w:rsidRPr="00D01A7E">
        <w:rPr>
          <w:rFonts w:eastAsia="Calibri"/>
          <w:color w:val="000000" w:themeColor="text1"/>
          <w:sz w:val="22"/>
          <w:szCs w:val="22"/>
        </w:rPr>
        <w:t xml:space="preserve"> FASTA file that was indexed by </w:t>
      </w:r>
      <w:r w:rsidR="00E032FA">
        <w:rPr>
          <w:rFonts w:eastAsia="Calibri"/>
          <w:color w:val="000000" w:themeColor="text1"/>
          <w:sz w:val="22"/>
          <w:szCs w:val="22"/>
        </w:rPr>
        <w:t>STAR</w:t>
      </w:r>
      <w:r w:rsidR="00F425D9">
        <w:rPr>
          <w:rFonts w:eastAsia="Calibri"/>
          <w:noProof/>
          <w:color w:val="000000" w:themeColor="text1"/>
          <w:sz w:val="22"/>
          <w:szCs w:val="22"/>
        </w:rPr>
        <w:t xml:space="preserve"> as the reference</w:t>
      </w:r>
      <w:r w:rsidRPr="00D01A7E">
        <w:rPr>
          <w:rFonts w:eastAsia="Calibri"/>
          <w:color w:val="000000" w:themeColor="text1"/>
          <w:sz w:val="22"/>
          <w:szCs w:val="22"/>
        </w:rPr>
        <w:t>.</w:t>
      </w:r>
    </w:p>
    <w:p w14:paraId="7A3398FA" w14:textId="45481EA4" w:rsidR="002A58A2" w:rsidRPr="00D01A7E" w:rsidRDefault="002A58A2" w:rsidP="00A64B1A">
      <w:pPr>
        <w:pStyle w:val="NormalWeb"/>
        <w:spacing w:before="0" w:beforeAutospacing="0" w:after="0" w:afterAutospacing="0" w:line="360" w:lineRule="auto"/>
        <w:jc w:val="both"/>
        <w:outlineLvl w:val="0"/>
        <w:rPr>
          <w:rFonts w:eastAsia="Calibri"/>
          <w:b/>
          <w:bCs/>
          <w:color w:val="000000" w:themeColor="text1"/>
          <w:sz w:val="22"/>
          <w:szCs w:val="22"/>
        </w:rPr>
      </w:pPr>
    </w:p>
    <w:p w14:paraId="2880B3BF" w14:textId="77777777" w:rsidR="002A58A2" w:rsidRPr="0017384E" w:rsidRDefault="0017384E" w:rsidP="00A64B1A">
      <w:pPr>
        <w:pStyle w:val="NormalWeb"/>
        <w:numPr>
          <w:ilvl w:val="3"/>
          <w:numId w:val="7"/>
        </w:numPr>
        <w:spacing w:before="0" w:beforeAutospacing="0" w:after="0" w:afterAutospacing="0" w:line="360" w:lineRule="auto"/>
        <w:jc w:val="both"/>
        <w:outlineLvl w:val="0"/>
        <w:rPr>
          <w:b/>
          <w:bCs/>
          <w:sz w:val="22"/>
          <w:szCs w:val="22"/>
        </w:rPr>
      </w:pPr>
      <w:r w:rsidRPr="0017384E">
        <w:rPr>
          <w:rFonts w:eastAsia="Calibri"/>
          <w:b/>
          <w:bCs/>
          <w:color w:val="000000" w:themeColor="text1"/>
          <w:sz w:val="22"/>
          <w:szCs w:val="22"/>
        </w:rPr>
        <w:t xml:space="preserve">Compiling lymphoblast </w:t>
      </w:r>
      <w:r w:rsidR="002A58A2" w:rsidRPr="0017384E">
        <w:rPr>
          <w:rFonts w:eastAsia="Calibri"/>
          <w:b/>
          <w:bCs/>
          <w:color w:val="000000" w:themeColor="text1"/>
          <w:sz w:val="22"/>
          <w:szCs w:val="22"/>
        </w:rPr>
        <w:t xml:space="preserve">heterozygous SNPs </w:t>
      </w:r>
      <w:r w:rsidRPr="0017384E">
        <w:rPr>
          <w:rFonts w:eastAsia="Calibri"/>
          <w:b/>
          <w:bCs/>
          <w:color w:val="000000" w:themeColor="text1"/>
          <w:sz w:val="22"/>
          <w:szCs w:val="22"/>
        </w:rPr>
        <w:t xml:space="preserve">(hSNPs) </w:t>
      </w:r>
      <w:r w:rsidR="002A58A2" w:rsidRPr="0017384E">
        <w:rPr>
          <w:rFonts w:eastAsia="Calibri"/>
          <w:b/>
          <w:bCs/>
          <w:color w:val="000000" w:themeColor="text1"/>
          <w:sz w:val="22"/>
          <w:szCs w:val="22"/>
        </w:rPr>
        <w:t xml:space="preserve">catalogue </w:t>
      </w:r>
    </w:p>
    <w:p w14:paraId="6C7C62DA" w14:textId="3B7F978A" w:rsidR="002A58A2" w:rsidRPr="00D01A7E" w:rsidRDefault="002A58A2" w:rsidP="00050E16">
      <w:pPr>
        <w:pStyle w:val="NormalWeb"/>
        <w:spacing w:before="0" w:beforeAutospacing="0" w:after="0" w:afterAutospacing="0" w:line="360" w:lineRule="auto"/>
        <w:jc w:val="both"/>
        <w:rPr>
          <w:sz w:val="22"/>
          <w:szCs w:val="22"/>
        </w:rPr>
      </w:pPr>
      <w:r w:rsidRPr="00D01A7E">
        <w:rPr>
          <w:rFonts w:eastAsia="Calibri"/>
          <w:color w:val="000000" w:themeColor="text1"/>
          <w:sz w:val="22"/>
          <w:szCs w:val="22"/>
        </w:rPr>
        <w:lastRenderedPageBreak/>
        <w:t xml:space="preserve">In addition to the diploid </w:t>
      </w:r>
      <w:r w:rsidRPr="00D01A7E">
        <w:rPr>
          <w:rFonts w:eastAsia="Calibri"/>
          <w:noProof/>
          <w:color w:val="000000" w:themeColor="text1"/>
          <w:sz w:val="22"/>
          <w:szCs w:val="22"/>
        </w:rPr>
        <w:t>genome,</w:t>
      </w:r>
      <w:r w:rsidRPr="00D01A7E">
        <w:rPr>
          <w:rFonts w:eastAsia="Calibri"/>
          <w:color w:val="000000" w:themeColor="text1"/>
          <w:sz w:val="22"/>
          <w:szCs w:val="22"/>
        </w:rPr>
        <w:t xml:space="preserve"> we used a VCF file containing all known SNPs for the selected cell line. The file was obtained from   </w:t>
      </w:r>
      <w:r w:rsidRPr="00A711E2">
        <w:rPr>
          <w:rFonts w:eastAsia="Calibri"/>
          <w:color w:val="000000" w:themeColor="text1"/>
          <w:sz w:val="22"/>
          <w:szCs w:val="22"/>
        </w:rPr>
        <w:t>http://sv.gersteinlab.org/NA12878_diploid/</w:t>
      </w:r>
      <w:hyperlink r:id="rId23">
        <w:r w:rsidRPr="00A711E2">
          <w:rPr>
            <w:rStyle w:val="Hyperlink"/>
            <w:rFonts w:eastAsia="Calibri"/>
            <w:color w:val="000000" w:themeColor="text1"/>
            <w:sz w:val="22"/>
            <w:szCs w:val="22"/>
            <w:u w:val="none"/>
          </w:rPr>
          <w:t>CEUTrio.HiSeq.WGS.b37.bestPractices.phased.hg19.vcf.gz.</w:t>
        </w:r>
      </w:hyperlink>
      <w:r w:rsidRPr="00D01A7E">
        <w:rPr>
          <w:rFonts w:eastAsia="Calibri"/>
          <w:color w:val="000000" w:themeColor="text1"/>
          <w:sz w:val="22"/>
          <w:szCs w:val="22"/>
        </w:rPr>
        <w:t xml:space="preserve"> From the VCF file, heterozygous</w:t>
      </w:r>
      <w:r w:rsidR="00B5652F">
        <w:rPr>
          <w:rFonts w:eastAsia="Calibri"/>
          <w:color w:val="000000" w:themeColor="text1"/>
          <w:sz w:val="22"/>
          <w:szCs w:val="22"/>
        </w:rPr>
        <w:t xml:space="preserve"> loci</w:t>
      </w:r>
      <w:r w:rsidR="00050E16">
        <w:rPr>
          <w:rFonts w:eastAsia="Calibri"/>
          <w:color w:val="000000" w:themeColor="text1"/>
          <w:sz w:val="22"/>
          <w:szCs w:val="22"/>
        </w:rPr>
        <w:t xml:space="preserve"> over all chromosomes </w:t>
      </w:r>
      <w:r w:rsidRPr="00D01A7E">
        <w:rPr>
          <w:rFonts w:eastAsia="Calibri"/>
          <w:color w:val="000000" w:themeColor="text1"/>
          <w:sz w:val="22"/>
          <w:szCs w:val="22"/>
        </w:rPr>
        <w:t xml:space="preserve">were extracted.  </w:t>
      </w:r>
    </w:p>
    <w:p w14:paraId="7AE9356F" w14:textId="1DBFF210" w:rsidR="002A58A2" w:rsidRPr="00D01A7E" w:rsidRDefault="002A58A2" w:rsidP="00A64B1A">
      <w:pPr>
        <w:pStyle w:val="NormalWeb"/>
        <w:spacing w:before="0" w:beforeAutospacing="0" w:after="0" w:afterAutospacing="0" w:line="360" w:lineRule="auto"/>
        <w:jc w:val="both"/>
        <w:rPr>
          <w:color w:val="000000"/>
          <w:sz w:val="22"/>
          <w:szCs w:val="22"/>
        </w:rPr>
      </w:pPr>
      <w:r w:rsidRPr="00D01A7E">
        <w:rPr>
          <w:rFonts w:eastAsia="Calibri"/>
          <w:color w:val="000000" w:themeColor="text1"/>
          <w:sz w:val="22"/>
          <w:szCs w:val="22"/>
        </w:rPr>
        <w:t>Remapping of the VCF coordinates with those of the diploid NA12878 genome (version Dec 16, 2012) was done using</w:t>
      </w:r>
      <w:r w:rsidR="00050E16">
        <w:rPr>
          <w:rFonts w:eastAsia="Calibri"/>
          <w:color w:val="000000" w:themeColor="text1"/>
          <w:sz w:val="22"/>
          <w:szCs w:val="22"/>
        </w:rPr>
        <w:t xml:space="preserve"> LiftOver </w: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 </w:instrTex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EN.CITE.DATA </w:instrText>
      </w:r>
      <w:r w:rsidR="007E0542">
        <w:rPr>
          <w:rFonts w:eastAsia="Calibri"/>
          <w:noProof/>
          <w:sz w:val="22"/>
          <w:szCs w:val="22"/>
        </w:rPr>
      </w:r>
      <w:r w:rsidR="007E0542">
        <w:rPr>
          <w:rFonts w:eastAsia="Calibri"/>
          <w:noProof/>
          <w:sz w:val="22"/>
          <w:szCs w:val="22"/>
        </w:rPr>
        <w:fldChar w:fldCharType="end"/>
      </w:r>
      <w:r w:rsidR="007E0542">
        <w:rPr>
          <w:rFonts w:eastAsia="Calibri"/>
          <w:noProof/>
          <w:sz w:val="22"/>
          <w:szCs w:val="22"/>
        </w:rPr>
        <w:fldChar w:fldCharType="separate"/>
      </w:r>
      <w:r w:rsidR="007E0542">
        <w:rPr>
          <w:rFonts w:eastAsia="Calibri"/>
          <w:noProof/>
          <w:sz w:val="22"/>
          <w:szCs w:val="22"/>
        </w:rPr>
        <w:t>[6]</w:t>
      </w:r>
      <w:r w:rsidR="007E0542">
        <w:rPr>
          <w:rFonts w:eastAsia="Calibri"/>
          <w:noProof/>
          <w:sz w:val="22"/>
          <w:szCs w:val="22"/>
        </w:rPr>
        <w:fldChar w:fldCharType="end"/>
      </w:r>
      <w:r w:rsidR="00050E16">
        <w:rPr>
          <w:rFonts w:eastAsia="Calibri"/>
          <w:noProof/>
          <w:color w:val="000000" w:themeColor="text1"/>
          <w:sz w:val="22"/>
          <w:szCs w:val="22"/>
        </w:rPr>
        <w:t xml:space="preserve">. Then each SNP was verified as being in that reference position using </w:t>
      </w:r>
      <w:bookmarkStart w:id="0" w:name="_Hlk529959365"/>
      <w:r w:rsidR="00050E16">
        <w:rPr>
          <w:rFonts w:eastAsia="Calibri"/>
          <w:noProof/>
          <w:color w:val="000000" w:themeColor="text1"/>
          <w:sz w:val="22"/>
          <w:szCs w:val="22"/>
        </w:rPr>
        <w:t xml:space="preserve">Biopython </w:t>
      </w:r>
      <w:bookmarkEnd w:id="0"/>
      <w:r w:rsidR="00046AE0">
        <w:rPr>
          <w:rFonts w:eastAsia="Calibri"/>
          <w:noProof/>
          <w:color w:val="000000" w:themeColor="text1"/>
          <w:sz w:val="22"/>
          <w:szCs w:val="22"/>
        </w:rPr>
        <w:t xml:space="preserve">[12] </w:t>
      </w:r>
      <w:r w:rsidR="00050E16">
        <w:rPr>
          <w:rFonts w:eastAsia="Calibri"/>
          <w:noProof/>
          <w:color w:val="000000" w:themeColor="text1"/>
          <w:sz w:val="22"/>
          <w:szCs w:val="22"/>
        </w:rPr>
        <w:t>with a window of 5 so that the SNP will be in the center</w:t>
      </w:r>
      <w:r w:rsidRPr="00D01A7E">
        <w:rPr>
          <w:rFonts w:eastAsia="Calibri"/>
          <w:color w:val="000000" w:themeColor="text1"/>
          <w:sz w:val="22"/>
          <w:szCs w:val="22"/>
        </w:rPr>
        <w:t xml:space="preserve">. </w:t>
      </w:r>
      <w:r w:rsidR="0016307E">
        <w:rPr>
          <w:rFonts w:eastAsia="Calibri"/>
          <w:color w:val="000000" w:themeColor="text1"/>
          <w:sz w:val="22"/>
          <w:szCs w:val="22"/>
        </w:rPr>
        <w:t>The remaining SNPs created our list of hSNPs.</w:t>
      </w:r>
    </w:p>
    <w:p w14:paraId="6C7C5889" w14:textId="77777777" w:rsidR="006055A2" w:rsidRDefault="002A58A2" w:rsidP="00A711E2">
      <w:pPr>
        <w:pStyle w:val="NormalWeb"/>
        <w:spacing w:before="0" w:beforeAutospacing="0" w:after="0" w:afterAutospacing="0" w:line="360" w:lineRule="auto"/>
        <w:jc w:val="both"/>
        <w:rPr>
          <w:rFonts w:eastAsia="Calibri"/>
          <w:noProof/>
          <w:color w:val="000000" w:themeColor="text1"/>
          <w:sz w:val="22"/>
          <w:szCs w:val="22"/>
        </w:rPr>
      </w:pPr>
      <w:r w:rsidRPr="00D01A7E">
        <w:rPr>
          <w:rFonts w:eastAsia="Calibri"/>
          <w:color w:val="000000" w:themeColor="text1"/>
          <w:sz w:val="22"/>
          <w:szCs w:val="22"/>
        </w:rPr>
        <w:t xml:space="preserve">The final step for the SNP catalog preparation includes creating a reference GTF file for the positions of the SNPs list on each chromosome. This reference GTF file contains all SNP locations (called GTF_SNP). Formally, in the GTF </w:t>
      </w:r>
      <w:r w:rsidRPr="00D01A7E">
        <w:rPr>
          <w:rFonts w:eastAsia="Calibri"/>
          <w:noProof/>
          <w:color w:val="000000" w:themeColor="text1"/>
          <w:sz w:val="22"/>
          <w:szCs w:val="22"/>
        </w:rPr>
        <w:t>file,</w:t>
      </w:r>
      <w:r w:rsidRPr="00D01A7E">
        <w:rPr>
          <w:rFonts w:eastAsia="Calibri"/>
          <w:color w:val="000000" w:themeColor="text1"/>
          <w:sz w:val="22"/>
          <w:szCs w:val="22"/>
        </w:rPr>
        <w:t xml:space="preserve"> each SNP was considered as having a match with either a paternal feature on</w:t>
      </w:r>
      <w:r w:rsidR="00A711E2">
        <w:rPr>
          <w:rFonts w:eastAsia="Calibri"/>
          <w:color w:val="000000" w:themeColor="text1"/>
          <w:sz w:val="22"/>
          <w:szCs w:val="22"/>
        </w:rPr>
        <w:t xml:space="preserve"> the</w:t>
      </w:r>
      <w:r w:rsidRPr="00D01A7E">
        <w:rPr>
          <w:rFonts w:eastAsia="Calibri"/>
          <w:color w:val="000000" w:themeColor="text1"/>
          <w:sz w:val="22"/>
          <w:szCs w:val="22"/>
        </w:rPr>
        <w:t xml:space="preserve"> </w:t>
      </w:r>
      <w:r w:rsidRPr="00D01A7E">
        <w:rPr>
          <w:rFonts w:eastAsia="Calibri"/>
          <w:noProof/>
          <w:color w:val="000000" w:themeColor="text1"/>
          <w:sz w:val="22"/>
          <w:szCs w:val="22"/>
        </w:rPr>
        <w:t>paternal</w:t>
      </w:r>
      <w:r w:rsidRPr="00D01A7E">
        <w:rPr>
          <w:rFonts w:eastAsia="Calibri"/>
          <w:color w:val="000000" w:themeColor="text1"/>
          <w:sz w:val="22"/>
          <w:szCs w:val="22"/>
        </w:rPr>
        <w:t xml:space="preserve"> chromosome or a maternal feature on </w:t>
      </w:r>
      <w:r w:rsidR="00A711E2">
        <w:rPr>
          <w:rFonts w:eastAsia="Calibri"/>
          <w:color w:val="000000" w:themeColor="text1"/>
          <w:sz w:val="22"/>
          <w:szCs w:val="22"/>
        </w:rPr>
        <w:t xml:space="preserve">the </w:t>
      </w:r>
      <w:r w:rsidRPr="00D01A7E">
        <w:rPr>
          <w:rFonts w:eastAsia="Calibri"/>
          <w:color w:val="000000" w:themeColor="text1"/>
          <w:sz w:val="22"/>
          <w:szCs w:val="22"/>
        </w:rPr>
        <w:t>maternal chromosome</w:t>
      </w:r>
      <w:r w:rsidR="0017384E">
        <w:rPr>
          <w:rFonts w:eastAsia="Calibri"/>
          <w:noProof/>
          <w:color w:val="000000" w:themeColor="text1"/>
          <w:sz w:val="22"/>
          <w:szCs w:val="22"/>
        </w:rPr>
        <w:t>.</w:t>
      </w:r>
      <w:r w:rsidR="00A711E2">
        <w:rPr>
          <w:rFonts w:eastAsia="Calibri"/>
          <w:noProof/>
          <w:color w:val="000000" w:themeColor="text1"/>
          <w:sz w:val="22"/>
          <w:szCs w:val="22"/>
        </w:rPr>
        <w:t xml:space="preserve"> </w:t>
      </w:r>
    </w:p>
    <w:p w14:paraId="24E81F7F" w14:textId="46BBB8E4" w:rsidR="009B4320" w:rsidRPr="00A711E2" w:rsidRDefault="009B4320" w:rsidP="00A711E2">
      <w:pPr>
        <w:pStyle w:val="NormalWeb"/>
        <w:spacing w:before="0" w:beforeAutospacing="0" w:after="0" w:afterAutospacing="0" w:line="360" w:lineRule="auto"/>
        <w:jc w:val="both"/>
        <w:rPr>
          <w:rFonts w:eastAsia="Calibri"/>
          <w:noProof/>
          <w:color w:val="000000" w:themeColor="text1"/>
          <w:sz w:val="22"/>
          <w:szCs w:val="22"/>
        </w:rPr>
      </w:pPr>
      <w:r>
        <w:rPr>
          <w:rFonts w:eastAsia="Calibri"/>
          <w:color w:val="000000" w:themeColor="text1"/>
          <w:sz w:val="22"/>
          <w:szCs w:val="22"/>
        </w:rPr>
        <w:t>For the alignment step</w:t>
      </w:r>
      <w:r w:rsidR="00736394">
        <w:rPr>
          <w:rFonts w:eastAsia="Calibri"/>
          <w:color w:val="000000" w:themeColor="text1"/>
          <w:sz w:val="22"/>
          <w:szCs w:val="22"/>
        </w:rPr>
        <w:t>,</w:t>
      </w:r>
      <w:r>
        <w:rPr>
          <w:rFonts w:eastAsia="Calibri"/>
          <w:color w:val="000000" w:themeColor="text1"/>
          <w:sz w:val="22"/>
          <w:szCs w:val="22"/>
        </w:rPr>
        <w:t xml:space="preserve"> c</w:t>
      </w:r>
      <w:r w:rsidRPr="00D01A7E">
        <w:rPr>
          <w:rFonts w:eastAsia="Calibri"/>
          <w:color w:val="000000" w:themeColor="text1"/>
          <w:sz w:val="22"/>
          <w:szCs w:val="22"/>
        </w:rPr>
        <w:t>hromosomal locations of genes were obtained from UCSC hg19 GTF file</w:t>
      </w:r>
      <w:r w:rsidR="00F71613">
        <w:rPr>
          <w:rFonts w:eastAsia="Calibri"/>
          <w:color w:val="000000" w:themeColor="text1"/>
          <w:sz w:val="22"/>
          <w:szCs w:val="22"/>
        </w:rPr>
        <w:t xml:space="preserve">. </w:t>
      </w:r>
      <w:r w:rsidRPr="00D01A7E">
        <w:rPr>
          <w:rFonts w:eastAsia="Calibri"/>
          <w:color w:val="000000" w:themeColor="text1"/>
          <w:sz w:val="22"/>
          <w:szCs w:val="22"/>
        </w:rPr>
        <w:t xml:space="preserve">Converting chromosomal locations to parental chromosomal locations was performed using LiftOver available at UCSC toolbox </w: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 </w:instrText>
      </w:r>
      <w:r w:rsidR="007E0542">
        <w:rPr>
          <w:rFonts w:eastAsia="Calibri"/>
          <w:noProof/>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sz w:val="22"/>
          <w:szCs w:val="22"/>
        </w:rPr>
        <w:instrText xml:space="preserve"> ADDIN EN.CITE.DATA </w:instrText>
      </w:r>
      <w:r w:rsidR="007E0542">
        <w:rPr>
          <w:rFonts w:eastAsia="Calibri"/>
          <w:noProof/>
          <w:sz w:val="22"/>
          <w:szCs w:val="22"/>
        </w:rPr>
      </w:r>
      <w:r w:rsidR="007E0542">
        <w:rPr>
          <w:rFonts w:eastAsia="Calibri"/>
          <w:noProof/>
          <w:sz w:val="22"/>
          <w:szCs w:val="22"/>
        </w:rPr>
        <w:fldChar w:fldCharType="end"/>
      </w:r>
      <w:r w:rsidR="007E0542">
        <w:rPr>
          <w:rFonts w:eastAsia="Calibri"/>
          <w:noProof/>
          <w:sz w:val="22"/>
          <w:szCs w:val="22"/>
        </w:rPr>
        <w:fldChar w:fldCharType="separate"/>
      </w:r>
      <w:r w:rsidR="007E0542">
        <w:rPr>
          <w:rFonts w:eastAsia="Calibri"/>
          <w:noProof/>
          <w:sz w:val="22"/>
          <w:szCs w:val="22"/>
        </w:rPr>
        <w:t>[6]</w:t>
      </w:r>
      <w:r w:rsidR="007E0542">
        <w:rPr>
          <w:rFonts w:eastAsia="Calibri"/>
          <w:noProof/>
          <w:sz w:val="22"/>
          <w:szCs w:val="22"/>
        </w:rPr>
        <w:fldChar w:fldCharType="end"/>
      </w:r>
      <w:r w:rsidRPr="00D01A7E">
        <w:rPr>
          <w:rFonts w:eastAsia="Calibri"/>
          <w:color w:val="000000" w:themeColor="text1"/>
          <w:sz w:val="22"/>
          <w:szCs w:val="22"/>
        </w:rPr>
        <w:t>. The conversion created a</w:t>
      </w:r>
      <w:r w:rsidR="006055A2">
        <w:rPr>
          <w:rFonts w:eastAsia="Calibri"/>
          <w:color w:val="000000" w:themeColor="text1"/>
          <w:sz w:val="22"/>
          <w:szCs w:val="22"/>
        </w:rPr>
        <w:t xml:space="preserve"> separate</w:t>
      </w:r>
      <w:r w:rsidRPr="00D01A7E">
        <w:rPr>
          <w:rFonts w:eastAsia="Calibri"/>
          <w:color w:val="000000" w:themeColor="text1"/>
          <w:sz w:val="22"/>
          <w:szCs w:val="22"/>
        </w:rPr>
        <w:t xml:space="preserve"> GTF file with maternal and paternal locations of genes. This GTF was then used for </w:t>
      </w:r>
      <w:r w:rsidR="00FD0DAB">
        <w:rPr>
          <w:rFonts w:eastAsia="Calibri"/>
          <w:color w:val="000000" w:themeColor="text1"/>
          <w:sz w:val="22"/>
          <w:szCs w:val="22"/>
        </w:rPr>
        <w:t>STAR</w:t>
      </w:r>
      <w:r w:rsidRPr="00D01A7E">
        <w:rPr>
          <w:rFonts w:eastAsia="Calibri"/>
          <w:color w:val="000000" w:themeColor="text1"/>
          <w:sz w:val="22"/>
          <w:szCs w:val="22"/>
        </w:rPr>
        <w:t xml:space="preserve"> alignment.</w:t>
      </w:r>
      <w:r w:rsidRPr="00D01A7E">
        <w:rPr>
          <w:color w:val="000000" w:themeColor="text1"/>
          <w:sz w:val="22"/>
          <w:szCs w:val="22"/>
        </w:rPr>
        <w:t xml:space="preserve"> </w:t>
      </w:r>
    </w:p>
    <w:p w14:paraId="4E558881" w14:textId="77777777" w:rsidR="009B4320" w:rsidRDefault="009B4320" w:rsidP="0004232E">
      <w:pPr>
        <w:pStyle w:val="NormalWeb"/>
        <w:spacing w:before="0" w:beforeAutospacing="0" w:after="0" w:afterAutospacing="0" w:line="360" w:lineRule="auto"/>
        <w:jc w:val="both"/>
        <w:rPr>
          <w:rFonts w:eastAsia="Calibri"/>
          <w:noProof/>
          <w:color w:val="000000" w:themeColor="text1"/>
          <w:sz w:val="22"/>
          <w:szCs w:val="22"/>
        </w:rPr>
      </w:pPr>
    </w:p>
    <w:p w14:paraId="5B14704D" w14:textId="77777777" w:rsidR="002A58A2" w:rsidRPr="0017384E" w:rsidRDefault="002A58A2" w:rsidP="00A64B1A">
      <w:pPr>
        <w:pStyle w:val="NormalWeb"/>
        <w:numPr>
          <w:ilvl w:val="3"/>
          <w:numId w:val="7"/>
        </w:numPr>
        <w:spacing w:before="0" w:beforeAutospacing="0" w:after="0" w:afterAutospacing="0" w:line="360" w:lineRule="auto"/>
        <w:jc w:val="both"/>
        <w:outlineLvl w:val="0"/>
        <w:rPr>
          <w:b/>
          <w:bCs/>
          <w:sz w:val="22"/>
          <w:szCs w:val="22"/>
        </w:rPr>
      </w:pPr>
      <w:r w:rsidRPr="0017384E">
        <w:rPr>
          <w:rFonts w:eastAsia="Calibri"/>
          <w:b/>
          <w:bCs/>
          <w:color w:val="000000" w:themeColor="text1"/>
          <w:sz w:val="22"/>
          <w:szCs w:val="22"/>
        </w:rPr>
        <w:t>RNA-Seq realignment and allele counting</w:t>
      </w:r>
      <w:r w:rsidR="009748E6">
        <w:rPr>
          <w:rFonts w:eastAsia="Calibri"/>
          <w:b/>
          <w:bCs/>
          <w:color w:val="000000" w:themeColor="text1"/>
          <w:sz w:val="22"/>
          <w:szCs w:val="22"/>
        </w:rPr>
        <w:t xml:space="preserve"> of s</w:t>
      </w:r>
      <w:r w:rsidR="009748E6" w:rsidRPr="0017384E">
        <w:rPr>
          <w:rFonts w:eastAsia="Calibri"/>
          <w:b/>
          <w:bCs/>
          <w:color w:val="000000" w:themeColor="text1"/>
          <w:sz w:val="22"/>
          <w:szCs w:val="22"/>
        </w:rPr>
        <w:t xml:space="preserve">ingle cell </w:t>
      </w:r>
      <w:r w:rsidR="009748E6">
        <w:rPr>
          <w:rFonts w:eastAsia="Calibri"/>
          <w:b/>
          <w:bCs/>
          <w:color w:val="000000" w:themeColor="text1"/>
          <w:sz w:val="22"/>
          <w:szCs w:val="22"/>
        </w:rPr>
        <w:t xml:space="preserve">clonal </w:t>
      </w:r>
      <w:r w:rsidR="009748E6" w:rsidRPr="0017384E">
        <w:rPr>
          <w:rFonts w:eastAsia="Calibri"/>
          <w:b/>
          <w:bCs/>
          <w:color w:val="000000" w:themeColor="text1"/>
          <w:sz w:val="22"/>
          <w:szCs w:val="22"/>
        </w:rPr>
        <w:t>lymphoblasts</w:t>
      </w:r>
    </w:p>
    <w:p w14:paraId="3A252B7D" w14:textId="0CD8213E" w:rsidR="002A58A2" w:rsidRPr="00D01A7E" w:rsidRDefault="002A58A2" w:rsidP="00A64B1A">
      <w:pPr>
        <w:pStyle w:val="NormalWeb"/>
        <w:spacing w:before="0" w:beforeAutospacing="0" w:after="0" w:afterAutospacing="0" w:line="360" w:lineRule="auto"/>
        <w:jc w:val="both"/>
        <w:rPr>
          <w:rFonts w:eastAsia="Calibri"/>
          <w:color w:val="000000"/>
          <w:sz w:val="22"/>
          <w:szCs w:val="22"/>
          <w:shd w:val="clear" w:color="auto" w:fill="FFFFFF"/>
        </w:rPr>
      </w:pPr>
      <w:r w:rsidRPr="00D01A7E">
        <w:rPr>
          <w:rFonts w:eastAsia="Calibri"/>
          <w:color w:val="000000"/>
          <w:sz w:val="22"/>
          <w:szCs w:val="22"/>
        </w:rPr>
        <w:t xml:space="preserve">Data from 25 </w:t>
      </w:r>
      <w:r w:rsidRPr="00D01A7E">
        <w:rPr>
          <w:rFonts w:eastAsia="Calibri"/>
          <w:color w:val="000000"/>
          <w:sz w:val="22"/>
          <w:szCs w:val="22"/>
          <w:shd w:val="clear" w:color="auto" w:fill="FFFFFF"/>
        </w:rPr>
        <w:t>single cells RNA</w:t>
      </w:r>
      <w:r w:rsidRPr="00A711E2">
        <w:rPr>
          <w:rFonts w:eastAsia="Calibri"/>
          <w:color w:val="000000"/>
          <w:sz w:val="22"/>
          <w:szCs w:val="22"/>
          <w:shd w:val="clear" w:color="auto" w:fill="FFFFFF"/>
        </w:rPr>
        <w:t>-Seq files were</w:t>
      </w:r>
      <w:r w:rsidRPr="00A711E2">
        <w:rPr>
          <w:rFonts w:eastAsia="Calibri"/>
          <w:color w:val="000000"/>
          <w:sz w:val="22"/>
          <w:szCs w:val="22"/>
        </w:rPr>
        <w:t xml:space="preserve"> downloaded from </w:t>
      </w:r>
      <w:hyperlink r:id="rId24" w:history="1">
        <w:r w:rsidRPr="00A711E2">
          <w:rPr>
            <w:rStyle w:val="Hyperlink"/>
            <w:rFonts w:eastAsia="Calibri"/>
            <w:color w:val="000000"/>
            <w:sz w:val="22"/>
            <w:szCs w:val="22"/>
            <w:u w:val="none"/>
          </w:rPr>
          <w:t>http://www.ncbi.nlm.nih.gov/geo/query/acc.cgi?acc=GSE44618</w:t>
        </w:r>
      </w:hyperlink>
      <w:r w:rsidRPr="00A711E2">
        <w:rPr>
          <w:rFonts w:eastAsia="Calibri"/>
          <w:color w:val="000000"/>
          <w:sz w:val="22"/>
          <w:szCs w:val="22"/>
        </w:rPr>
        <w:t>. RNA-Seq experiments from G</w:t>
      </w:r>
      <w:r w:rsidRPr="00A711E2">
        <w:rPr>
          <w:rFonts w:eastAsia="Calibri"/>
          <w:color w:val="000000"/>
          <w:sz w:val="22"/>
          <w:szCs w:val="22"/>
          <w:shd w:val="clear" w:color="auto" w:fill="FFFFFF"/>
        </w:rPr>
        <w:t>M12878</w:t>
      </w:r>
      <w:r w:rsidRPr="00A711E2">
        <w:rPr>
          <w:rFonts w:eastAsia="Calibri"/>
          <w:color w:val="000000"/>
          <w:sz w:val="22"/>
          <w:szCs w:val="22"/>
        </w:rPr>
        <w:t xml:space="preserve"> lymphoblastoid cell-line single cells were used </w:t>
      </w:r>
      <w:r w:rsidR="007E0542">
        <w:rPr>
          <w:rFonts w:eastAsia="Calibri"/>
          <w:noProof/>
          <w:color w:val="000000"/>
          <w:sz w:val="22"/>
          <w:szCs w:val="22"/>
        </w:rPr>
        <w:fldChar w:fldCharType="begin"/>
      </w:r>
      <w:r w:rsidR="007E0542">
        <w:rPr>
          <w:rFonts w:eastAsia="Calibri"/>
          <w:noProof/>
          <w:color w:val="000000"/>
          <w:sz w:val="22"/>
          <w:szCs w:val="22"/>
        </w:rPr>
        <w:instrText xml:space="preserve"> ADDIN EN.CITE &lt;EndNote&gt;&lt;Cite&gt;&lt;Author&gt;Marinov&lt;/Author&gt;&lt;Year&gt;2014&lt;/Year&gt;&lt;RecNum&gt;111&lt;/RecNum&gt;&lt;DisplayText&gt;[19]&lt;/DisplayText&gt;&lt;record&gt;&lt;rec-number&gt;111&lt;/rec-number&gt;&lt;foreign-keys&gt;&lt;key app="EN" db-id="t0ztw2fr5z5d9tesze85evr8rfwwpv5vt2t2" timestamp="0"&gt;111&lt;/key&gt;&lt;/foreign-keys&gt;&lt;ref-type name="Journal Article"&gt;17&lt;/ref-type&gt;&lt;contributors&gt;&lt;authors&gt;&lt;author&gt;Marinov, G. K.&lt;/author&gt;&lt;author&gt;Williams, B. A.&lt;/author&gt;&lt;author&gt;McCue, K.&lt;/author&gt;&lt;author&gt;Schroth, G. P.&lt;/author&gt;&lt;author&gt;Gertz, J.&lt;/author&gt;&lt;author&gt;Myers, R. M.&lt;/author&gt;&lt;author&gt;Wold, B. J.&lt;/author&gt;&lt;/authors&gt;&lt;/contributors&gt;&lt;auth-address&gt;Division of Biology, California Institute of Technology, Pasadena, California 91125, USA;&lt;/auth-address&gt;&lt;titles&gt;&lt;title&gt;From single-cell to cell-pool transcriptomes: stochasticity in gene expression and RNA splicing&lt;/title&gt;&lt;secondary-title&gt;Genome Res&lt;/secondary-title&gt;&lt;alt-title&gt;Genome research&lt;/alt-title&gt;&lt;/titles&gt;&lt;periodical&gt;&lt;full-title&gt;Genome Res&lt;/full-title&gt;&lt;/periodical&gt;&lt;pages&gt;496-510&lt;/pages&gt;&lt;volume&gt;24&lt;/volume&gt;&lt;number&gt;3&lt;/number&gt;&lt;keywords&gt;&lt;keyword&gt;Cell Line, Tumor&lt;/keyword&gt;&lt;keyword&gt;Gene Expression Profiling/*methods&lt;/keyword&gt;&lt;keyword&gt;*Genes&lt;/keyword&gt;&lt;keyword&gt;Genome, Human&lt;/keyword&gt;&lt;keyword&gt;Humans&lt;/keyword&gt;&lt;keyword&gt;RNA/*analysis/genetics&lt;/keyword&gt;&lt;keyword&gt;*RNA Splicing&lt;/keyword&gt;&lt;keyword&gt;Reproducibility of Results&lt;/keyword&gt;&lt;keyword&gt;Sequence Analysis, RNA&lt;/keyword&gt;&lt;keyword&gt;Transcriptome&lt;/keyword&gt;&lt;/keywords&gt;&lt;dates&gt;&lt;year&gt;2014&lt;/year&gt;&lt;pub-dates&gt;&lt;date&gt;Mar&lt;/date&gt;&lt;/pub-dates&gt;&lt;/dates&gt;&lt;isbn&gt;1549-5469 (Electronic)&amp;#xD;1088-9051 (Linking)&lt;/isbn&gt;&lt;accession-num&gt;24299736&lt;/accession-num&gt;&lt;urls&gt;&lt;related-urls&gt;&lt;url&gt;http://www.ncbi.nlm.nih.gov/pubmed/24299736&lt;/url&gt;&lt;/related-urls&gt;&lt;/urls&gt;&lt;custom2&gt;3941114&lt;/custom2&gt;&lt;electronic-resource-num&gt;10.1101/gr.161034.113&lt;/electronic-resource-num&gt;&lt;/record&gt;&lt;/Cite&gt;&lt;/EndNote&gt;</w:instrText>
      </w:r>
      <w:r w:rsidR="007E0542">
        <w:rPr>
          <w:rFonts w:eastAsia="Calibri"/>
          <w:noProof/>
          <w:color w:val="000000"/>
          <w:sz w:val="22"/>
          <w:szCs w:val="22"/>
        </w:rPr>
        <w:fldChar w:fldCharType="separate"/>
      </w:r>
      <w:r w:rsidR="007E0542">
        <w:rPr>
          <w:rFonts w:eastAsia="Calibri"/>
          <w:noProof/>
          <w:color w:val="000000"/>
          <w:sz w:val="22"/>
          <w:szCs w:val="22"/>
        </w:rPr>
        <w:t>[19]</w:t>
      </w:r>
      <w:r w:rsidR="007E0542">
        <w:rPr>
          <w:rFonts w:eastAsia="Calibri"/>
          <w:noProof/>
          <w:color w:val="000000"/>
          <w:sz w:val="22"/>
          <w:szCs w:val="22"/>
        </w:rPr>
        <w:fldChar w:fldCharType="end"/>
      </w:r>
      <w:r w:rsidRPr="00D01A7E">
        <w:rPr>
          <w:rFonts w:eastAsia="Calibri"/>
          <w:color w:val="000000"/>
          <w:sz w:val="22"/>
          <w:szCs w:val="22"/>
        </w:rPr>
        <w:t>. Additional</w:t>
      </w:r>
      <w:r w:rsidRPr="00D01A7E">
        <w:rPr>
          <w:rFonts w:eastAsia="Calibri"/>
          <w:color w:val="000000"/>
          <w:sz w:val="22"/>
          <w:szCs w:val="22"/>
          <w:shd w:val="clear" w:color="auto" w:fill="FFFFFF"/>
        </w:rPr>
        <w:t xml:space="preserve"> data </w:t>
      </w:r>
      <w:r w:rsidR="00F369EB">
        <w:rPr>
          <w:rFonts w:eastAsia="Calibri"/>
          <w:color w:val="000000"/>
          <w:sz w:val="22"/>
          <w:szCs w:val="22"/>
          <w:shd w:val="clear" w:color="auto" w:fill="FFFFFF"/>
        </w:rPr>
        <w:t>obtained is</w:t>
      </w:r>
      <w:r w:rsidR="00F369EB" w:rsidRPr="00D01A7E">
        <w:rPr>
          <w:rFonts w:eastAsia="Calibri"/>
          <w:color w:val="000000"/>
          <w:sz w:val="22"/>
          <w:szCs w:val="22"/>
          <w:shd w:val="clear" w:color="auto" w:fill="FFFFFF"/>
        </w:rPr>
        <w:t xml:space="preserve"> </w:t>
      </w:r>
      <w:r w:rsidRPr="00D01A7E">
        <w:rPr>
          <w:rFonts w:eastAsia="Calibri"/>
          <w:color w:val="000000"/>
          <w:sz w:val="22"/>
          <w:szCs w:val="22"/>
          <w:shd w:val="clear" w:color="auto" w:fill="FFFFFF"/>
        </w:rPr>
        <w:t xml:space="preserve">a </w:t>
      </w:r>
      <w:r w:rsidRPr="00D01A7E">
        <w:rPr>
          <w:rFonts w:eastAsia="Calibri"/>
          <w:noProof/>
          <w:color w:val="000000"/>
          <w:sz w:val="22"/>
          <w:szCs w:val="22"/>
          <w:shd w:val="clear" w:color="auto" w:fill="FFFFFF"/>
        </w:rPr>
        <w:t>pool</w:t>
      </w:r>
      <w:r w:rsidRPr="00D01A7E">
        <w:rPr>
          <w:rFonts w:eastAsia="Calibri"/>
          <w:color w:val="000000"/>
          <w:sz w:val="22"/>
          <w:szCs w:val="22"/>
          <w:shd w:val="clear" w:color="auto" w:fill="FFFFFF"/>
        </w:rPr>
        <w:t xml:space="preserve"> of 100 individual cells </w:t>
      </w:r>
      <w:r w:rsidR="00A711E2">
        <w:rPr>
          <w:rFonts w:eastAsia="Calibri"/>
          <w:color w:val="000000"/>
          <w:sz w:val="22"/>
          <w:szCs w:val="22"/>
          <w:shd w:val="clear" w:color="auto" w:fill="FFFFFF"/>
        </w:rPr>
        <w:t xml:space="preserve">(Pool100) </w:t>
      </w:r>
      <w:r w:rsidRPr="00D01A7E">
        <w:rPr>
          <w:rFonts w:eastAsia="Calibri"/>
          <w:noProof/>
          <w:color w:val="000000"/>
          <w:sz w:val="22"/>
          <w:szCs w:val="22"/>
          <w:shd w:val="clear" w:color="auto" w:fill="FFFFFF"/>
        </w:rPr>
        <w:t>paired</w:t>
      </w:r>
      <w:r w:rsidR="0094103E">
        <w:rPr>
          <w:rFonts w:eastAsia="Calibri"/>
          <w:noProof/>
          <w:color w:val="000000"/>
          <w:sz w:val="22"/>
          <w:szCs w:val="22"/>
          <w:shd w:val="clear" w:color="auto" w:fill="FFFFFF"/>
        </w:rPr>
        <w:t>-</w:t>
      </w:r>
      <w:r w:rsidRPr="00D01A7E">
        <w:rPr>
          <w:rFonts w:eastAsia="Calibri"/>
          <w:noProof/>
          <w:color w:val="000000"/>
          <w:sz w:val="22"/>
          <w:szCs w:val="22"/>
          <w:shd w:val="clear" w:color="auto" w:fill="FFFFFF"/>
        </w:rPr>
        <w:t>end</w:t>
      </w:r>
      <w:r w:rsidRPr="00D01A7E">
        <w:rPr>
          <w:rFonts w:eastAsia="Calibri"/>
          <w:color w:val="000000"/>
          <w:sz w:val="22"/>
          <w:szCs w:val="22"/>
          <w:shd w:val="clear" w:color="auto" w:fill="FFFFFF"/>
        </w:rPr>
        <w:t xml:space="preserve"> RNA-Seq </w:t>
      </w:r>
      <w:r w:rsidR="00F369EB">
        <w:rPr>
          <w:rFonts w:eastAsia="Calibri"/>
          <w:color w:val="000000"/>
          <w:sz w:val="22"/>
          <w:szCs w:val="22"/>
          <w:shd w:val="clear" w:color="auto" w:fill="FFFFFF"/>
        </w:rPr>
        <w:t>dataset</w:t>
      </w:r>
      <w:r w:rsidRPr="00D01A7E">
        <w:rPr>
          <w:rFonts w:eastAsia="Calibri"/>
          <w:color w:val="000000"/>
          <w:sz w:val="22"/>
          <w:szCs w:val="22"/>
          <w:shd w:val="clear" w:color="auto" w:fill="FFFFFF"/>
        </w:rPr>
        <w:t xml:space="preserve">. </w:t>
      </w:r>
      <w:r w:rsidR="00F52687">
        <w:rPr>
          <w:rFonts w:eastAsia="Calibri"/>
          <w:color w:val="000000"/>
          <w:sz w:val="22"/>
          <w:szCs w:val="22"/>
          <w:shd w:val="clear" w:color="auto" w:fill="FFFFFF"/>
        </w:rPr>
        <w:t>An i</w:t>
      </w:r>
      <w:r w:rsidR="00A711E2">
        <w:rPr>
          <w:rFonts w:eastAsia="Calibri"/>
          <w:color w:val="000000"/>
          <w:sz w:val="22"/>
          <w:szCs w:val="22"/>
          <w:shd w:val="clear" w:color="auto" w:fill="FFFFFF"/>
        </w:rPr>
        <w:t>dentical</w:t>
      </w:r>
      <w:r w:rsidRPr="00D01A7E">
        <w:rPr>
          <w:rFonts w:eastAsia="Calibri"/>
          <w:color w:val="000000"/>
          <w:sz w:val="22"/>
          <w:szCs w:val="22"/>
          <w:shd w:val="clear" w:color="auto" w:fill="FFFFFF"/>
        </w:rPr>
        <w:t xml:space="preserve"> pipeline was used for the </w:t>
      </w:r>
      <w:r w:rsidR="00A711E2">
        <w:rPr>
          <w:rFonts w:eastAsia="Calibri"/>
          <w:color w:val="000000"/>
          <w:sz w:val="22"/>
          <w:szCs w:val="22"/>
          <w:shd w:val="clear" w:color="auto" w:fill="FFFFFF"/>
        </w:rPr>
        <w:t xml:space="preserve">data from Pool100 </w:t>
      </w:r>
      <w:r w:rsidRPr="00D01A7E">
        <w:rPr>
          <w:rFonts w:eastAsia="Calibri"/>
          <w:color w:val="000000"/>
          <w:sz w:val="22"/>
          <w:szCs w:val="22"/>
          <w:shd w:val="clear" w:color="auto" w:fill="FFFFFF"/>
        </w:rPr>
        <w:t>and single cells</w:t>
      </w:r>
      <w:r w:rsidR="00A711E2">
        <w:rPr>
          <w:rFonts w:eastAsia="Calibri"/>
          <w:color w:val="000000"/>
          <w:sz w:val="22"/>
          <w:szCs w:val="22"/>
          <w:shd w:val="clear" w:color="auto" w:fill="FFFFFF"/>
        </w:rPr>
        <w:t xml:space="preserve"> </w:t>
      </w:r>
      <w:r w:rsidR="00FC7DBD">
        <w:rPr>
          <w:rFonts w:eastAsia="Calibri"/>
          <w:color w:val="000000"/>
          <w:sz w:val="22"/>
          <w:szCs w:val="22"/>
          <w:shd w:val="clear" w:color="auto" w:fill="FFFFFF"/>
        </w:rPr>
        <w:t xml:space="preserve">after separation </w:t>
      </w:r>
      <w:r w:rsidR="00046AE0">
        <w:rPr>
          <w:rFonts w:eastAsia="Calibri"/>
          <w:color w:val="000000"/>
          <w:sz w:val="22"/>
          <w:szCs w:val="22"/>
          <w:shd w:val="clear" w:color="auto" w:fill="FFFFFF"/>
        </w:rPr>
        <w:t xml:space="preserve">of </w:t>
      </w:r>
      <w:r w:rsidR="00FC7DBD">
        <w:rPr>
          <w:rFonts w:eastAsia="Calibri"/>
          <w:color w:val="000000"/>
          <w:sz w:val="22"/>
          <w:szCs w:val="22"/>
          <w:shd w:val="clear" w:color="auto" w:fill="FFFFFF"/>
        </w:rPr>
        <w:t>the paired</w:t>
      </w:r>
      <w:r w:rsidR="0094103E">
        <w:rPr>
          <w:rFonts w:eastAsia="Calibri"/>
          <w:color w:val="000000"/>
          <w:sz w:val="22"/>
          <w:szCs w:val="22"/>
          <w:shd w:val="clear" w:color="auto" w:fill="FFFFFF"/>
        </w:rPr>
        <w:t>-</w:t>
      </w:r>
      <w:r w:rsidR="00FC7DBD">
        <w:rPr>
          <w:rFonts w:eastAsia="Calibri"/>
          <w:color w:val="000000"/>
          <w:sz w:val="22"/>
          <w:szCs w:val="22"/>
          <w:shd w:val="clear" w:color="auto" w:fill="FFFFFF"/>
        </w:rPr>
        <w:t xml:space="preserve">end reads </w:t>
      </w:r>
      <w:r w:rsidR="00046AE0">
        <w:rPr>
          <w:rFonts w:eastAsia="Calibri"/>
          <w:color w:val="000000"/>
          <w:sz w:val="22"/>
          <w:szCs w:val="22"/>
          <w:shd w:val="clear" w:color="auto" w:fill="FFFFFF"/>
        </w:rPr>
        <w:t>in</w:t>
      </w:r>
      <w:r w:rsidR="00FC7DBD">
        <w:rPr>
          <w:rFonts w:eastAsia="Calibri"/>
          <w:color w:val="000000"/>
          <w:sz w:val="22"/>
          <w:szCs w:val="22"/>
          <w:shd w:val="clear" w:color="auto" w:fill="FFFFFF"/>
        </w:rPr>
        <w:t>to single end reads</w:t>
      </w:r>
      <w:r w:rsidRPr="00D01A7E">
        <w:rPr>
          <w:rFonts w:eastAsia="Calibri"/>
          <w:color w:val="000000"/>
          <w:sz w:val="22"/>
          <w:szCs w:val="22"/>
          <w:shd w:val="clear" w:color="auto" w:fill="FFFFFF"/>
        </w:rPr>
        <w:t xml:space="preserve">. </w:t>
      </w:r>
    </w:p>
    <w:p w14:paraId="5779688B" w14:textId="4FCB524B" w:rsidR="00DC68F1" w:rsidRDefault="002A58A2" w:rsidP="00FD0D7C">
      <w:pPr>
        <w:pStyle w:val="NormalWeb"/>
        <w:spacing w:before="0" w:beforeAutospacing="0" w:after="0" w:afterAutospacing="0" w:line="360" w:lineRule="auto"/>
        <w:jc w:val="both"/>
        <w:rPr>
          <w:rFonts w:eastAsia="Calibri"/>
          <w:color w:val="000000"/>
          <w:sz w:val="22"/>
          <w:szCs w:val="22"/>
        </w:rPr>
      </w:pPr>
      <w:r w:rsidRPr="00D01A7E">
        <w:rPr>
          <w:rFonts w:eastAsia="Calibri"/>
          <w:color w:val="000000"/>
          <w:sz w:val="22"/>
          <w:szCs w:val="22"/>
        </w:rPr>
        <w:t xml:space="preserve">For the RNA realignment, </w:t>
      </w:r>
      <w:r w:rsidRPr="00D01A7E">
        <w:rPr>
          <w:rFonts w:eastAsia="Calibri"/>
          <w:sz w:val="22"/>
          <w:szCs w:val="22"/>
        </w:rPr>
        <w:t>FASTQ files were</w:t>
      </w:r>
      <w:r w:rsidR="0004232E">
        <w:rPr>
          <w:rFonts w:eastAsia="Calibri"/>
          <w:sz w:val="22"/>
          <w:szCs w:val="22"/>
        </w:rPr>
        <w:t xml:space="preserve"> first</w:t>
      </w:r>
      <w:r w:rsidRPr="00D01A7E">
        <w:rPr>
          <w:rFonts w:eastAsia="Calibri"/>
          <w:sz w:val="22"/>
          <w:szCs w:val="22"/>
        </w:rPr>
        <w:t xml:space="preserve"> </w:t>
      </w:r>
      <w:r w:rsidR="00BB3EE7">
        <w:rPr>
          <w:rFonts w:eastAsia="Calibri"/>
          <w:sz w:val="22"/>
          <w:szCs w:val="22"/>
        </w:rPr>
        <w:t>preprocessed</w:t>
      </w:r>
      <w:r w:rsidR="00BB3EE7" w:rsidRPr="00D01A7E">
        <w:rPr>
          <w:rFonts w:eastAsia="Calibri"/>
          <w:sz w:val="22"/>
          <w:szCs w:val="22"/>
        </w:rPr>
        <w:t xml:space="preserve"> </w:t>
      </w:r>
      <w:r w:rsidRPr="00D01A7E">
        <w:rPr>
          <w:rFonts w:eastAsia="Calibri"/>
          <w:sz w:val="22"/>
          <w:szCs w:val="22"/>
        </w:rPr>
        <w:t>using FASTX (</w:t>
      </w:r>
      <w:hyperlink r:id="rId25" w:history="1">
        <w:r w:rsidRPr="00D01A7E">
          <w:rPr>
            <w:rStyle w:val="Hyperlink"/>
            <w:rFonts w:eastAsia="Calibri"/>
            <w:sz w:val="22"/>
            <w:szCs w:val="22"/>
          </w:rPr>
          <w:t>http://hannonlab.cshl.edu/fastx_toolkit/index.html</w:t>
        </w:r>
      </w:hyperlink>
      <w:r w:rsidRPr="00D01A7E">
        <w:rPr>
          <w:rFonts w:eastAsia="Calibri"/>
          <w:sz w:val="22"/>
          <w:szCs w:val="22"/>
        </w:rPr>
        <w:t>). We</w:t>
      </w:r>
      <w:r w:rsidRPr="00D01A7E">
        <w:rPr>
          <w:rFonts w:eastAsia="Calibri"/>
          <w:color w:val="000000"/>
          <w:sz w:val="22"/>
          <w:szCs w:val="22"/>
        </w:rPr>
        <w:t xml:space="preserve"> have used FASTA_Clipper protocol with </w:t>
      </w:r>
      <w:r w:rsidR="00BB3EE7">
        <w:rPr>
          <w:rFonts w:eastAsia="Calibri"/>
          <w:color w:val="000000"/>
          <w:sz w:val="22"/>
          <w:szCs w:val="22"/>
        </w:rPr>
        <w:t>the fol</w:t>
      </w:r>
      <w:r w:rsidR="003A7E7D">
        <w:rPr>
          <w:rFonts w:eastAsia="Calibri"/>
          <w:color w:val="000000"/>
          <w:sz w:val="22"/>
          <w:szCs w:val="22"/>
        </w:rPr>
        <w:t>l</w:t>
      </w:r>
      <w:r w:rsidR="00BB3EE7">
        <w:rPr>
          <w:rFonts w:eastAsia="Calibri"/>
          <w:color w:val="000000"/>
          <w:sz w:val="22"/>
          <w:szCs w:val="22"/>
        </w:rPr>
        <w:t>owing</w:t>
      </w:r>
      <w:r w:rsidRPr="00D01A7E">
        <w:rPr>
          <w:rFonts w:eastAsia="Calibri"/>
          <w:color w:val="000000"/>
          <w:sz w:val="22"/>
          <w:szCs w:val="22"/>
        </w:rPr>
        <w:t xml:space="preserve"> parameters for trimming out low-score positions (fastq_quality_trimmer -Q33 -t 25 -l </w:t>
      </w:r>
      <w:r w:rsidR="0004232E">
        <w:rPr>
          <w:rFonts w:eastAsia="Calibri"/>
          <w:color w:val="000000"/>
          <w:sz w:val="22"/>
          <w:szCs w:val="22"/>
        </w:rPr>
        <w:t>50</w:t>
      </w:r>
      <w:r w:rsidRPr="00D01A7E">
        <w:rPr>
          <w:rFonts w:eastAsia="Calibri"/>
          <w:color w:val="000000"/>
          <w:sz w:val="22"/>
          <w:szCs w:val="22"/>
        </w:rPr>
        <w:t xml:space="preserve"> –i). SMART adaptors were removed from the sequenced fragments (-Q33 -</w:t>
      </w:r>
      <w:r w:rsidRPr="00D01A7E">
        <w:rPr>
          <w:rFonts w:eastAsia="Calibri"/>
          <w:noProof/>
          <w:color w:val="000000"/>
          <w:sz w:val="22"/>
          <w:szCs w:val="22"/>
        </w:rPr>
        <w:t>a AAGCAGTGGTATCAACGCAGAGTACTTTTTTTTT</w:t>
      </w:r>
      <w:r w:rsidRPr="00D01A7E">
        <w:rPr>
          <w:rFonts w:eastAsia="Calibri"/>
          <w:color w:val="000000"/>
          <w:sz w:val="22"/>
          <w:szCs w:val="22"/>
        </w:rPr>
        <w:t xml:space="preserve"> -l 25 -i).</w:t>
      </w:r>
      <w:r w:rsidR="0004232E">
        <w:rPr>
          <w:rFonts w:eastAsia="Calibri"/>
          <w:color w:val="000000"/>
          <w:sz w:val="22"/>
          <w:szCs w:val="22"/>
        </w:rPr>
        <w:t xml:space="preserve"> The reads were </w:t>
      </w:r>
      <w:r w:rsidRPr="00D01A7E">
        <w:rPr>
          <w:rFonts w:eastAsia="Calibri"/>
          <w:color w:val="000000"/>
          <w:sz w:val="22"/>
          <w:szCs w:val="22"/>
        </w:rPr>
        <w:t xml:space="preserve">realigned to the paternal and maternal </w:t>
      </w:r>
      <w:r w:rsidR="00420E31">
        <w:rPr>
          <w:rFonts w:eastAsia="Calibri"/>
          <w:color w:val="000000"/>
          <w:sz w:val="22"/>
          <w:szCs w:val="22"/>
        </w:rPr>
        <w:t>chromosomes using STAR</w:t>
      </w:r>
      <w:r w:rsidR="00420E31">
        <w:rPr>
          <w:rFonts w:eastAsia="Calibri"/>
          <w:noProof/>
          <w:color w:val="000000"/>
        </w:rPr>
        <w:t xml:space="preserve"> </w:t>
      </w:r>
      <w:r w:rsidR="007E0542">
        <w:rPr>
          <w:rFonts w:eastAsia="Calibri"/>
          <w:noProof/>
          <w:color w:val="000000"/>
        </w:rPr>
        <w:fldChar w:fldCharType="begin"/>
      </w:r>
      <w:r w:rsidR="007E0542">
        <w:rPr>
          <w:rFonts w:eastAsia="Calibri"/>
          <w:noProof/>
          <w:color w:val="000000"/>
        </w:rPr>
        <w:instrText xml:space="preserve"> ADDIN EN.CITE &lt;EndNote&gt;&lt;Cite&gt;&lt;Author&gt;Dobin&lt;/Author&gt;&lt;Year&gt;2015&lt;/Year&gt;&lt;RecNum&gt;236&lt;/RecNum&gt;&lt;DisplayText&gt;[3]&lt;/DisplayText&gt;&lt;record&gt;&lt;rec-number&gt;236&lt;/rec-number&gt;&lt;foreign-keys&gt;&lt;key app="EN" db-id="t0ztw2fr5z5d9tesze85evr8rfwwpv5vt2t2" timestamp="1542278834"&gt;236&lt;/key&gt;&lt;/foreign-keys&gt;&lt;ref-type name="Journal Article"&gt;17&lt;/ref-type&gt;&lt;contributors&gt;&lt;authors&gt;&lt;author&gt;Dobin, A.&lt;/author&gt;&lt;author&gt;Gingeras, T. R.&lt;/author&gt;&lt;/authors&gt;&lt;/contributors&gt;&lt;auth-address&gt;Cold Spring Harbor Laboratory, Cold Spring Harbor, New York.&lt;/auth-address&gt;&lt;titles&gt;&lt;title&gt;Mapping RNA-seq Reads with STAR&lt;/title&gt;&lt;secondary-title&gt;Curr Protoc Bioinformatics&lt;/secondary-title&gt;&lt;/titles&gt;&lt;periodical&gt;&lt;full-title&gt;Curr Protoc Bioinformatics&lt;/full-title&gt;&lt;/periodical&gt;&lt;pages&gt;11 14 1-19&lt;/pages&gt;&lt;volume&gt;51&lt;/volume&gt;&lt;edition&gt;2015/09/04&lt;/edition&gt;&lt;keywords&gt;&lt;keyword&gt;*Algorithms&lt;/keyword&gt;&lt;keyword&gt;Base Sequence&lt;/keyword&gt;&lt;keyword&gt;Chromosome Mapping/*methods&lt;/keyword&gt;&lt;keyword&gt;Database Management Systems&lt;/keyword&gt;&lt;keyword&gt;Databases, Genetic&lt;/keyword&gt;&lt;keyword&gt;Molecular Sequence Data&lt;/keyword&gt;&lt;keyword&gt;RNA/chemistry/*genetics&lt;/keyword&gt;&lt;keyword&gt;Sequence Alignment/*methods&lt;/keyword&gt;&lt;keyword&gt;Sequence Analysis, RNA/*methods&lt;/keyword&gt;&lt;keyword&gt;*Software&lt;/keyword&gt;&lt;keyword&gt;User-Computer Interface&lt;/keyword&gt;&lt;keyword&gt;RNA-seq&lt;/keyword&gt;&lt;keyword&gt;Star&lt;/keyword&gt;&lt;keyword&gt;reads mapping&lt;/keyword&gt;&lt;keyword&gt;sequence alignment&lt;/keyword&gt;&lt;keyword&gt;spliced alignment&lt;/keyword&gt;&lt;keyword&gt;transcriptome&lt;/keyword&gt;&lt;/keywords&gt;&lt;dates&gt;&lt;year&gt;2015&lt;/year&gt;&lt;pub-dates&gt;&lt;date&gt;Sep 3&lt;/date&gt;&lt;/pub-dates&gt;&lt;/dates&gt;&lt;isbn&gt;1934-340X (Electronic)&amp;#xD;1934-3396 (Linking)&lt;/isbn&gt;&lt;accession-num&gt;26334920&lt;/accession-num&gt;&lt;urls&gt;&lt;related-urls&gt;&lt;url&gt;https://www.ncbi.nlm.nih.gov/pubmed/26334920&lt;/url&gt;&lt;/related-urls&gt;&lt;/urls&gt;&lt;custom2&gt;PMC4631051&lt;/custom2&gt;&lt;electronic-resource-num&gt;10.1002/0471250953.bi1114s51&lt;/electronic-resource-num&gt;&lt;/record&gt;&lt;/Cite&gt;&lt;/EndNote&gt;</w:instrText>
      </w:r>
      <w:r w:rsidR="007E0542">
        <w:rPr>
          <w:rFonts w:eastAsia="Calibri"/>
          <w:noProof/>
          <w:color w:val="000000"/>
        </w:rPr>
        <w:fldChar w:fldCharType="separate"/>
      </w:r>
      <w:r w:rsidR="007E0542">
        <w:rPr>
          <w:rFonts w:eastAsia="Calibri"/>
          <w:noProof/>
          <w:color w:val="000000"/>
        </w:rPr>
        <w:t>[3]</w:t>
      </w:r>
      <w:r w:rsidR="007E0542">
        <w:rPr>
          <w:rFonts w:eastAsia="Calibri"/>
          <w:noProof/>
          <w:color w:val="000000"/>
        </w:rPr>
        <w:fldChar w:fldCharType="end"/>
      </w:r>
      <w:r w:rsidR="00420E31">
        <w:rPr>
          <w:rFonts w:eastAsia="Calibri"/>
          <w:noProof/>
          <w:color w:val="000000"/>
        </w:rPr>
        <w:t xml:space="preserve"> </w:t>
      </w:r>
      <w:r w:rsidRPr="00D01A7E">
        <w:rPr>
          <w:rFonts w:eastAsia="Calibri"/>
          <w:color w:val="000000"/>
          <w:sz w:val="22"/>
          <w:szCs w:val="22"/>
        </w:rPr>
        <w:t xml:space="preserve">with the </w:t>
      </w:r>
      <w:r w:rsidR="008A29CE">
        <w:rPr>
          <w:rFonts w:eastAsia="Calibri"/>
          <w:color w:val="000000"/>
          <w:sz w:val="22"/>
          <w:szCs w:val="22"/>
        </w:rPr>
        <w:t>default</w:t>
      </w:r>
      <w:r w:rsidRPr="00D01A7E">
        <w:rPr>
          <w:rFonts w:eastAsia="Calibri"/>
          <w:color w:val="000000"/>
          <w:sz w:val="22"/>
          <w:szCs w:val="22"/>
        </w:rPr>
        <w:t xml:space="preserve"> parameters</w:t>
      </w:r>
      <w:r w:rsidRPr="00D01A7E">
        <w:rPr>
          <w:rFonts w:eastAsia="Calibri"/>
          <w:sz w:val="22"/>
          <w:szCs w:val="22"/>
        </w:rPr>
        <w:t xml:space="preserve">. We eliminated </w:t>
      </w:r>
      <w:r w:rsidR="00A711E2">
        <w:rPr>
          <w:rFonts w:eastAsia="Calibri"/>
          <w:sz w:val="22"/>
          <w:szCs w:val="22"/>
        </w:rPr>
        <w:t xml:space="preserve">all </w:t>
      </w:r>
      <w:r w:rsidRPr="00D01A7E">
        <w:rPr>
          <w:rFonts w:eastAsia="Calibri"/>
          <w:sz w:val="22"/>
          <w:szCs w:val="22"/>
        </w:rPr>
        <w:t xml:space="preserve">non-unique </w:t>
      </w:r>
      <w:r w:rsidRPr="00D01A7E">
        <w:rPr>
          <w:rFonts w:eastAsia="Calibri"/>
          <w:color w:val="000000"/>
          <w:sz w:val="22"/>
          <w:szCs w:val="22"/>
        </w:rPr>
        <w:t>mapping (using ‘NH:i:1’ flag)</w:t>
      </w:r>
      <w:r w:rsidR="0004232E">
        <w:rPr>
          <w:rFonts w:eastAsia="Calibri"/>
          <w:color w:val="000000"/>
          <w:sz w:val="22"/>
          <w:szCs w:val="22"/>
        </w:rPr>
        <w:t>.</w:t>
      </w:r>
      <w:r w:rsidR="00FD0D7C">
        <w:rPr>
          <w:rFonts w:eastAsia="Calibri"/>
          <w:color w:val="000000"/>
          <w:sz w:val="22"/>
          <w:szCs w:val="22"/>
        </w:rPr>
        <w:t xml:space="preserve"> </w:t>
      </w:r>
    </w:p>
    <w:p w14:paraId="1A9E1713" w14:textId="77777777" w:rsidR="00DC68F1" w:rsidRPr="00DC68F1" w:rsidRDefault="00DC68F1" w:rsidP="00DC68F1">
      <w:pPr>
        <w:pStyle w:val="NormalWeb"/>
        <w:spacing w:before="0" w:beforeAutospacing="0" w:after="0" w:afterAutospacing="0" w:line="360" w:lineRule="auto"/>
        <w:jc w:val="both"/>
        <w:rPr>
          <w:rFonts w:eastAsia="Calibri"/>
          <w:color w:val="000000"/>
          <w:sz w:val="22"/>
          <w:szCs w:val="22"/>
        </w:rPr>
      </w:pPr>
    </w:p>
    <w:p w14:paraId="550A2A79" w14:textId="76727AC7" w:rsidR="0004232E" w:rsidRPr="00644D1E" w:rsidRDefault="0004232E" w:rsidP="00874043">
      <w:pPr>
        <w:pStyle w:val="NormalWeb"/>
        <w:numPr>
          <w:ilvl w:val="3"/>
          <w:numId w:val="17"/>
        </w:numPr>
        <w:spacing w:before="0" w:beforeAutospacing="0" w:after="0" w:afterAutospacing="0" w:line="360" w:lineRule="auto"/>
        <w:jc w:val="both"/>
        <w:rPr>
          <w:rFonts w:eastAsiaTheme="majorBidi"/>
          <w:b/>
          <w:bCs/>
          <w:sz w:val="22"/>
          <w:szCs w:val="22"/>
        </w:rPr>
      </w:pPr>
      <w:r w:rsidRPr="00D01A7E">
        <w:rPr>
          <w:rFonts w:eastAsia="Calibri"/>
          <w:b/>
          <w:bCs/>
          <w:color w:val="000000" w:themeColor="text1"/>
          <w:sz w:val="22"/>
          <w:szCs w:val="22"/>
        </w:rPr>
        <w:t xml:space="preserve">Single cell </w:t>
      </w:r>
      <w:r>
        <w:rPr>
          <w:rFonts w:eastAsia="Calibri"/>
          <w:b/>
          <w:bCs/>
          <w:color w:val="000000" w:themeColor="text1"/>
          <w:sz w:val="22"/>
          <w:szCs w:val="22"/>
        </w:rPr>
        <w:t>lymphoblast</w:t>
      </w:r>
      <w:r w:rsidRPr="00D01A7E">
        <w:rPr>
          <w:rFonts w:eastAsia="Calibri"/>
          <w:b/>
          <w:bCs/>
          <w:color w:val="000000" w:themeColor="text1"/>
          <w:sz w:val="22"/>
          <w:szCs w:val="22"/>
        </w:rPr>
        <w:t xml:space="preserve"> allelic imbalance analysis</w:t>
      </w:r>
    </w:p>
    <w:p w14:paraId="141C041E" w14:textId="1FE156FD" w:rsidR="002A58A2" w:rsidRPr="00D01A7E" w:rsidRDefault="002A58A2" w:rsidP="00DC68F1">
      <w:pPr>
        <w:pStyle w:val="NormalWeb"/>
        <w:spacing w:before="0" w:beforeAutospacing="0" w:after="0" w:afterAutospacing="0" w:line="360" w:lineRule="auto"/>
        <w:jc w:val="both"/>
        <w:rPr>
          <w:color w:val="FF0000"/>
          <w:sz w:val="22"/>
          <w:szCs w:val="22"/>
        </w:rPr>
      </w:pPr>
      <w:r w:rsidRPr="00D01A7E">
        <w:rPr>
          <w:rFonts w:eastAsia="Calibri"/>
          <w:color w:val="000000"/>
          <w:sz w:val="22"/>
          <w:szCs w:val="22"/>
        </w:rPr>
        <w:t xml:space="preserve"> </w:t>
      </w:r>
      <w:r w:rsidRPr="00D01A7E">
        <w:rPr>
          <w:rFonts w:eastAsia="Calibri"/>
          <w:color w:val="000000" w:themeColor="text1"/>
          <w:sz w:val="22"/>
          <w:szCs w:val="22"/>
        </w:rPr>
        <w:t xml:space="preserve">HTSeq pipeline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&lt;EndNote&gt;&lt;Cite&gt;&lt;Author&gt;Anders&lt;/Author&gt;&lt;Year&gt;2015&lt;/Year&gt;&lt;RecNum&gt;110&lt;/RecNum&gt;&lt;DisplayText&gt;[11]&lt;/DisplayText&gt;&lt;record&gt;&lt;rec-number&gt;110&lt;/rec-number&gt;&lt;foreign-keys&gt;&lt;key app="EN" db-id="t0ztw2fr5z5d9tesze85evr8rfwwpv5vt2t2" timestamp="0"&gt;110&lt;/key&gt;&lt;/foreign-keys&gt;&lt;ref-type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periodical&gt;&lt;alt-periodical&gt;&lt;full-title&gt;Bioinformatics&lt;/full-title&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[11]</w:t>
      </w:r>
      <w:r w:rsidR="007E0542">
        <w:rPr>
          <w:rFonts w:eastAsia="Calibri"/>
          <w:noProof/>
          <w:color w:val="000000" w:themeColor="text1"/>
          <w:sz w:val="22"/>
          <w:szCs w:val="22"/>
        </w:rPr>
        <w:fldChar w:fldCharType="end"/>
      </w:r>
      <w:r w:rsidR="0017384E">
        <w:rPr>
          <w:rFonts w:eastAsia="Calibri"/>
          <w:noProof/>
          <w:color w:val="000000" w:themeColor="text1"/>
          <w:sz w:val="22"/>
          <w:szCs w:val="22"/>
        </w:rPr>
        <w:t xml:space="preserve"> </w:t>
      </w:r>
      <w:r w:rsidRPr="00D01A7E">
        <w:rPr>
          <w:rFonts w:eastAsia="Calibri"/>
          <w:color w:val="000000" w:themeColor="text1"/>
          <w:sz w:val="22"/>
          <w:szCs w:val="22"/>
        </w:rPr>
        <w:t xml:space="preserve">was used for </w:t>
      </w:r>
      <w:r w:rsidR="00FC7DBD">
        <w:rPr>
          <w:rFonts w:eastAsia="Calibri"/>
          <w:color w:val="000000" w:themeColor="text1"/>
          <w:sz w:val="22"/>
          <w:szCs w:val="22"/>
        </w:rPr>
        <w:t xml:space="preserve">allelic </w:t>
      </w:r>
      <w:r w:rsidRPr="00D01A7E">
        <w:rPr>
          <w:rFonts w:eastAsia="Calibri"/>
          <w:color w:val="000000" w:themeColor="text1"/>
          <w:sz w:val="22"/>
          <w:szCs w:val="22"/>
        </w:rPr>
        <w:t>read</w:t>
      </w:r>
      <w:r w:rsidR="00773986">
        <w:rPr>
          <w:rFonts w:eastAsia="Calibri"/>
          <w:color w:val="000000" w:themeColor="text1"/>
          <w:sz w:val="22"/>
          <w:szCs w:val="22"/>
        </w:rPr>
        <w:t xml:space="preserve"> </w:t>
      </w:r>
      <w:r w:rsidRPr="00D01A7E">
        <w:rPr>
          <w:rFonts w:eastAsia="Calibri"/>
          <w:color w:val="000000" w:themeColor="text1"/>
          <w:sz w:val="22"/>
          <w:szCs w:val="22"/>
        </w:rPr>
        <w:t xml:space="preserve">counting. We used GTF_SNP as a reference for the positions of interest in the genome. HTSeq counted how many of each of </w:t>
      </w:r>
      <w:r w:rsidRPr="00D01A7E">
        <w:rPr>
          <w:rFonts w:eastAsia="Calibri"/>
          <w:noProof/>
          <w:color w:val="000000" w:themeColor="text1"/>
          <w:sz w:val="22"/>
          <w:szCs w:val="22"/>
        </w:rPr>
        <w:t>the features</w:t>
      </w:r>
      <w:r w:rsidRPr="00D01A7E">
        <w:rPr>
          <w:rFonts w:eastAsia="Calibri"/>
          <w:color w:val="000000" w:themeColor="text1"/>
          <w:sz w:val="22"/>
          <w:szCs w:val="22"/>
        </w:rPr>
        <w:t xml:space="preserve"> overlapped the SNPs </w:t>
      </w:r>
      <w:r w:rsidR="00773986">
        <w:rPr>
          <w:rFonts w:eastAsia="Calibri"/>
          <w:color w:val="000000" w:themeColor="text1"/>
          <w:sz w:val="22"/>
          <w:szCs w:val="22"/>
        </w:rPr>
        <w:t xml:space="preserve">paternal and maternal </w:t>
      </w:r>
      <w:r w:rsidRPr="00D01A7E">
        <w:rPr>
          <w:rFonts w:eastAsia="Calibri"/>
          <w:color w:val="000000" w:themeColor="text1"/>
          <w:sz w:val="22"/>
          <w:szCs w:val="22"/>
        </w:rPr>
        <w:t xml:space="preserve">locations indicated in the GTF_SNP file. We included identified SNPs </w:t>
      </w:r>
      <w:r w:rsidRPr="00D01A7E">
        <w:rPr>
          <w:rFonts w:eastAsia="Calibri"/>
          <w:color w:val="000000" w:themeColor="text1"/>
          <w:sz w:val="22"/>
          <w:szCs w:val="22"/>
        </w:rPr>
        <w:lastRenderedPageBreak/>
        <w:t xml:space="preserve">from the same </w:t>
      </w:r>
      <w:r w:rsidR="0004232E">
        <w:rPr>
          <w:rFonts w:eastAsia="Calibri"/>
          <w:color w:val="000000" w:themeColor="text1"/>
          <w:sz w:val="22"/>
          <w:szCs w:val="22"/>
        </w:rPr>
        <w:t>read</w:t>
      </w:r>
      <w:r w:rsidR="0004232E" w:rsidRPr="00D01A7E">
        <w:rPr>
          <w:rFonts w:eastAsia="Calibri"/>
          <w:color w:val="000000" w:themeColor="text1"/>
          <w:sz w:val="22"/>
          <w:szCs w:val="22"/>
        </w:rPr>
        <w:t xml:space="preserve"> </w:t>
      </w:r>
      <w:r w:rsidR="00773799">
        <w:rPr>
          <w:rFonts w:eastAsia="Calibri"/>
          <w:color w:val="000000" w:themeColor="text1"/>
          <w:sz w:val="22"/>
          <w:szCs w:val="22"/>
        </w:rPr>
        <w:t xml:space="preserve">that were </w:t>
      </w:r>
      <w:r w:rsidR="00A711E2">
        <w:rPr>
          <w:rFonts w:eastAsia="Calibri"/>
          <w:color w:val="000000" w:themeColor="text1"/>
          <w:sz w:val="22"/>
          <w:szCs w:val="22"/>
        </w:rPr>
        <w:t>labeled</w:t>
      </w:r>
      <w:r w:rsidR="00773799">
        <w:rPr>
          <w:rFonts w:eastAsia="Calibri"/>
          <w:color w:val="000000" w:themeColor="text1"/>
          <w:sz w:val="22"/>
          <w:szCs w:val="22"/>
        </w:rPr>
        <w:t xml:space="preserve"> as ‘ambiguous’</w:t>
      </w:r>
      <w:r w:rsidRPr="00D01A7E">
        <w:rPr>
          <w:rFonts w:eastAsia="Calibri"/>
          <w:color w:val="000000" w:themeColor="text1"/>
          <w:sz w:val="22"/>
          <w:szCs w:val="22"/>
        </w:rPr>
        <w:t xml:space="preserve"> (applies for rare instances of closely positioned SNPs). Overall, HTSeq listed for each SNP, the number of aligned reads to </w:t>
      </w:r>
      <w:r w:rsidRPr="00D01A7E">
        <w:rPr>
          <w:rFonts w:eastAsia="Calibri"/>
          <w:noProof/>
          <w:color w:val="000000" w:themeColor="text1"/>
          <w:sz w:val="22"/>
          <w:szCs w:val="22"/>
        </w:rPr>
        <w:t>maternal</w:t>
      </w:r>
      <w:r w:rsidRPr="00D01A7E">
        <w:rPr>
          <w:rFonts w:eastAsia="Calibri"/>
          <w:color w:val="000000" w:themeColor="text1"/>
          <w:sz w:val="22"/>
          <w:szCs w:val="22"/>
        </w:rPr>
        <w:t xml:space="preserve"> or paternal alleles.</w:t>
      </w:r>
      <w:r w:rsidRPr="00D01A7E">
        <w:rPr>
          <w:rFonts w:eastAsia="Calibri"/>
          <w:sz w:val="22"/>
          <w:szCs w:val="22"/>
        </w:rPr>
        <w:t xml:space="preserve"> We activated </w:t>
      </w:r>
      <w:r w:rsidRPr="00D01A7E">
        <w:rPr>
          <w:rFonts w:eastAsia="Calibri"/>
          <w:color w:val="000000" w:themeColor="text1"/>
          <w:sz w:val="22"/>
          <w:szCs w:val="22"/>
        </w:rPr>
        <w:t xml:space="preserve">SamTools for viewing the aligned reads </w:t>
      </w:r>
      <w:r w:rsidR="007E0542">
        <w:rPr>
          <w:rFonts w:eastAsia="Calibri"/>
          <w:noProof/>
          <w:color w:val="000000" w:themeColor="text1"/>
          <w:sz w:val="22"/>
          <w:szCs w:val="22"/>
        </w:rPr>
        <w:fldChar w:fldCharType="begin"/>
      </w:r>
      <w:r w:rsidR="007E0542">
        <w:rPr>
          <w:rFonts w:eastAsia="Calibri"/>
          <w:noProof/>
          <w:color w:val="000000" w:themeColor="text1"/>
          <w:sz w:val="22"/>
          <w:szCs w:val="22"/>
        </w:rPr>
        <w:instrText xml:space="preserve"> ADDIN EN.CITE &lt;EndNote&gt;&lt;Cite&gt;&lt;Author&gt;Li&lt;/Author&gt;&lt;Year&gt;2009&lt;/Year&gt;&lt;RecNum&gt;204&lt;/RecNum&gt;&lt;DisplayText&gt;[2]&lt;/DisplayText&gt;&lt;record&gt;&lt;rec-number&gt;204&lt;/rec-number&gt;&lt;foreign-keys&gt;&lt;key app="EN" db-id="t0ztw2fr5z5d9tesze85evr8rfwwpv5vt2t2" timestamp="0"&gt;204&lt;/key&gt;&lt;/foreign-keys&gt;&lt;ref-type name="Journal Article"&gt;17&lt;/ref-type&gt;&lt;contributors&gt;&lt;authors&gt;&lt;author&gt;Li, H.&lt;/author&gt;&lt;author&gt;Durbin, R.&lt;/author&gt;&lt;/authors&gt;&lt;/contributors&gt;&lt;auth-address&gt;Wellcome Trust Sanger Institute, Wellcome Trust Genome Campus, Cambridge, CB10 1SA, UK.&lt;/auth-address&gt;&lt;titles&gt;&lt;title&gt;Fast and accurate short read alignment with Burrows-Wheeler transform&lt;/title&gt;&lt;secondary-title&gt;Bioinformatics&lt;/secondary-title&gt;&lt;/titles&gt;&lt;periodical&gt;&lt;full-title&gt;Bioinformatics&lt;/full-title&gt;&lt;/periodical&gt;&lt;pages&gt;1754-60&lt;/pages&gt;&lt;volume&gt;25&lt;/volume&gt;&lt;number&gt;14&lt;/number&gt;&lt;keywords&gt;&lt;keyword&gt;*Algorithms&lt;/keyword&gt;&lt;keyword&gt;Genomics/*methods&lt;/keyword&gt;&lt;keyword&gt;Sequence Alignment/*methods&lt;/keyword&gt;&lt;keyword&gt;Sequence Analysis, DNA/methods&lt;/keyword&gt;&lt;keyword&gt;*Software&lt;/keyword&gt;&lt;/keywords&gt;&lt;dates&gt;&lt;year&gt;2009&lt;/year&gt;&lt;pub-dates&gt;&lt;date&gt;Jul 15&lt;/date&gt;&lt;/pub-dates&gt;&lt;/dates&gt;&lt;isbn&gt;1367-4811 (Electronic)&amp;#xD;1367-4803 (Linking)&lt;/isbn&gt;&lt;accession-num&gt;19451168&lt;/accession-num&gt;&lt;urls&gt;&lt;related-urls&gt;&lt;url&gt;https://www.ncbi.nlm.nih.gov/pubmed/19451168&lt;/url&gt;&lt;/related-urls&gt;&lt;/urls&gt;&lt;custom2&gt;PMC2705234&lt;/custom2&gt;&lt;electronic-resource-num&gt;10.1093/bioinformatics/btp324&lt;/electronic-resource-num&gt;&lt;/record&gt;&lt;/Cite&gt;&lt;/EndNote&gt;</w:instrText>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[2]</w:t>
      </w:r>
      <w:r w:rsidR="007E0542">
        <w:rPr>
          <w:rFonts w:eastAsia="Calibri"/>
          <w:noProof/>
          <w:color w:val="000000" w:themeColor="text1"/>
          <w:sz w:val="22"/>
          <w:szCs w:val="22"/>
        </w:rPr>
        <w:fldChar w:fldCharType="end"/>
      </w:r>
      <w:r w:rsidR="0017384E">
        <w:rPr>
          <w:rFonts w:eastAsia="Calibri"/>
          <w:noProof/>
          <w:color w:val="000000" w:themeColor="text1"/>
          <w:sz w:val="22"/>
          <w:szCs w:val="22"/>
        </w:rPr>
        <w:t>.</w:t>
      </w:r>
    </w:p>
    <w:p w14:paraId="6F71712B" w14:textId="77777777" w:rsidR="002A58A2" w:rsidRPr="00D01A7E" w:rsidRDefault="002A58A2" w:rsidP="0004232E">
      <w:pPr>
        <w:pStyle w:val="NormalWeb"/>
        <w:spacing w:before="0" w:beforeAutospacing="0" w:after="0" w:afterAutospacing="0" w:line="360" w:lineRule="auto"/>
        <w:ind w:left="360"/>
        <w:jc w:val="both"/>
        <w:rPr>
          <w:rFonts w:eastAsia="Calibri"/>
          <w:sz w:val="22"/>
          <w:szCs w:val="22"/>
        </w:rPr>
      </w:pPr>
    </w:p>
    <w:p w14:paraId="6E0F6259" w14:textId="0C0D1A29" w:rsidR="002A58A2" w:rsidRPr="0017384E" w:rsidRDefault="00853EF4" w:rsidP="00644D1E">
      <w:pPr>
        <w:pStyle w:val="NormalWeb"/>
        <w:spacing w:before="0" w:beforeAutospacing="0" w:after="0" w:afterAutospacing="0" w:line="360" w:lineRule="auto"/>
        <w:jc w:val="both"/>
        <w:outlineLvl w:val="0"/>
        <w:rPr>
          <w:b/>
          <w:bCs/>
          <w:sz w:val="22"/>
          <w:szCs w:val="22"/>
        </w:rPr>
      </w:pPr>
      <w:r>
        <w:rPr>
          <w:rFonts w:eastAsia="Calibri"/>
          <w:b/>
          <w:bCs/>
          <w:color w:val="000000" w:themeColor="text1"/>
          <w:sz w:val="22"/>
          <w:szCs w:val="22"/>
        </w:rPr>
        <w:t>1.</w:t>
      </w:r>
      <w:r w:rsidR="00874043">
        <w:rPr>
          <w:rFonts w:eastAsia="Calibri"/>
          <w:b/>
          <w:bCs/>
          <w:color w:val="000000" w:themeColor="text1"/>
          <w:sz w:val="22"/>
          <w:szCs w:val="22"/>
        </w:rPr>
        <w:t>3</w:t>
      </w:r>
      <w:r>
        <w:rPr>
          <w:rFonts w:eastAsia="Calibri"/>
          <w:b/>
          <w:bCs/>
          <w:color w:val="000000" w:themeColor="text1"/>
          <w:sz w:val="22"/>
          <w:szCs w:val="22"/>
        </w:rPr>
        <w:t xml:space="preserve">.2.5 </w:t>
      </w:r>
      <w:r w:rsidR="00A711E2">
        <w:rPr>
          <w:rFonts w:eastAsia="Calibri"/>
          <w:b/>
          <w:bCs/>
          <w:color w:val="000000" w:themeColor="text1"/>
          <w:sz w:val="22"/>
          <w:szCs w:val="22"/>
        </w:rPr>
        <w:t>A</w:t>
      </w:r>
      <w:r w:rsidR="002A58A2" w:rsidRPr="0017384E">
        <w:rPr>
          <w:rFonts w:eastAsia="Calibri"/>
          <w:b/>
          <w:bCs/>
          <w:color w:val="000000" w:themeColor="text1"/>
          <w:sz w:val="22"/>
          <w:szCs w:val="22"/>
        </w:rPr>
        <w:t>llelic imbalance analysis</w:t>
      </w:r>
      <w:r w:rsidR="00A711E2">
        <w:rPr>
          <w:rFonts w:eastAsia="Calibri"/>
          <w:b/>
          <w:bCs/>
          <w:color w:val="000000" w:themeColor="text1"/>
          <w:sz w:val="22"/>
          <w:szCs w:val="22"/>
        </w:rPr>
        <w:t xml:space="preserve"> for s</w:t>
      </w:r>
      <w:r w:rsidR="00A711E2" w:rsidRPr="0017384E">
        <w:rPr>
          <w:rFonts w:eastAsia="Calibri"/>
          <w:b/>
          <w:bCs/>
          <w:color w:val="000000" w:themeColor="text1"/>
          <w:sz w:val="22"/>
          <w:szCs w:val="22"/>
        </w:rPr>
        <w:t>ingle cell lymphoblasts</w:t>
      </w:r>
    </w:p>
    <w:p w14:paraId="5F3CE78B" w14:textId="1F204F7A" w:rsidR="002A58A2" w:rsidRPr="00D01A7E" w:rsidRDefault="002A58A2" w:rsidP="00A64B1A">
      <w:pPr>
        <w:pStyle w:val="ListParagraph"/>
        <w:bidi w:val="0"/>
        <w:spacing w:after="200" w:line="360" w:lineRule="auto"/>
        <w:ind w:left="0"/>
        <w:jc w:val="both"/>
        <w:outlineLvl w:val="0"/>
        <w:rPr>
          <w:rFonts w:ascii="Times New Roman" w:eastAsia="Calibri" w:hAnsi="Times New Roman" w:cs="Times New Roman"/>
          <w:color w:val="000000" w:themeColor="text1"/>
        </w:rPr>
      </w:pPr>
      <w:r w:rsidRPr="00D01A7E">
        <w:rPr>
          <w:rFonts w:ascii="Times New Roman" w:eastAsia="Times New Roman,Calibri" w:hAnsi="Times New Roman" w:cs="Times New Roman"/>
        </w:rPr>
        <w:t xml:space="preserve">An Allelic Ratio (AR) was calculated for each </w:t>
      </w:r>
      <w:r w:rsidR="00FA0A28">
        <w:rPr>
          <w:rFonts w:ascii="Times New Roman" w:eastAsia="Times New Roman,Calibri" w:hAnsi="Times New Roman" w:cs="Times New Roman"/>
        </w:rPr>
        <w:t>i</w:t>
      </w:r>
      <w:r w:rsidRPr="00D01A7E">
        <w:rPr>
          <w:rFonts w:ascii="Times New Roman" w:eastAsia="Times New Roman,Calibri" w:hAnsi="Times New Roman" w:cs="Times New Roman"/>
        </w:rPr>
        <w:t xml:space="preserve">SNP as: </w:t>
      </w:r>
      <m:oMath>
        <m:sSub>
          <m:sSubPr>
            <m:ctrlPr>
              <w:rPr>
                <w:rFonts w:ascii="Cambria Math" w:eastAsia="Calibri" w:hAnsi="Cambria Math" w:cs="Times New Roman"/>
                <w:color w:val="000000" w:themeColor="text1"/>
              </w:rPr>
            </m:ctrlPr>
          </m:sSubPr>
          <m:e>
            <m:r>
              <w:rPr>
                <w:rFonts w:ascii="Cambria Math" w:eastAsia="Calibri" w:hAnsi="Cambria Math" w:cs="Times New Roman"/>
                <w:color w:val="000000" w:themeColor="text1"/>
              </w:rPr>
              <m:t>AR</m:t>
            </m:r>
          </m:e>
          <m:sub>
            <m:r>
              <w:rPr>
                <w:rFonts w:ascii="Cambria Math" w:eastAsia="Calibri" w:hAnsi="Cambria Math" w:cs="Times New Roman"/>
                <w:color w:val="000000" w:themeColor="text1"/>
              </w:rPr>
              <m:t>ci</m:t>
            </m:r>
          </m:sub>
        </m:sSub>
        <m:r>
          <m:rPr>
            <m:sty m:val="p"/>
          </m:rPr>
          <w:rPr>
            <w:rFonts w:ascii="Cambria Math" w:eastAsia="Calibri" w:hAnsi="Cambria Math" w:cs="Times New Roman"/>
            <w:color w:val="000000" w:themeColor="text1"/>
          </w:rPr>
          <m:t>=</m:t>
        </m:r>
        <m:f>
          <m:fPr>
            <m:ctrlPr>
              <w:rPr>
                <w:rFonts w:ascii="Cambria Math" w:eastAsia="Calibri" w:hAnsi="Cambria Math" w:cs="Times New Roman"/>
                <w:color w:val="000000" w:themeColor="text1"/>
              </w:rPr>
            </m:ctrlPr>
          </m:fPr>
          <m:num>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Pat</m:t>
                </m:r>
              </m:e>
              <m:sub>
                <m:r>
                  <w:rPr>
                    <w:rFonts w:ascii="Cambria Math" w:eastAsia="Calibri" w:hAnsi="Cambria Math" w:cs="Times New Roman"/>
                    <w:color w:val="000000" w:themeColor="text1"/>
                  </w:rPr>
                  <m:t>ci</m:t>
                </m:r>
              </m:sub>
            </m:sSub>
          </m:num>
          <m:den>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Pat</m:t>
                </m:r>
              </m:e>
              <m:sub>
                <m:r>
                  <w:rPr>
                    <w:rFonts w:ascii="Cambria Math" w:eastAsia="Calibri" w:hAnsi="Cambria Math" w:cs="Times New Roman"/>
                    <w:color w:val="000000" w:themeColor="text1"/>
                  </w:rPr>
                  <m:t>ci</m:t>
                </m:r>
              </m:sub>
            </m:sSub>
            <m:r>
              <m:rPr>
                <m:sty m:val="p"/>
              </m:rPr>
              <w:rPr>
                <w:rFonts w:ascii="Cambria Math" w:eastAsia="Calibri" w:hAnsi="Cambria Math" w:cs="Times New Roman"/>
                <w:color w:val="000000" w:themeColor="text1"/>
              </w:rPr>
              <m:t>+</m:t>
            </m:r>
            <m:sSub>
              <m:sSubPr>
                <m:ctrlPr>
                  <w:rPr>
                    <w:rFonts w:ascii="Cambria Math" w:eastAsia="Calibri" w:hAnsi="Cambria Math" w:cs="Times New Roman"/>
                    <w:color w:val="000000" w:themeColor="text1"/>
                  </w:rPr>
                </m:ctrlPr>
              </m:sSubPr>
              <m:e>
                <m:r>
                  <m:rPr>
                    <m:sty m:val="p"/>
                  </m:rPr>
                  <w:rPr>
                    <w:rFonts w:ascii="Cambria Math" w:eastAsia="Calibri" w:hAnsi="Cambria Math" w:cs="Times New Roman"/>
                    <w:color w:val="000000" w:themeColor="text1"/>
                  </w:rPr>
                  <m:t>#</m:t>
                </m:r>
                <m:r>
                  <w:rPr>
                    <w:rFonts w:ascii="Cambria Math" w:eastAsia="Calibri" w:hAnsi="Cambria Math" w:cs="Times New Roman"/>
                    <w:color w:val="000000" w:themeColor="text1"/>
                  </w:rPr>
                  <m:t>Mat</m:t>
                </m:r>
              </m:e>
              <m:sub>
                <m:r>
                  <w:rPr>
                    <w:rFonts w:ascii="Cambria Math" w:eastAsia="Calibri" w:hAnsi="Cambria Math" w:cs="Times New Roman"/>
                    <w:color w:val="000000" w:themeColor="text1"/>
                  </w:rPr>
                  <m:t>ci</m:t>
                </m:r>
              </m:sub>
            </m:sSub>
          </m:den>
        </m:f>
      </m:oMath>
      <w:r w:rsidRPr="00D01A7E">
        <w:rPr>
          <w:rFonts w:ascii="Times New Roman" w:eastAsia="Calibri" w:hAnsi="Times New Roman" w:cs="Times New Roman"/>
          <w:color w:val="000000" w:themeColor="text1"/>
        </w:rPr>
        <w:t xml:space="preserve">  </w:t>
      </w:r>
    </w:p>
    <w:p w14:paraId="2255759C" w14:textId="77777777" w:rsidR="00046AE0" w:rsidRDefault="002A58A2" w:rsidP="00AA187F">
      <w:pPr>
        <w:pStyle w:val="ListParagraph"/>
        <w:bidi w:val="0"/>
        <w:spacing w:after="200" w:line="360" w:lineRule="auto"/>
        <w:ind w:left="0"/>
        <w:jc w:val="both"/>
        <w:outlineLvl w:val="0"/>
        <w:rPr>
          <w:rFonts w:ascii="Times New Roman" w:eastAsia="Times New Roman,Calibri,Times N" w:hAnsi="Times New Roman" w:cs="Times New Roman"/>
          <w:color w:val="000000" w:themeColor="text1"/>
        </w:rPr>
      </w:pPr>
      <w:r w:rsidRPr="00D01A7E">
        <w:rPr>
          <w:rFonts w:ascii="Times New Roman" w:eastAsia="Calibri" w:hAnsi="Times New Roman" w:cs="Times New Roman"/>
          <w:color w:val="000000" w:themeColor="text1"/>
        </w:rPr>
        <w:t xml:space="preserve">Where c indicates a cell and i indicates an iSNP. #Pat </w:t>
      </w:r>
      <w:r w:rsidR="00AA187F">
        <w:rPr>
          <w:rFonts w:ascii="Times New Roman" w:eastAsia="Calibri" w:hAnsi="Times New Roman" w:cs="Times New Roman"/>
          <w:color w:val="000000" w:themeColor="text1"/>
        </w:rPr>
        <w:t>accounts for the</w:t>
      </w:r>
      <w:r w:rsidRPr="00D01A7E">
        <w:rPr>
          <w:rFonts w:ascii="Times New Roman" w:eastAsia="Calibri" w:hAnsi="Times New Roman" w:cs="Times New Roman"/>
          <w:color w:val="000000" w:themeColor="text1"/>
        </w:rPr>
        <w:t xml:space="preserve"> number of reads aligned to the paternal allele and #Mat </w:t>
      </w:r>
      <w:r w:rsidR="00AA187F">
        <w:rPr>
          <w:rFonts w:ascii="Times New Roman" w:eastAsia="Calibri" w:hAnsi="Times New Roman" w:cs="Times New Roman"/>
          <w:color w:val="000000" w:themeColor="text1"/>
        </w:rPr>
        <w:t>the</w:t>
      </w:r>
      <w:r w:rsidR="00AA187F" w:rsidRPr="00D01A7E">
        <w:rPr>
          <w:rFonts w:ascii="Times New Roman" w:eastAsia="Calibri" w:hAnsi="Times New Roman" w:cs="Times New Roman"/>
          <w:color w:val="000000" w:themeColor="text1"/>
        </w:rPr>
        <w:t xml:space="preserve"> number of reads aligned </w:t>
      </w:r>
      <w:r w:rsidRPr="00D01A7E">
        <w:rPr>
          <w:rFonts w:ascii="Times New Roman" w:eastAsia="Calibri" w:hAnsi="Times New Roman" w:cs="Times New Roman"/>
          <w:color w:val="000000" w:themeColor="text1"/>
        </w:rPr>
        <w:t>to the maternal allele.</w:t>
      </w:r>
      <w:r w:rsidRPr="00D01A7E">
        <w:rPr>
          <w:rFonts w:ascii="Times New Roman" w:eastAsia="Times New Roman,Calibri,Times N" w:hAnsi="Times New Roman" w:cs="Times New Roman"/>
          <w:color w:val="000000" w:themeColor="text1"/>
        </w:rPr>
        <w:t xml:space="preserve"> </w:t>
      </w:r>
    </w:p>
    <w:p w14:paraId="60559D33" w14:textId="1F7EDF57" w:rsidR="00AA187F" w:rsidRDefault="002A58A2">
      <w:pPr>
        <w:pStyle w:val="ListParagraph"/>
        <w:bidi w:val="0"/>
        <w:spacing w:after="200" w:line="360" w:lineRule="auto"/>
        <w:ind w:left="0"/>
        <w:jc w:val="both"/>
        <w:outlineLvl w:val="0"/>
        <w:rPr>
          <w:rFonts w:ascii="Times New Roman" w:eastAsia="Times New Roman,Calibri,Times N" w:hAnsi="Times New Roman" w:cs="Times New Roman"/>
          <w:color w:val="000000" w:themeColor="text1"/>
        </w:rPr>
      </w:pPr>
      <w:r w:rsidRPr="00D01A7E">
        <w:rPr>
          <w:rFonts w:ascii="Times New Roman" w:eastAsia="Times New Roman,Calibri,Times N" w:hAnsi="Times New Roman" w:cs="Times New Roman"/>
          <w:color w:val="000000" w:themeColor="text1"/>
        </w:rPr>
        <w:t xml:space="preserve">We only consider </w:t>
      </w:r>
      <w:r w:rsidR="00FA0A28">
        <w:rPr>
          <w:rFonts w:ascii="Times New Roman" w:eastAsia="Times New Roman,Calibri,Times N" w:hAnsi="Times New Roman" w:cs="Times New Roman"/>
          <w:color w:val="000000" w:themeColor="text1"/>
        </w:rPr>
        <w:t>i</w:t>
      </w:r>
      <w:r w:rsidRPr="00D01A7E">
        <w:rPr>
          <w:rFonts w:ascii="Times New Roman" w:eastAsia="Times New Roman,Calibri,Times N" w:hAnsi="Times New Roman" w:cs="Times New Roman"/>
          <w:color w:val="000000" w:themeColor="text1"/>
        </w:rPr>
        <w:t xml:space="preserve">SNPs </w:t>
      </w:r>
      <w:r w:rsidR="00AA187F">
        <w:rPr>
          <w:rFonts w:ascii="Times New Roman" w:eastAsia="Times New Roman,Calibri,Times N" w:hAnsi="Times New Roman" w:cs="Times New Roman"/>
          <w:color w:val="000000" w:themeColor="text1"/>
        </w:rPr>
        <w:t xml:space="preserve">that </w:t>
      </w:r>
      <w:r w:rsidR="00046AE0">
        <w:rPr>
          <w:rFonts w:ascii="Times New Roman" w:eastAsia="Times New Roman,Calibri,Times N" w:hAnsi="Times New Roman" w:cs="Times New Roman"/>
          <w:color w:val="000000" w:themeColor="text1"/>
        </w:rPr>
        <w:t>are</w:t>
      </w:r>
      <w:r w:rsidR="00AA187F">
        <w:rPr>
          <w:rFonts w:ascii="Times New Roman" w:eastAsia="Times New Roman,Calibri,Times N" w:hAnsi="Times New Roman" w:cs="Times New Roman"/>
          <w:color w:val="000000" w:themeColor="text1"/>
        </w:rPr>
        <w:t xml:space="preserve"> supported by </w:t>
      </w:r>
      <w:r w:rsidR="006055A2">
        <w:rPr>
          <w:rFonts w:ascii="Times New Roman" w:eastAsia="Times New Roman,Calibri,Times N" w:hAnsi="Times New Roman" w:cs="Times New Roman"/>
          <w:color w:val="000000" w:themeColor="text1"/>
        </w:rPr>
        <w:t>&gt;=7</w:t>
      </w:r>
      <w:r w:rsidRPr="00D01A7E">
        <w:rPr>
          <w:rFonts w:ascii="Times New Roman" w:eastAsia="Times New Roman,Calibri,Times N" w:hAnsi="Times New Roman" w:cs="Times New Roman"/>
          <w:color w:val="000000" w:themeColor="text1"/>
        </w:rPr>
        <w:t xml:space="preserve"> reads</w:t>
      </w:r>
      <w:r w:rsidR="00AA187F">
        <w:rPr>
          <w:rFonts w:ascii="Times New Roman" w:eastAsia="Times New Roman,Calibri,Times N" w:hAnsi="Times New Roman" w:cs="Times New Roman"/>
          <w:color w:val="000000" w:themeColor="text1"/>
        </w:rPr>
        <w:t>,</w:t>
      </w:r>
      <w:r w:rsidRPr="00D01A7E">
        <w:rPr>
          <w:rFonts w:ascii="Times New Roman" w:eastAsia="Times New Roman,Calibri,Times N" w:hAnsi="Times New Roman" w:cs="Times New Roman"/>
          <w:color w:val="000000" w:themeColor="text1"/>
        </w:rPr>
        <w:t xml:space="preserve"> aligned at a specific position. </w:t>
      </w:r>
      <w:r w:rsidR="00AA187F" w:rsidRPr="00D01A7E">
        <w:rPr>
          <w:rFonts w:ascii="Times New Roman" w:eastAsia="Times New Roman,Calibri,Times N" w:hAnsi="Times New Roman" w:cs="Times New Roman"/>
          <w:color w:val="000000" w:themeColor="text1"/>
        </w:rPr>
        <w:t xml:space="preserve">Replacing the predetermined read </w:t>
      </w:r>
      <w:r w:rsidR="00AA187F">
        <w:rPr>
          <w:rFonts w:ascii="Times New Roman" w:eastAsia="Times New Roman,Calibri,Times N" w:hAnsi="Times New Roman" w:cs="Times New Roman"/>
          <w:color w:val="000000" w:themeColor="text1"/>
        </w:rPr>
        <w:t>threshold</w:t>
      </w:r>
      <w:r w:rsidR="00AA187F" w:rsidRPr="00D01A7E">
        <w:rPr>
          <w:rFonts w:ascii="Times New Roman" w:eastAsia="Times New Roman,Calibri,Times N" w:hAnsi="Times New Roman" w:cs="Times New Roman"/>
          <w:color w:val="000000" w:themeColor="text1"/>
        </w:rPr>
        <w:t xml:space="preserve"> by a cell-specific threshold </w:t>
      </w:r>
      <w:r w:rsidR="00AA187F">
        <w:rPr>
          <w:rFonts w:ascii="Times New Roman" w:eastAsia="Times New Roman,Calibri,Times N" w:hAnsi="Times New Roman" w:cs="Times New Roman"/>
          <w:color w:val="000000" w:themeColor="text1"/>
        </w:rPr>
        <w:t xml:space="preserve">that was </w:t>
      </w:r>
      <w:r w:rsidR="00AA187F" w:rsidRPr="00D01A7E">
        <w:rPr>
          <w:rFonts w:ascii="Times New Roman" w:eastAsia="Times New Roman,Calibri,Times N" w:hAnsi="Times New Roman" w:cs="Times New Roman"/>
          <w:color w:val="000000" w:themeColor="text1"/>
        </w:rPr>
        <w:t>calculated out of the aligned sum of reads for each cell</w:t>
      </w:r>
      <w:r w:rsidR="00AA187F">
        <w:rPr>
          <w:rFonts w:ascii="Times New Roman" w:eastAsia="Times New Roman,Calibri,Times N" w:hAnsi="Times New Roman" w:cs="Times New Roman"/>
          <w:color w:val="000000" w:themeColor="text1"/>
        </w:rPr>
        <w:t>,</w:t>
      </w:r>
      <w:r w:rsidR="00AA187F" w:rsidRPr="00D01A7E">
        <w:rPr>
          <w:rFonts w:ascii="Times New Roman" w:eastAsia="Times New Roman,Calibri,Times N" w:hAnsi="Times New Roman" w:cs="Times New Roman"/>
          <w:color w:val="000000" w:themeColor="text1"/>
        </w:rPr>
        <w:t xml:space="preserve"> had only a minor </w:t>
      </w:r>
      <w:r w:rsidR="00AA187F">
        <w:rPr>
          <w:rFonts w:ascii="Times New Roman" w:eastAsia="Times New Roman,Calibri,Times N" w:hAnsi="Times New Roman" w:cs="Times New Roman"/>
          <w:color w:val="000000" w:themeColor="text1"/>
        </w:rPr>
        <w:t>impact</w:t>
      </w:r>
      <w:r w:rsidR="00AA187F" w:rsidRPr="00D01A7E">
        <w:rPr>
          <w:rFonts w:ascii="Times New Roman" w:eastAsia="Times New Roman,Calibri,Times N" w:hAnsi="Times New Roman" w:cs="Times New Roman"/>
          <w:color w:val="000000" w:themeColor="text1"/>
        </w:rPr>
        <w:t xml:space="preserve"> </w:t>
      </w:r>
      <w:r w:rsidR="00AA187F" w:rsidRPr="00D01A7E">
        <w:rPr>
          <w:rFonts w:ascii="Times New Roman" w:eastAsia="Times New Roman,Calibri,Times N" w:hAnsi="Times New Roman" w:cs="Times New Roman"/>
          <w:noProof/>
          <w:color w:val="000000" w:themeColor="text1"/>
        </w:rPr>
        <w:t>on</w:t>
      </w:r>
      <w:r w:rsidR="00AA187F" w:rsidRPr="00D01A7E">
        <w:rPr>
          <w:rFonts w:ascii="Times New Roman" w:eastAsia="Times New Roman,Calibri,Times N" w:hAnsi="Times New Roman" w:cs="Times New Roman"/>
          <w:color w:val="000000" w:themeColor="text1"/>
        </w:rPr>
        <w:t xml:space="preserve"> the results</w:t>
      </w:r>
      <w:r w:rsidR="00046AE0">
        <w:rPr>
          <w:rFonts w:ascii="Times New Roman" w:eastAsia="Times New Roman,Calibri,Times N" w:hAnsi="Times New Roman" w:cs="Times New Roman"/>
          <w:color w:val="000000" w:themeColor="text1"/>
        </w:rPr>
        <w:t>.</w:t>
      </w:r>
    </w:p>
    <w:p w14:paraId="0C7ACA6F" w14:textId="2DE2C06D" w:rsidR="0071269F" w:rsidRDefault="00AA187F" w:rsidP="00AA187F">
      <w:pPr>
        <w:pStyle w:val="ListParagraph"/>
        <w:bidi w:val="0"/>
        <w:spacing w:after="200" w:line="360" w:lineRule="auto"/>
        <w:ind w:left="0"/>
        <w:jc w:val="both"/>
        <w:outlineLvl w:val="0"/>
        <w:rPr>
          <w:rFonts w:eastAsia="Calibri"/>
          <w:color w:val="000000" w:themeColor="text1"/>
        </w:rPr>
      </w:pPr>
      <w:r>
        <w:rPr>
          <w:rFonts w:eastAsia="Calibri"/>
        </w:rPr>
        <w:t xml:space="preserve">For visualization purpose, we </w:t>
      </w:r>
      <w:r w:rsidR="002A58A2" w:rsidRPr="00D01A7E">
        <w:rPr>
          <w:rFonts w:eastAsia="Calibri"/>
        </w:rPr>
        <w:t xml:space="preserve">assigned </w:t>
      </w:r>
      <w:r>
        <w:rPr>
          <w:rFonts w:eastAsia="Calibri"/>
          <w:color w:val="000000" w:themeColor="text1"/>
        </w:rPr>
        <w:t>four</w:t>
      </w:r>
      <w:r w:rsidR="002A58A2" w:rsidRPr="00D01A7E">
        <w:rPr>
          <w:rFonts w:eastAsia="Calibri"/>
          <w:color w:val="000000" w:themeColor="text1"/>
        </w:rPr>
        <w:t xml:space="preserve"> types of </w:t>
      </w:r>
      <w:r w:rsidR="0073326A">
        <w:rPr>
          <w:rFonts w:eastAsia="Calibri"/>
          <w:color w:val="000000" w:themeColor="text1"/>
        </w:rPr>
        <w:t>tags</w:t>
      </w:r>
      <w:r w:rsidR="0073326A" w:rsidRPr="00D01A7E">
        <w:rPr>
          <w:rFonts w:eastAsia="Calibri"/>
          <w:color w:val="000000" w:themeColor="text1"/>
        </w:rPr>
        <w:t xml:space="preserve"> </w:t>
      </w:r>
      <w:r w:rsidR="002A58A2" w:rsidRPr="00D01A7E">
        <w:rPr>
          <w:rFonts w:eastAsia="Calibri"/>
          <w:color w:val="000000" w:themeColor="text1"/>
        </w:rPr>
        <w:t xml:space="preserve">according to the </w:t>
      </w:r>
      <w:r w:rsidR="002A58A2" w:rsidRPr="00D01A7E">
        <w:rPr>
          <w:rFonts w:eastAsia="Calibri"/>
        </w:rPr>
        <w:t>AR associated with each iSNP</w:t>
      </w:r>
      <w:r w:rsidR="002A58A2" w:rsidRPr="00D01A7E">
        <w:rPr>
          <w:rFonts w:eastAsia="Calibri"/>
          <w:color w:val="000000" w:themeColor="text1"/>
        </w:rPr>
        <w:t xml:space="preserve">: (i) paternal; (ii) biallelic expression leaning towards paternal; (iii) biallelic expression leaning towards maternal and (iv) </w:t>
      </w:r>
      <w:r w:rsidR="002A58A2" w:rsidRPr="00D01A7E">
        <w:rPr>
          <w:rFonts w:eastAsia="Calibri"/>
          <w:noProof/>
          <w:color w:val="000000" w:themeColor="text1"/>
        </w:rPr>
        <w:t>maternal</w:t>
      </w:r>
      <w:r w:rsidR="002A58A2" w:rsidRPr="00D01A7E">
        <w:rPr>
          <w:rFonts w:eastAsia="Calibri"/>
          <w:color w:val="000000" w:themeColor="text1"/>
        </w:rPr>
        <w:t xml:space="preserve">. The </w:t>
      </w:r>
      <w:r w:rsidR="0073326A">
        <w:rPr>
          <w:rFonts w:eastAsia="Calibri"/>
          <w:color w:val="000000" w:themeColor="text1"/>
        </w:rPr>
        <w:t>tags</w:t>
      </w:r>
      <w:r w:rsidR="002A58A2" w:rsidRPr="00D01A7E">
        <w:rPr>
          <w:rFonts w:eastAsia="Calibri"/>
          <w:color w:val="000000" w:themeColor="text1"/>
        </w:rPr>
        <w:t xml:space="preserve"> are set by deciles. Specifically, iSNPs with an allelic ratio of &gt;0.9 and =&lt;0.1 </w:t>
      </w:r>
      <w:r w:rsidR="002A58A2" w:rsidRPr="00D01A7E">
        <w:rPr>
          <w:rFonts w:eastAsia="Calibri"/>
          <w:noProof/>
          <w:color w:val="000000" w:themeColor="text1"/>
        </w:rPr>
        <w:t>were</w:t>
      </w:r>
      <w:r w:rsidR="002A58A2" w:rsidRPr="00D01A7E">
        <w:rPr>
          <w:rFonts w:eastAsia="Calibri"/>
          <w:color w:val="000000" w:themeColor="text1"/>
        </w:rPr>
        <w:t xml:space="preserve"> </w:t>
      </w:r>
      <w:r w:rsidR="0073326A">
        <w:rPr>
          <w:rFonts w:eastAsia="Calibri"/>
          <w:noProof/>
          <w:color w:val="000000" w:themeColor="text1"/>
        </w:rPr>
        <w:t>tagg</w:t>
      </w:r>
      <w:r w:rsidR="0073326A" w:rsidRPr="00D01A7E">
        <w:rPr>
          <w:rFonts w:eastAsia="Calibri"/>
          <w:noProof/>
          <w:color w:val="000000" w:themeColor="text1"/>
        </w:rPr>
        <w:t>ed</w:t>
      </w:r>
      <w:r w:rsidR="0073326A" w:rsidRPr="00D01A7E">
        <w:rPr>
          <w:rFonts w:eastAsia="Calibri"/>
          <w:color w:val="000000" w:themeColor="text1"/>
        </w:rPr>
        <w:t xml:space="preserve"> </w:t>
      </w:r>
      <w:r w:rsidR="002A58A2" w:rsidRPr="00D01A7E">
        <w:rPr>
          <w:rFonts w:eastAsia="Calibri"/>
          <w:color w:val="000000" w:themeColor="text1"/>
        </w:rPr>
        <w:t xml:space="preserve">paternal and maternal, respectively. iSNPs are </w:t>
      </w:r>
      <w:r w:rsidR="0073326A">
        <w:rPr>
          <w:rFonts w:eastAsia="Calibri"/>
          <w:color w:val="000000" w:themeColor="text1"/>
        </w:rPr>
        <w:t>tagg</w:t>
      </w:r>
      <w:r w:rsidR="0073326A" w:rsidRPr="00D01A7E">
        <w:rPr>
          <w:rFonts w:eastAsia="Calibri"/>
          <w:color w:val="000000" w:themeColor="text1"/>
        </w:rPr>
        <w:t xml:space="preserve">ed </w:t>
      </w:r>
      <w:r w:rsidR="002A58A2" w:rsidRPr="00D01A7E">
        <w:rPr>
          <w:rFonts w:eastAsia="Calibri"/>
          <w:color w:val="000000" w:themeColor="text1"/>
        </w:rPr>
        <w:t xml:space="preserve">“biallelic maternal” for 0.1&lt;allelic ratio=&lt;0.5, and as “biallelic paternal” for 0.5&lt;allelic ratio&lt;=0.9. For some </w:t>
      </w:r>
      <w:r w:rsidR="002A58A2" w:rsidRPr="00D01A7E">
        <w:rPr>
          <w:rFonts w:eastAsia="Calibri"/>
          <w:noProof/>
          <w:color w:val="000000" w:themeColor="text1"/>
        </w:rPr>
        <w:t>analysis,</w:t>
      </w:r>
      <w:r w:rsidR="002A58A2" w:rsidRPr="00D01A7E">
        <w:rPr>
          <w:rFonts w:eastAsia="Calibri"/>
          <w:color w:val="000000" w:themeColor="text1"/>
        </w:rPr>
        <w:t xml:space="preserve"> we combined </w:t>
      </w:r>
      <w:r>
        <w:rPr>
          <w:rFonts w:eastAsia="Calibri"/>
          <w:color w:val="000000" w:themeColor="text1"/>
        </w:rPr>
        <w:t xml:space="preserve">the </w:t>
      </w:r>
      <w:r w:rsidR="0073326A">
        <w:rPr>
          <w:rFonts w:eastAsia="Calibri"/>
          <w:color w:val="000000" w:themeColor="text1"/>
        </w:rPr>
        <w:t>tags</w:t>
      </w:r>
      <w:r w:rsidR="0073326A" w:rsidRPr="00D01A7E">
        <w:rPr>
          <w:rFonts w:eastAsia="Calibri"/>
          <w:color w:val="000000" w:themeColor="text1"/>
        </w:rPr>
        <w:t xml:space="preserve"> </w:t>
      </w:r>
      <w:r w:rsidR="002A58A2" w:rsidRPr="00D01A7E">
        <w:rPr>
          <w:rFonts w:eastAsia="Calibri"/>
          <w:color w:val="000000" w:themeColor="text1"/>
        </w:rPr>
        <w:t>(ii) and (iii)</w:t>
      </w:r>
      <w:r>
        <w:rPr>
          <w:rFonts w:eastAsia="Calibri"/>
          <w:color w:val="000000" w:themeColor="text1"/>
        </w:rPr>
        <w:t xml:space="preserve"> and iSNPs with an allelic </w:t>
      </w:r>
      <w:r w:rsidR="002A58A2" w:rsidRPr="00D01A7E">
        <w:rPr>
          <w:rFonts w:eastAsia="Calibri"/>
          <w:noProof/>
          <w:color w:val="000000" w:themeColor="text1"/>
        </w:rPr>
        <w:t>expression</w:t>
      </w:r>
      <w:r w:rsidR="002A58A2" w:rsidRPr="00D01A7E">
        <w:rPr>
          <w:rFonts w:eastAsia="Calibri"/>
          <w:color w:val="000000" w:themeColor="text1"/>
        </w:rPr>
        <w:t xml:space="preserve"> ratio of 0.1&lt;ratio&lt;=0.</w:t>
      </w:r>
      <w:r>
        <w:rPr>
          <w:rFonts w:eastAsia="Calibri"/>
          <w:color w:val="000000" w:themeColor="text1"/>
        </w:rPr>
        <w:t>9</w:t>
      </w:r>
      <w:r w:rsidR="002A58A2" w:rsidRPr="00D01A7E">
        <w:rPr>
          <w:rFonts w:eastAsia="Calibri"/>
          <w:color w:val="000000" w:themeColor="text1"/>
        </w:rPr>
        <w:t xml:space="preserve"> </w:t>
      </w:r>
      <w:r>
        <w:rPr>
          <w:rFonts w:eastAsia="Calibri"/>
          <w:color w:val="000000" w:themeColor="text1"/>
        </w:rPr>
        <w:t xml:space="preserve">are marked </w:t>
      </w:r>
      <w:r w:rsidRPr="00D01A7E">
        <w:rPr>
          <w:rFonts w:eastAsia="Calibri"/>
          <w:color w:val="000000" w:themeColor="text1"/>
        </w:rPr>
        <w:t>‘balanced’</w:t>
      </w:r>
      <w:r>
        <w:rPr>
          <w:rFonts w:eastAsia="Calibri"/>
          <w:color w:val="000000" w:themeColor="text1"/>
        </w:rPr>
        <w:t xml:space="preserve">. </w:t>
      </w:r>
      <w:r w:rsidRPr="00D01A7E">
        <w:rPr>
          <w:rFonts w:eastAsia="Calibri"/>
          <w:color w:val="000000" w:themeColor="text1"/>
        </w:rPr>
        <w:t xml:space="preserve"> </w:t>
      </w:r>
      <w:r w:rsidR="002A58A2" w:rsidRPr="00D01A7E">
        <w:rPr>
          <w:rFonts w:eastAsia="Calibri"/>
          <w:color w:val="000000" w:themeColor="text1"/>
        </w:rPr>
        <w:t xml:space="preserve">Identical </w:t>
      </w:r>
      <w:r w:rsidR="0073326A">
        <w:rPr>
          <w:rFonts w:eastAsia="Calibri"/>
          <w:noProof/>
          <w:color w:val="000000" w:themeColor="text1"/>
        </w:rPr>
        <w:t>tagging</w:t>
      </w:r>
      <w:r w:rsidR="0073326A" w:rsidRPr="00D01A7E">
        <w:rPr>
          <w:rFonts w:eastAsia="Calibri"/>
          <w:color w:val="000000" w:themeColor="text1"/>
        </w:rPr>
        <w:t xml:space="preserve"> </w:t>
      </w:r>
      <w:r w:rsidR="002A58A2" w:rsidRPr="00D01A7E">
        <w:rPr>
          <w:rFonts w:eastAsia="Calibri"/>
          <w:color w:val="000000" w:themeColor="text1"/>
        </w:rPr>
        <w:t xml:space="preserve">thresholds were applied for single cells and for a </w:t>
      </w:r>
      <w:r>
        <w:rPr>
          <w:rFonts w:eastAsia="Calibri"/>
          <w:noProof/>
          <w:color w:val="000000" w:themeColor="text1"/>
        </w:rPr>
        <w:t>Pool</w:t>
      </w:r>
      <w:r w:rsidR="002A58A2" w:rsidRPr="00D01A7E">
        <w:rPr>
          <w:rFonts w:eastAsia="Calibri"/>
          <w:color w:val="000000" w:themeColor="text1"/>
        </w:rPr>
        <w:t xml:space="preserve">100. </w:t>
      </w:r>
    </w:p>
    <w:p w14:paraId="74AECBB6" w14:textId="1FA3DA8B" w:rsidR="00A64B1A" w:rsidRDefault="00046AE0" w:rsidP="00DC68F1">
      <w:pPr>
        <w:pStyle w:val="NormalWeb"/>
        <w:spacing w:before="0" w:beforeAutospacing="0" w:after="0" w:afterAutospacing="0" w:line="360" w:lineRule="auto"/>
        <w:jc w:val="both"/>
        <w:rPr>
          <w:rFonts w:eastAsia="Calibri"/>
          <w:color w:val="000000" w:themeColor="text1"/>
          <w:sz w:val="22"/>
          <w:szCs w:val="22"/>
        </w:rPr>
      </w:pPr>
      <w:r w:rsidRPr="00AF4716">
        <w:rPr>
          <w:rFonts w:eastAsia="Calibri"/>
          <w:color w:val="000000" w:themeColor="text1"/>
          <w:sz w:val="22"/>
          <w:szCs w:val="22"/>
        </w:rPr>
        <w:t>For testing the mapping consistency for scRNA</w:t>
      </w:r>
      <w:r w:rsidR="005F3C1C">
        <w:rPr>
          <w:rFonts w:eastAsia="Calibri"/>
          <w:color w:val="000000" w:themeColor="text1"/>
          <w:sz w:val="22"/>
          <w:szCs w:val="22"/>
        </w:rPr>
        <w:t>-seq</w:t>
      </w:r>
      <w:r w:rsidRPr="00AF4716">
        <w:rPr>
          <w:rFonts w:eastAsia="Calibri"/>
          <w:color w:val="000000" w:themeColor="text1"/>
          <w:sz w:val="22"/>
          <w:szCs w:val="22"/>
        </w:rPr>
        <w:t xml:space="preserve"> data, we compared the number of iSNPs per cell for ChrX and Chr17 (Fig. S4-a</w:t>
      </w:r>
      <w:r>
        <w:rPr>
          <w:rFonts w:eastAsia="Calibri,Times New Roman"/>
          <w:color w:val="000000"/>
          <w:sz w:val="22"/>
          <w:szCs w:val="22"/>
        </w:rPr>
        <w:t>)</w:t>
      </w:r>
      <w:r w:rsidR="00914E36">
        <w:rPr>
          <w:rFonts w:eastAsia="Calibri,Times New Roman"/>
          <w:color w:val="000000"/>
          <w:sz w:val="22"/>
          <w:szCs w:val="22"/>
        </w:rPr>
        <w:t xml:space="preserve">. </w:t>
      </w:r>
      <w:r w:rsidR="002A58A2" w:rsidRPr="00D01A7E">
        <w:rPr>
          <w:rFonts w:eastAsia="Calibri"/>
          <w:color w:val="000000" w:themeColor="text1"/>
          <w:sz w:val="22"/>
          <w:szCs w:val="22"/>
        </w:rPr>
        <w:t xml:space="preserve">We observe a Pearson correlation </w:t>
      </w:r>
      <w:r w:rsidR="002A58A2" w:rsidRPr="00046AE0">
        <w:rPr>
          <w:rFonts w:eastAsia="Calibri"/>
          <w:color w:val="000000" w:themeColor="text1"/>
          <w:sz w:val="22"/>
          <w:szCs w:val="22"/>
        </w:rPr>
        <w:t xml:space="preserve">of </w:t>
      </w:r>
      <w:r w:rsidR="00F55833" w:rsidRPr="00AF4716">
        <w:rPr>
          <w:rFonts w:eastAsia="Calibri,Times New Roman"/>
          <w:color w:val="000000"/>
          <w:sz w:val="22"/>
          <w:szCs w:val="22"/>
        </w:rPr>
        <w:t xml:space="preserve">r = 0.96, p-value = 2.16e-14 </w:t>
      </w:r>
      <w:r w:rsidR="002A58A2" w:rsidRPr="00046AE0">
        <w:rPr>
          <w:rFonts w:eastAsia="Calibri,Times New Roman"/>
          <w:color w:val="000000"/>
          <w:sz w:val="22"/>
          <w:szCs w:val="22"/>
        </w:rPr>
        <w:t>between</w:t>
      </w:r>
      <w:r w:rsidR="002A58A2" w:rsidRPr="00D01A7E">
        <w:rPr>
          <w:rFonts w:eastAsia="Calibri,Times New Roman"/>
          <w:color w:val="000000"/>
          <w:sz w:val="22"/>
          <w:szCs w:val="22"/>
        </w:rPr>
        <w:t xml:space="preserve"> expression from ChrX and Chr17 (Fig</w:t>
      </w:r>
      <w:r w:rsidR="0017384E">
        <w:rPr>
          <w:rFonts w:eastAsia="Calibri,Times New Roman"/>
          <w:color w:val="000000"/>
        </w:rPr>
        <w:t>.</w:t>
      </w:r>
      <w:r w:rsidR="002A58A2" w:rsidRPr="00D01A7E">
        <w:rPr>
          <w:rFonts w:eastAsia="Calibri,Times New Roman"/>
          <w:color w:val="000000"/>
          <w:sz w:val="22"/>
          <w:szCs w:val="22"/>
        </w:rPr>
        <w:t xml:space="preserve"> </w:t>
      </w:r>
      <w:r w:rsidRPr="00D01A7E">
        <w:rPr>
          <w:rFonts w:eastAsia="Calibri,Times New Roman"/>
          <w:color w:val="000000"/>
          <w:sz w:val="22"/>
          <w:szCs w:val="22"/>
        </w:rPr>
        <w:t>S</w:t>
      </w:r>
      <w:r>
        <w:rPr>
          <w:rFonts w:eastAsia="Calibri,Times New Roman"/>
          <w:color w:val="000000"/>
          <w:sz w:val="22"/>
          <w:szCs w:val="22"/>
        </w:rPr>
        <w:t>4</w:t>
      </w:r>
      <w:r w:rsidR="0017384E">
        <w:rPr>
          <w:rFonts w:eastAsia="Calibri,Times New Roman"/>
          <w:color w:val="000000"/>
        </w:rPr>
        <w:t>-</w:t>
      </w:r>
      <w:r w:rsidR="0073326A">
        <w:rPr>
          <w:rFonts w:eastAsia="Calibri,Times New Roman"/>
          <w:color w:val="000000"/>
          <w:sz w:val="22"/>
          <w:szCs w:val="22"/>
        </w:rPr>
        <w:t>b</w:t>
      </w:r>
      <w:r w:rsidR="002A58A2" w:rsidRPr="00D01A7E">
        <w:rPr>
          <w:rFonts w:eastAsia="Calibri,Times New Roman"/>
          <w:color w:val="000000"/>
          <w:sz w:val="22"/>
          <w:szCs w:val="22"/>
        </w:rPr>
        <w:t xml:space="preserve">). Indicating the reliability </w:t>
      </w:r>
      <w:r>
        <w:rPr>
          <w:rFonts w:eastAsia="Calibri,Times New Roman"/>
          <w:color w:val="000000"/>
          <w:sz w:val="22"/>
          <w:szCs w:val="22"/>
        </w:rPr>
        <w:t xml:space="preserve">and coherence </w:t>
      </w:r>
      <w:r w:rsidR="002A58A2" w:rsidRPr="00D01A7E">
        <w:rPr>
          <w:rFonts w:eastAsia="Calibri,Times New Roman"/>
          <w:color w:val="000000"/>
          <w:sz w:val="22"/>
          <w:szCs w:val="22"/>
        </w:rPr>
        <w:t xml:space="preserve">of </w:t>
      </w:r>
      <w:r w:rsidR="002D7022">
        <w:rPr>
          <w:rFonts w:eastAsia="Calibri,Times New Roman"/>
          <w:color w:val="000000"/>
          <w:sz w:val="22"/>
          <w:szCs w:val="22"/>
        </w:rPr>
        <w:t xml:space="preserve">the hSNP </w:t>
      </w:r>
      <w:r w:rsidR="002A58A2" w:rsidRPr="00D01A7E">
        <w:rPr>
          <w:rFonts w:eastAsia="Calibri,Times New Roman"/>
          <w:color w:val="000000"/>
          <w:sz w:val="22"/>
          <w:szCs w:val="22"/>
        </w:rPr>
        <w:t xml:space="preserve">mapping </w:t>
      </w:r>
      <w:r>
        <w:rPr>
          <w:rFonts w:eastAsia="Calibri,Times New Roman"/>
          <w:color w:val="000000"/>
          <w:sz w:val="22"/>
          <w:szCs w:val="22"/>
        </w:rPr>
        <w:t>between the chromosomes across different cells</w:t>
      </w:r>
      <w:r w:rsidR="006E38D8">
        <w:rPr>
          <w:rFonts w:eastAsia="Calibri,Times New Roman"/>
          <w:color w:val="000000"/>
          <w:sz w:val="22"/>
          <w:szCs w:val="22"/>
        </w:rPr>
        <w:t xml:space="preserve">. </w:t>
      </w:r>
      <w:r w:rsidR="002A58A2" w:rsidRPr="00D01A7E">
        <w:rPr>
          <w:rFonts w:eastAsia="Calibri"/>
          <w:color w:val="000000" w:themeColor="text1"/>
          <w:sz w:val="22"/>
          <w:szCs w:val="22"/>
        </w:rPr>
        <w:t xml:space="preserve">Notice that the correlation is higher than </w:t>
      </w:r>
      <w:r w:rsidR="0073326A">
        <w:rPr>
          <w:rFonts w:eastAsia="Calibri"/>
          <w:color w:val="000000" w:themeColor="text1"/>
          <w:sz w:val="22"/>
          <w:szCs w:val="22"/>
        </w:rPr>
        <w:t xml:space="preserve">for </w:t>
      </w:r>
      <w:r w:rsidR="002A58A2" w:rsidRPr="00D01A7E">
        <w:rPr>
          <w:rFonts w:eastAsia="Calibri"/>
          <w:color w:val="000000" w:themeColor="text1"/>
          <w:sz w:val="22"/>
          <w:szCs w:val="22"/>
        </w:rPr>
        <w:t xml:space="preserve">the </w:t>
      </w:r>
      <w:r w:rsidR="002D7022">
        <w:rPr>
          <w:rFonts w:eastAsia="Calibri"/>
          <w:color w:val="000000" w:themeColor="text1"/>
          <w:sz w:val="22"/>
          <w:szCs w:val="22"/>
        </w:rPr>
        <w:t xml:space="preserve">same analysis that was applied for the </w:t>
      </w:r>
      <w:r w:rsidR="002A58A2" w:rsidRPr="00D01A7E">
        <w:rPr>
          <w:rFonts w:eastAsia="Calibri"/>
          <w:color w:val="000000" w:themeColor="text1"/>
          <w:sz w:val="22"/>
          <w:szCs w:val="22"/>
        </w:rPr>
        <w:t xml:space="preserve">fibroblasts </w:t>
      </w:r>
      <w:r w:rsidR="002D7022">
        <w:rPr>
          <w:rFonts w:eastAsia="Calibri"/>
          <w:color w:val="000000" w:themeColor="text1"/>
          <w:sz w:val="22"/>
          <w:szCs w:val="22"/>
        </w:rPr>
        <w:t xml:space="preserve">(see 1.3.1.3) </w:t>
      </w:r>
      <w:r w:rsidR="002A58A2" w:rsidRPr="00D01A7E">
        <w:rPr>
          <w:rFonts w:eastAsia="Calibri"/>
          <w:color w:val="000000" w:themeColor="text1"/>
          <w:sz w:val="22"/>
          <w:szCs w:val="22"/>
        </w:rPr>
        <w:t>due to the clonal</w:t>
      </w:r>
      <w:r w:rsidR="002D7022">
        <w:rPr>
          <w:rFonts w:eastAsia="Calibri"/>
          <w:color w:val="000000" w:themeColor="text1"/>
          <w:sz w:val="22"/>
          <w:szCs w:val="22"/>
        </w:rPr>
        <w:t>ity</w:t>
      </w:r>
      <w:r w:rsidR="002A58A2" w:rsidRPr="00D01A7E">
        <w:rPr>
          <w:rFonts w:eastAsia="Calibri"/>
          <w:color w:val="000000" w:themeColor="text1"/>
          <w:sz w:val="22"/>
          <w:szCs w:val="22"/>
        </w:rPr>
        <w:t xml:space="preserve"> of the</w:t>
      </w:r>
      <w:r w:rsidR="002D7022">
        <w:rPr>
          <w:rFonts w:eastAsia="Calibri"/>
          <w:color w:val="000000" w:themeColor="text1"/>
          <w:sz w:val="22"/>
          <w:szCs w:val="22"/>
        </w:rPr>
        <w:t xml:space="preserve"> lymphoblasts</w:t>
      </w:r>
      <w:r w:rsidR="002A58A2" w:rsidRPr="00D01A7E">
        <w:rPr>
          <w:rFonts w:eastAsia="Calibri"/>
          <w:color w:val="000000" w:themeColor="text1"/>
          <w:sz w:val="22"/>
          <w:szCs w:val="22"/>
        </w:rPr>
        <w:t>. The cumulative fraction of iSNPs (Fig</w:t>
      </w:r>
      <w:r w:rsidR="0017384E">
        <w:rPr>
          <w:rFonts w:eastAsia="Calibri"/>
          <w:color w:val="000000" w:themeColor="text1"/>
        </w:rPr>
        <w:t>.</w:t>
      </w:r>
      <w:r w:rsidR="002A58A2" w:rsidRPr="00D01A7E">
        <w:rPr>
          <w:rFonts w:eastAsia="Calibri"/>
          <w:color w:val="000000" w:themeColor="text1"/>
          <w:sz w:val="22"/>
          <w:szCs w:val="22"/>
        </w:rPr>
        <w:t xml:space="preserve"> S3</w:t>
      </w:r>
      <w:r w:rsidR="0017384E">
        <w:rPr>
          <w:rFonts w:eastAsia="Calibri"/>
          <w:color w:val="000000" w:themeColor="text1"/>
        </w:rPr>
        <w:t>-</w:t>
      </w:r>
      <w:r w:rsidR="0073326A">
        <w:rPr>
          <w:rFonts w:eastAsia="Calibri"/>
          <w:color w:val="000000" w:themeColor="text1"/>
          <w:sz w:val="22"/>
          <w:szCs w:val="22"/>
        </w:rPr>
        <w:t>c</w:t>
      </w:r>
      <w:r w:rsidR="002A58A2" w:rsidRPr="00D01A7E">
        <w:rPr>
          <w:rFonts w:eastAsia="Calibri"/>
          <w:color w:val="000000" w:themeColor="text1"/>
          <w:sz w:val="22"/>
          <w:szCs w:val="22"/>
        </w:rPr>
        <w:t>) indicates that</w:t>
      </w:r>
      <w:r w:rsidR="006E38D8">
        <w:rPr>
          <w:rFonts w:eastAsia="Calibri"/>
          <w:color w:val="000000" w:themeColor="text1"/>
          <w:sz w:val="22"/>
          <w:szCs w:val="22"/>
        </w:rPr>
        <w:t xml:space="preserve"> </w:t>
      </w:r>
      <w:r w:rsidR="002D7022">
        <w:rPr>
          <w:rFonts w:eastAsia="Calibri"/>
          <w:color w:val="000000" w:themeColor="text1"/>
          <w:sz w:val="22"/>
          <w:szCs w:val="22"/>
        </w:rPr>
        <w:t>the first 6</w:t>
      </w:r>
      <w:r w:rsidR="002A58A2" w:rsidRPr="00D01A7E">
        <w:rPr>
          <w:rFonts w:eastAsia="Calibri"/>
          <w:color w:val="000000" w:themeColor="text1"/>
          <w:sz w:val="22"/>
          <w:szCs w:val="22"/>
        </w:rPr>
        <w:t xml:space="preserve"> cells contribute</w:t>
      </w:r>
      <w:r w:rsidR="002D7022">
        <w:rPr>
          <w:rFonts w:eastAsia="Calibri"/>
          <w:color w:val="000000" w:themeColor="text1"/>
          <w:sz w:val="22"/>
          <w:szCs w:val="22"/>
        </w:rPr>
        <w:t xml:space="preserve"> over 50% of the cumulative info</w:t>
      </w:r>
      <w:r w:rsidR="0094103E">
        <w:rPr>
          <w:rFonts w:eastAsia="Calibri"/>
          <w:color w:val="000000" w:themeColor="text1"/>
          <w:sz w:val="22"/>
          <w:szCs w:val="22"/>
        </w:rPr>
        <w:t>r</w:t>
      </w:r>
      <w:r w:rsidR="002D7022">
        <w:rPr>
          <w:rFonts w:eastAsia="Calibri"/>
          <w:color w:val="000000" w:themeColor="text1"/>
          <w:sz w:val="22"/>
          <w:szCs w:val="22"/>
        </w:rPr>
        <w:t>mation</w:t>
      </w:r>
      <w:r w:rsidR="002A58A2" w:rsidRPr="00D01A7E">
        <w:rPr>
          <w:rFonts w:eastAsia="Calibri"/>
          <w:color w:val="000000" w:themeColor="text1"/>
          <w:sz w:val="22"/>
          <w:szCs w:val="22"/>
        </w:rPr>
        <w:t xml:space="preserve"> </w:t>
      </w:r>
      <w:r w:rsidR="008857AB">
        <w:rPr>
          <w:rFonts w:eastAsia="Calibri"/>
          <w:color w:val="000000" w:themeColor="text1"/>
          <w:sz w:val="22"/>
          <w:szCs w:val="22"/>
        </w:rPr>
        <w:t>from iSNPs</w:t>
      </w:r>
      <w:r w:rsidR="002A58A2" w:rsidRPr="00D01A7E">
        <w:rPr>
          <w:rFonts w:eastAsia="Calibri"/>
          <w:color w:val="000000" w:themeColor="text1"/>
          <w:sz w:val="22"/>
          <w:szCs w:val="22"/>
        </w:rPr>
        <w:t>.</w:t>
      </w:r>
      <w:r w:rsidR="00DC68F1">
        <w:rPr>
          <w:rFonts w:eastAsia="Calibri"/>
          <w:color w:val="000000" w:themeColor="text1"/>
          <w:sz w:val="22"/>
          <w:szCs w:val="22"/>
        </w:rPr>
        <w:t xml:space="preserve"> </w:t>
      </w:r>
    </w:p>
    <w:p w14:paraId="246F83C7" w14:textId="4B53C10D" w:rsidR="004D11FF" w:rsidRDefault="00072604" w:rsidP="00914E36">
      <w:pPr>
        <w:pStyle w:val="NormalWeb"/>
        <w:spacing w:before="0" w:beforeAutospacing="0" w:after="0" w:afterAutospacing="0" w:line="360" w:lineRule="auto"/>
        <w:jc w:val="both"/>
        <w:rPr>
          <w:rFonts w:eastAsia="Calibri"/>
          <w:color w:val="000000" w:themeColor="text1"/>
          <w:sz w:val="22"/>
          <w:szCs w:val="22"/>
        </w:rPr>
      </w:pPr>
      <w:r w:rsidRPr="00072604">
        <w:rPr>
          <w:rFonts w:eastAsia="Calibri"/>
          <w:noProof/>
          <w:color w:val="000000" w:themeColor="text1"/>
          <w:sz w:val="22"/>
          <w:szCs w:val="22"/>
        </w:rPr>
        <w:lastRenderedPageBreak/>
        <w:drawing>
          <wp:anchor distT="0" distB="0" distL="114300" distR="114300" simplePos="0" relativeHeight="251697152" behindDoc="0" locked="0" layoutInCell="1" allowOverlap="1" wp14:anchorId="3BEEE76C" wp14:editId="14F0E3FC">
            <wp:simplePos x="0" y="0"/>
            <wp:positionH relativeFrom="column">
              <wp:posOffset>972882</wp:posOffset>
            </wp:positionH>
            <wp:positionV relativeFrom="paragraph">
              <wp:posOffset>176530</wp:posOffset>
            </wp:positionV>
            <wp:extent cx="3937635" cy="52501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7635" cy="5250180"/>
                    </a:xfrm>
                    <a:prstGeom prst="rect">
                      <a:avLst/>
                    </a:prstGeom>
                  </pic:spPr>
                </pic:pic>
              </a:graphicData>
            </a:graphic>
            <wp14:sizeRelH relativeFrom="margin">
              <wp14:pctWidth>0</wp14:pctWidth>
            </wp14:sizeRelH>
            <wp14:sizeRelV relativeFrom="margin">
              <wp14:pctHeight>0</wp14:pctHeight>
            </wp14:sizeRelV>
          </wp:anchor>
        </w:drawing>
      </w:r>
      <w:r w:rsidR="00914E36">
        <w:rPr>
          <w:rFonts w:eastAsia="Calibri"/>
          <w:color w:val="000000" w:themeColor="text1"/>
          <w:sz w:val="22"/>
          <w:szCs w:val="22"/>
        </w:rPr>
        <w:br w:type="textWrapping" w:clear="all"/>
      </w:r>
    </w:p>
    <w:p w14:paraId="2095248B"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7E92E00E"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1CE22A4E"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12512011"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5D07D10C"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606E842A"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16461D05"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525FF0F6"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6D30E0AD"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2D9FBA3C"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346607A3"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31028DE8"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18DDE09F"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5C638E01" w14:textId="77777777" w:rsidR="00914E36" w:rsidRDefault="00914E36" w:rsidP="00914E36">
      <w:pPr>
        <w:bidi w:val="0"/>
        <w:spacing w:after="200" w:line="360" w:lineRule="auto"/>
        <w:jc w:val="both"/>
        <w:rPr>
          <w:rFonts w:ascii="Times New Roman" w:eastAsia="Times New Roman" w:hAnsi="Times New Roman" w:cs="Times New Roman"/>
          <w:b/>
          <w:color w:val="000000"/>
        </w:rPr>
      </w:pPr>
    </w:p>
    <w:p w14:paraId="49C883D1" w14:textId="3CAE77B3" w:rsidR="00914E36" w:rsidRPr="00F731A8" w:rsidRDefault="00914E36" w:rsidP="00914E36">
      <w:pPr>
        <w:bidi w:val="0"/>
        <w:spacing w:after="200" w:line="240" w:lineRule="auto"/>
        <w:jc w:val="both"/>
        <w:rPr>
          <w:rFonts w:ascii="Times New Roman" w:eastAsia="Times New Roman" w:hAnsi="Times New Roman" w:cs="Times New Roman"/>
          <w:b/>
          <w:color w:val="000000"/>
        </w:rPr>
      </w:pPr>
      <w:r w:rsidRPr="00F731A8">
        <w:rPr>
          <w:rFonts w:ascii="Times New Roman" w:eastAsia="Times New Roman" w:hAnsi="Times New Roman" w:cs="Times New Roman"/>
          <w:b/>
          <w:color w:val="000000"/>
        </w:rPr>
        <w:t>Fig. S</w:t>
      </w:r>
      <w:r>
        <w:rPr>
          <w:rFonts w:ascii="Times New Roman" w:eastAsia="Times New Roman" w:hAnsi="Times New Roman" w:cs="Times New Roman"/>
          <w:b/>
          <w:color w:val="000000"/>
        </w:rPr>
        <w:t>4</w:t>
      </w:r>
      <w:r w:rsidRPr="00F731A8">
        <w:rPr>
          <w:rFonts w:ascii="Times New Roman" w:eastAsia="Times New Roman" w:hAnsi="Times New Roman" w:cs="Times New Roman"/>
          <w:b/>
          <w:color w:val="000000"/>
        </w:rPr>
        <w:t xml:space="preserve">. </w:t>
      </w:r>
      <w:r w:rsidRPr="00F731A8">
        <w:rPr>
          <w:rFonts w:ascii="Times New Roman" w:eastAsia="Calibri,Times New Roman" w:hAnsi="Times New Roman" w:cs="Times New Roman"/>
          <w:color w:val="000000"/>
        </w:rPr>
        <w:t xml:space="preserve">Informative SNPs on </w:t>
      </w:r>
      <w:r>
        <w:rPr>
          <w:rFonts w:ascii="Times New Roman" w:eastAsia="Calibri,Times New Roman" w:hAnsi="Times New Roman" w:cs="Times New Roman"/>
          <w:color w:val="000000"/>
        </w:rPr>
        <w:t>ChrX and Chr17 from</w:t>
      </w:r>
      <w:r w:rsidRPr="00F731A8">
        <w:rPr>
          <w:rFonts w:ascii="Times New Roman" w:eastAsia="Calibri,Times New Roman" w:hAnsi="Times New Roman" w:cs="Times New Roman"/>
          <w:color w:val="000000"/>
        </w:rPr>
        <w:t xml:space="preserve"> lymphoblasts </w:t>
      </w:r>
      <w:r w:rsidRPr="00F731A8">
        <w:rPr>
          <w:rFonts w:ascii="Times New Roman" w:eastAsia="Calibri,Times New Roman" w:hAnsi="Times New Roman" w:cs="Times New Roman"/>
          <w:b/>
          <w:bCs/>
          <w:color w:val="000000"/>
        </w:rPr>
        <w:t>(a)</w:t>
      </w:r>
      <w:r w:rsidRPr="00F731A8">
        <w:rPr>
          <w:rFonts w:ascii="Times New Roman" w:eastAsia="Calibri,Times New Roman" w:hAnsi="Times New Roman" w:cs="Times New Roman"/>
          <w:color w:val="000000"/>
        </w:rPr>
        <w:t xml:space="preserve"> </w:t>
      </w:r>
      <w:r w:rsidRPr="00F731A8">
        <w:rPr>
          <w:rFonts w:ascii="Times New Roman" w:eastAsia="Calibri,Times New Roman" w:hAnsi="Times New Roman" w:cs="Times New Roman"/>
          <w:noProof/>
          <w:color w:val="000000"/>
        </w:rPr>
        <w:t>The number</w:t>
      </w:r>
      <w:r w:rsidRPr="00F731A8">
        <w:rPr>
          <w:rFonts w:ascii="Times New Roman" w:eastAsia="Calibri,Times New Roman" w:hAnsi="Times New Roman" w:cs="Times New Roman"/>
          <w:color w:val="000000"/>
        </w:rPr>
        <w:t xml:space="preserve"> of informative SNPs (iSNPs) for each of the 25 cells. Data </w:t>
      </w:r>
      <w:r w:rsidR="00F52687">
        <w:rPr>
          <w:rFonts w:ascii="Times New Roman" w:eastAsia="Calibri,Times New Roman" w:hAnsi="Times New Roman" w:cs="Times New Roman"/>
          <w:color w:val="000000"/>
        </w:rPr>
        <w:t>were</w:t>
      </w:r>
      <w:r w:rsidR="00F52687" w:rsidRPr="00F731A8">
        <w:rPr>
          <w:rFonts w:ascii="Times New Roman" w:eastAsia="Calibri,Times New Roman" w:hAnsi="Times New Roman" w:cs="Times New Roman"/>
          <w:color w:val="000000"/>
        </w:rPr>
        <w:t xml:space="preserve"> </w:t>
      </w:r>
      <w:r w:rsidRPr="00F731A8">
        <w:rPr>
          <w:rFonts w:ascii="Times New Roman" w:eastAsia="Calibri,Times New Roman" w:hAnsi="Times New Roman" w:cs="Times New Roman"/>
          <w:color w:val="000000"/>
        </w:rPr>
        <w:t>collected from 25 cells of female origin (G</w:t>
      </w:r>
      <w:r w:rsidRPr="00F731A8">
        <w:rPr>
          <w:rFonts w:ascii="Times New Roman" w:eastAsia="Calibri,Times New Roman" w:hAnsi="Times New Roman" w:cs="Times New Roman"/>
          <w:color w:val="000000"/>
          <w:shd w:val="clear" w:color="auto" w:fill="FFFFFF"/>
        </w:rPr>
        <w:t>M12878</w:t>
      </w:r>
      <w:r w:rsidRPr="00F731A8">
        <w:rPr>
          <w:rFonts w:ascii="Times New Roman" w:eastAsia="Calibri,Times New Roman" w:hAnsi="Times New Roman" w:cs="Times New Roman"/>
          <w:color w:val="000000"/>
        </w:rPr>
        <w:t xml:space="preserve"> lymphoid </w:t>
      </w:r>
      <w:r w:rsidRPr="00F731A8">
        <w:rPr>
          <w:rFonts w:ascii="Times New Roman" w:eastAsia="Calibri,Times New Roman" w:hAnsi="Times New Roman" w:cs="Times New Roman"/>
          <w:noProof/>
          <w:color w:val="000000"/>
        </w:rPr>
        <w:t>cell-line</w:t>
      </w:r>
      <w:r w:rsidRPr="00F731A8">
        <w:rPr>
          <w:rFonts w:ascii="Times New Roman" w:eastAsia="Calibri,Times New Roman" w:hAnsi="Times New Roman" w:cs="Times New Roman"/>
          <w:color w:val="000000"/>
        </w:rPr>
        <w:t xml:space="preserve">). The cells’ identifiers are listed in </w:t>
      </w:r>
      <w:r>
        <w:rPr>
          <w:rFonts w:ascii="Times New Roman" w:eastAsia="Calibri,Times New Roman" w:hAnsi="Times New Roman" w:cs="Times New Roman"/>
          <w:color w:val="000000"/>
        </w:rPr>
        <w:t>Additional file 2:</w:t>
      </w:r>
      <w:r w:rsidRPr="00F731A8">
        <w:rPr>
          <w:rFonts w:ascii="Times New Roman" w:eastAsia="Calibri,Times New Roman" w:hAnsi="Times New Roman" w:cs="Times New Roman"/>
          <w:color w:val="000000"/>
        </w:rPr>
        <w:t xml:space="preserve"> Table S</w:t>
      </w:r>
      <w:r>
        <w:rPr>
          <w:rFonts w:ascii="Times New Roman" w:eastAsia="Calibri,Times New Roman" w:hAnsi="Times New Roman" w:cs="Times New Roman"/>
          <w:color w:val="000000"/>
        </w:rPr>
        <w:t>1</w:t>
      </w:r>
      <w:r w:rsidRPr="00F731A8">
        <w:rPr>
          <w:rFonts w:ascii="Times New Roman" w:eastAsia="Calibri,Times New Roman" w:hAnsi="Times New Roman" w:cs="Times New Roman"/>
          <w:color w:val="000000"/>
        </w:rPr>
        <w:t xml:space="preserve">. </w:t>
      </w:r>
      <w:r w:rsidRPr="00F731A8">
        <w:rPr>
          <w:rFonts w:ascii="Times New Roman" w:eastAsia="Calibri,Times New Roman" w:hAnsi="Times New Roman" w:cs="Times New Roman"/>
          <w:b/>
          <w:bCs/>
          <w:color w:val="000000"/>
        </w:rPr>
        <w:t>(b)</w:t>
      </w:r>
      <w:r w:rsidRPr="00F731A8">
        <w:rPr>
          <w:rFonts w:ascii="Times New Roman" w:eastAsia="Calibri,Times New Roman" w:hAnsi="Times New Roman" w:cs="Times New Roman"/>
          <w:color w:val="000000"/>
        </w:rPr>
        <w:t xml:space="preserve"> Correlation between the numbers of iSNPs for the two chromosomes according to an </w:t>
      </w:r>
      <w:r w:rsidRPr="00F731A8">
        <w:rPr>
          <w:rFonts w:ascii="Times New Roman" w:eastAsia="Calibri,Times New Roman" w:hAnsi="Times New Roman" w:cs="Times New Roman"/>
          <w:noProof/>
          <w:color w:val="000000"/>
        </w:rPr>
        <w:t>individual</w:t>
      </w:r>
      <w:r w:rsidRPr="00F731A8">
        <w:rPr>
          <w:rFonts w:ascii="Times New Roman" w:eastAsia="Calibri,Times New Roman" w:hAnsi="Times New Roman" w:cs="Times New Roman"/>
          <w:color w:val="000000"/>
        </w:rPr>
        <w:t xml:space="preserve"> cell. Pearson's correlation of the SNPs for these two chromosomes for all tested cells is r = </w:t>
      </w:r>
      <w:r w:rsidRPr="00072604">
        <w:rPr>
          <w:rFonts w:ascii="Times New Roman" w:eastAsia="Calibri,Times New Roman" w:hAnsi="Times New Roman" w:cs="Times New Roman"/>
          <w:color w:val="000000"/>
        </w:rPr>
        <w:t>0.96</w:t>
      </w:r>
      <w:r w:rsidRPr="00F731A8">
        <w:rPr>
          <w:rFonts w:ascii="Times New Roman" w:eastAsia="Calibri,Times New Roman" w:hAnsi="Times New Roman" w:cs="Times New Roman"/>
          <w:color w:val="000000"/>
        </w:rPr>
        <w:t xml:space="preserve">, p-value = </w:t>
      </w:r>
      <w:r w:rsidRPr="00072604">
        <w:rPr>
          <w:rFonts w:ascii="Times New Roman" w:eastAsia="Calibri,Times New Roman" w:hAnsi="Times New Roman" w:cs="Times New Roman"/>
          <w:color w:val="000000"/>
        </w:rPr>
        <w:t>2.16e-14</w:t>
      </w:r>
      <w:r w:rsidRPr="00F731A8">
        <w:rPr>
          <w:rFonts w:ascii="Times New Roman" w:eastAsia="Calibri,Times New Roman" w:hAnsi="Times New Roman" w:cs="Times New Roman"/>
          <w:color w:val="000000"/>
        </w:rPr>
        <w:t xml:space="preserve">. </w:t>
      </w:r>
      <w:r w:rsidRPr="00F731A8">
        <w:rPr>
          <w:rFonts w:ascii="Times New Roman" w:eastAsia="Times New Roman" w:hAnsi="Times New Roman" w:cs="Times New Roman"/>
          <w:b/>
        </w:rPr>
        <w:t xml:space="preserve"> </w:t>
      </w:r>
      <w:r w:rsidRPr="00F731A8">
        <w:rPr>
          <w:rFonts w:ascii="Times New Roman" w:eastAsia="Calibri,Times New Roman" w:hAnsi="Times New Roman" w:cs="Times New Roman"/>
          <w:b/>
          <w:bCs/>
          <w:color w:val="000000"/>
        </w:rPr>
        <w:t>(c)</w:t>
      </w:r>
      <w:r w:rsidRPr="00F731A8">
        <w:rPr>
          <w:rFonts w:ascii="Times New Roman" w:eastAsia="Calibri,Times New Roman" w:hAnsi="Times New Roman" w:cs="Times New Roman"/>
          <w:color w:val="000000"/>
        </w:rPr>
        <w:t xml:space="preserve"> Cumulative fraction of iSNPs out of total per each cell. Ordered by the </w:t>
      </w:r>
      <w:r>
        <w:rPr>
          <w:rFonts w:ascii="Times New Roman" w:eastAsia="Calibri,Times New Roman" w:hAnsi="Times New Roman" w:cs="Times New Roman"/>
          <w:color w:val="000000"/>
        </w:rPr>
        <w:t xml:space="preserve">iSNP </w:t>
      </w:r>
      <w:r w:rsidRPr="00F731A8">
        <w:rPr>
          <w:rFonts w:ascii="Times New Roman" w:eastAsia="Calibri,Times New Roman" w:hAnsi="Times New Roman" w:cs="Times New Roman"/>
          <w:color w:val="000000"/>
        </w:rPr>
        <w:t xml:space="preserve">contribution </w:t>
      </w:r>
      <w:r>
        <w:rPr>
          <w:rFonts w:ascii="Times New Roman" w:eastAsia="Calibri,Times New Roman" w:hAnsi="Times New Roman" w:cs="Times New Roman"/>
          <w:color w:val="000000"/>
        </w:rPr>
        <w:t>by</w:t>
      </w:r>
      <w:r w:rsidRPr="00F731A8">
        <w:rPr>
          <w:rFonts w:ascii="Times New Roman" w:eastAsia="Calibri,Times New Roman" w:hAnsi="Times New Roman" w:cs="Times New Roman"/>
          <w:color w:val="000000"/>
        </w:rPr>
        <w:t xml:space="preserve"> each cell.</w:t>
      </w:r>
      <w:r w:rsidRPr="00F731A8">
        <w:rPr>
          <w:rFonts w:ascii="Times New Roman" w:eastAsia="Times New Roman" w:hAnsi="Times New Roman" w:cs="Times New Roman"/>
          <w:bCs/>
        </w:rPr>
        <w:t xml:space="preserve"> </w:t>
      </w:r>
      <w:r w:rsidRPr="00F731A8">
        <w:rPr>
          <w:rFonts w:ascii="Times New Roman" w:hAnsi="Times New Roman" w:cs="Times New Roman"/>
          <w:noProof/>
        </w:rPr>
        <w:t xml:space="preserve"> </w:t>
      </w:r>
    </w:p>
    <w:p w14:paraId="360F0612" w14:textId="45201474" w:rsidR="000C1328" w:rsidRPr="004D11FF" w:rsidRDefault="004D11FF" w:rsidP="00914E36">
      <w:pPr>
        <w:bidi w:val="0"/>
        <w:spacing w:after="0" w:line="360" w:lineRule="auto"/>
        <w:rPr>
          <w:rFonts w:eastAsia="Calibri"/>
          <w:b/>
          <w:bCs/>
          <w:color w:val="000000" w:themeColor="text1"/>
        </w:rPr>
      </w:pPr>
      <w:r>
        <w:rPr>
          <w:rFonts w:eastAsia="Calibri"/>
          <w:b/>
          <w:bCs/>
          <w:color w:val="000000" w:themeColor="text1"/>
        </w:rPr>
        <w:t>1</w:t>
      </w:r>
      <w:r w:rsidR="00853EF4">
        <w:rPr>
          <w:rFonts w:eastAsia="Calibri"/>
          <w:b/>
          <w:bCs/>
          <w:color w:val="000000" w:themeColor="text1"/>
        </w:rPr>
        <w:t>.</w:t>
      </w:r>
      <w:r w:rsidR="00874043">
        <w:rPr>
          <w:rFonts w:eastAsia="Calibri"/>
          <w:b/>
          <w:bCs/>
          <w:color w:val="000000" w:themeColor="text1"/>
        </w:rPr>
        <w:t>3</w:t>
      </w:r>
      <w:r w:rsidR="00853EF4">
        <w:rPr>
          <w:rFonts w:eastAsia="Calibri"/>
          <w:b/>
          <w:bCs/>
          <w:color w:val="000000" w:themeColor="text1"/>
        </w:rPr>
        <w:t xml:space="preserve">.2.6 </w:t>
      </w:r>
      <w:r w:rsidR="000C1328" w:rsidRPr="00D01A7E">
        <w:rPr>
          <w:rFonts w:eastAsia="Calibri"/>
          <w:b/>
          <w:bCs/>
          <w:color w:val="000000" w:themeColor="text1"/>
        </w:rPr>
        <w:t xml:space="preserve">Identifying </w:t>
      </w:r>
      <w:r w:rsidR="008857AB">
        <w:rPr>
          <w:rFonts w:eastAsia="Calibri"/>
          <w:b/>
          <w:bCs/>
          <w:color w:val="000000" w:themeColor="text1"/>
        </w:rPr>
        <w:t>e</w:t>
      </w:r>
      <w:r w:rsidR="000C1328" w:rsidRPr="00D01A7E">
        <w:rPr>
          <w:rFonts w:eastAsia="Calibri"/>
          <w:b/>
          <w:bCs/>
          <w:color w:val="000000" w:themeColor="text1"/>
        </w:rPr>
        <w:t xml:space="preserve">scapees in </w:t>
      </w:r>
      <w:r w:rsidR="008857AB">
        <w:rPr>
          <w:rFonts w:eastAsia="Calibri"/>
          <w:b/>
          <w:bCs/>
          <w:color w:val="000000" w:themeColor="text1"/>
        </w:rPr>
        <w:t>s</w:t>
      </w:r>
      <w:r w:rsidR="000C1328" w:rsidRPr="00D01A7E">
        <w:rPr>
          <w:rFonts w:eastAsia="Calibri"/>
          <w:b/>
          <w:bCs/>
          <w:color w:val="000000" w:themeColor="text1"/>
        </w:rPr>
        <w:t xml:space="preserve">ingle cell </w:t>
      </w:r>
      <w:r w:rsidR="008857AB">
        <w:rPr>
          <w:rFonts w:eastAsia="Calibri"/>
          <w:b/>
          <w:bCs/>
          <w:color w:val="000000" w:themeColor="text1"/>
        </w:rPr>
        <w:t>l</w:t>
      </w:r>
      <w:r w:rsidR="000C1328" w:rsidRPr="00D01A7E">
        <w:rPr>
          <w:rFonts w:eastAsia="Calibri"/>
          <w:b/>
          <w:bCs/>
          <w:color w:val="000000" w:themeColor="text1"/>
        </w:rPr>
        <w:t>ymphoblasts</w:t>
      </w:r>
      <w:r w:rsidR="000C1328" w:rsidRPr="00D01A7E">
        <w:rPr>
          <w:rFonts w:eastAsia="Calibri"/>
          <w:color w:val="000000" w:themeColor="text1"/>
        </w:rPr>
        <w:t xml:space="preserve"> </w:t>
      </w:r>
    </w:p>
    <w:p w14:paraId="7968C0E5" w14:textId="18B9FBBF" w:rsidR="000C1328" w:rsidRPr="00D01A7E" w:rsidRDefault="00662616" w:rsidP="00914E36">
      <w:pPr>
        <w:pStyle w:val="NormalWeb"/>
        <w:spacing w:before="0" w:beforeAutospacing="0" w:after="0" w:afterAutospacing="0" w:line="360" w:lineRule="auto"/>
        <w:jc w:val="both"/>
        <w:rPr>
          <w:rFonts w:eastAsia="Calibri"/>
          <w:sz w:val="22"/>
          <w:szCs w:val="22"/>
        </w:rPr>
      </w:pPr>
      <w:r>
        <w:rPr>
          <w:rFonts w:eastAsia="Calibri"/>
          <w:color w:val="000000" w:themeColor="text1"/>
          <w:sz w:val="22"/>
          <w:szCs w:val="22"/>
        </w:rPr>
        <w:t>For</w:t>
      </w:r>
      <w:r w:rsidR="000C1328" w:rsidRPr="00D01A7E">
        <w:rPr>
          <w:rFonts w:eastAsia="Calibri"/>
          <w:color w:val="000000" w:themeColor="text1"/>
          <w:sz w:val="22"/>
          <w:szCs w:val="22"/>
        </w:rPr>
        <w:t xml:space="preserve"> </w:t>
      </w:r>
      <w:r w:rsidR="008857AB">
        <w:rPr>
          <w:rFonts w:eastAsia="Calibri"/>
          <w:color w:val="000000" w:themeColor="text1"/>
          <w:sz w:val="22"/>
          <w:szCs w:val="22"/>
        </w:rPr>
        <w:t>assign</w:t>
      </w:r>
      <w:r w:rsidR="00046AE0">
        <w:rPr>
          <w:rFonts w:eastAsia="Calibri"/>
          <w:color w:val="000000" w:themeColor="text1"/>
          <w:sz w:val="22"/>
          <w:szCs w:val="22"/>
        </w:rPr>
        <w:t>ing</w:t>
      </w:r>
      <w:r w:rsidR="008857AB">
        <w:rPr>
          <w:rFonts w:eastAsia="Calibri"/>
          <w:color w:val="000000" w:themeColor="text1"/>
          <w:sz w:val="22"/>
          <w:szCs w:val="22"/>
        </w:rPr>
        <w:t xml:space="preserve"> genes as</w:t>
      </w:r>
      <w:r w:rsidR="000C1328" w:rsidRPr="00D01A7E">
        <w:rPr>
          <w:rFonts w:eastAsia="Calibri"/>
          <w:color w:val="000000" w:themeColor="text1"/>
          <w:sz w:val="22"/>
          <w:szCs w:val="22"/>
        </w:rPr>
        <w:t xml:space="preserve"> </w:t>
      </w:r>
      <w:r w:rsidR="001C2591">
        <w:rPr>
          <w:rFonts w:eastAsia="Calibri"/>
          <w:color w:val="000000" w:themeColor="text1"/>
          <w:sz w:val="22"/>
          <w:szCs w:val="22"/>
        </w:rPr>
        <w:t>escapee</w:t>
      </w:r>
      <w:r w:rsidR="008857AB">
        <w:rPr>
          <w:rFonts w:eastAsia="Calibri"/>
          <w:color w:val="000000" w:themeColor="text1"/>
          <w:sz w:val="22"/>
          <w:szCs w:val="22"/>
        </w:rPr>
        <w:t>s</w:t>
      </w:r>
      <w:r w:rsidR="001C2591">
        <w:rPr>
          <w:rFonts w:eastAsia="Calibri"/>
          <w:color w:val="000000" w:themeColor="text1"/>
          <w:sz w:val="22"/>
          <w:szCs w:val="22"/>
        </w:rPr>
        <w:t>,</w:t>
      </w:r>
      <w:r w:rsidR="000C1328" w:rsidRPr="00D01A7E">
        <w:rPr>
          <w:rFonts w:eastAsia="Calibri"/>
          <w:color w:val="000000" w:themeColor="text1"/>
          <w:sz w:val="22"/>
          <w:szCs w:val="22"/>
        </w:rPr>
        <w:t xml:space="preserve"> we applied two complementary protocols. </w:t>
      </w:r>
      <w:r w:rsidR="001C2591">
        <w:rPr>
          <w:rFonts w:eastAsia="Calibri"/>
          <w:color w:val="000000" w:themeColor="text1"/>
          <w:sz w:val="22"/>
          <w:szCs w:val="22"/>
        </w:rPr>
        <w:t>The first protocol is</w:t>
      </w:r>
      <w:r w:rsidR="000C1328" w:rsidRPr="00D01A7E">
        <w:rPr>
          <w:rFonts w:eastAsia="Calibri"/>
          <w:color w:val="000000" w:themeColor="text1"/>
          <w:sz w:val="22"/>
          <w:szCs w:val="22"/>
        </w:rPr>
        <w:t xml:space="preserve"> </w:t>
      </w:r>
      <w:r w:rsidR="008857AB">
        <w:rPr>
          <w:rFonts w:eastAsia="Calibri"/>
          <w:color w:val="000000" w:themeColor="text1"/>
          <w:sz w:val="22"/>
          <w:szCs w:val="22"/>
        </w:rPr>
        <w:t>the strict</w:t>
      </w:r>
      <w:r w:rsidR="000C1328" w:rsidRPr="00D01A7E">
        <w:rPr>
          <w:rFonts w:eastAsia="Calibri"/>
          <w:color w:val="000000" w:themeColor="text1"/>
          <w:sz w:val="22"/>
          <w:szCs w:val="22"/>
        </w:rPr>
        <w:t xml:space="preserve"> iSNP protocol</w:t>
      </w:r>
      <w:r w:rsidR="008857AB">
        <w:rPr>
          <w:rFonts w:eastAsia="Calibri"/>
          <w:color w:val="000000" w:themeColor="text1"/>
          <w:sz w:val="22"/>
          <w:szCs w:val="22"/>
        </w:rPr>
        <w:t xml:space="preserve"> that </w:t>
      </w:r>
      <w:r w:rsidR="001C2591">
        <w:rPr>
          <w:rFonts w:eastAsia="Calibri"/>
          <w:color w:val="000000" w:themeColor="text1"/>
          <w:sz w:val="22"/>
          <w:szCs w:val="22"/>
        </w:rPr>
        <w:t>require</w:t>
      </w:r>
      <w:r w:rsidR="008857AB">
        <w:rPr>
          <w:rFonts w:eastAsia="Calibri"/>
          <w:color w:val="000000" w:themeColor="text1"/>
          <w:sz w:val="22"/>
          <w:szCs w:val="22"/>
        </w:rPr>
        <w:t xml:space="preserve">s </w:t>
      </w:r>
      <w:r w:rsidR="001C2591">
        <w:rPr>
          <w:rFonts w:eastAsia="Calibri"/>
          <w:color w:val="000000" w:themeColor="text1"/>
          <w:sz w:val="22"/>
          <w:szCs w:val="22"/>
        </w:rPr>
        <w:t>m</w:t>
      </w:r>
      <w:r w:rsidR="000C1328" w:rsidRPr="00D01A7E">
        <w:rPr>
          <w:rFonts w:eastAsia="Calibri"/>
          <w:color w:val="000000" w:themeColor="text1"/>
          <w:sz w:val="22"/>
          <w:szCs w:val="22"/>
        </w:rPr>
        <w:t>ultiple iSNPs</w:t>
      </w:r>
      <w:r w:rsidR="001C2591">
        <w:rPr>
          <w:rFonts w:eastAsia="Calibri"/>
          <w:color w:val="000000" w:themeColor="text1"/>
          <w:sz w:val="22"/>
          <w:szCs w:val="22"/>
        </w:rPr>
        <w:t xml:space="preserve"> to be expressed from </w:t>
      </w:r>
      <w:r w:rsidR="008857AB">
        <w:rPr>
          <w:rFonts w:eastAsia="Calibri"/>
          <w:color w:val="000000" w:themeColor="text1"/>
          <w:sz w:val="22"/>
          <w:szCs w:val="22"/>
        </w:rPr>
        <w:t>any of the candidate</w:t>
      </w:r>
      <w:r w:rsidR="001C2591">
        <w:rPr>
          <w:rFonts w:eastAsia="Calibri"/>
          <w:color w:val="000000" w:themeColor="text1"/>
          <w:sz w:val="22"/>
          <w:szCs w:val="22"/>
        </w:rPr>
        <w:t xml:space="preserve"> gene</w:t>
      </w:r>
      <w:r w:rsidR="00664AF5">
        <w:rPr>
          <w:rFonts w:eastAsia="Calibri"/>
          <w:color w:val="000000" w:themeColor="text1"/>
          <w:sz w:val="22"/>
          <w:szCs w:val="22"/>
        </w:rPr>
        <w:t>s</w:t>
      </w:r>
      <w:r w:rsidR="001C2591">
        <w:rPr>
          <w:rFonts w:eastAsia="Calibri"/>
          <w:color w:val="000000" w:themeColor="text1"/>
          <w:sz w:val="22"/>
          <w:szCs w:val="22"/>
        </w:rPr>
        <w:t>.</w:t>
      </w:r>
      <w:r w:rsidR="000C1328" w:rsidRPr="00D01A7E">
        <w:rPr>
          <w:rFonts w:eastAsia="Calibri"/>
          <w:color w:val="000000" w:themeColor="text1"/>
          <w:sz w:val="22"/>
          <w:szCs w:val="22"/>
        </w:rPr>
        <w:t xml:space="preserve"> </w:t>
      </w:r>
      <w:r w:rsidR="001C2591">
        <w:rPr>
          <w:rFonts w:eastAsia="Calibri"/>
          <w:color w:val="000000" w:themeColor="text1"/>
          <w:sz w:val="22"/>
          <w:szCs w:val="22"/>
        </w:rPr>
        <w:t xml:space="preserve">Multiple iSNPs </w:t>
      </w:r>
      <w:r w:rsidR="000C1328" w:rsidRPr="00D01A7E">
        <w:rPr>
          <w:rFonts w:eastAsia="Calibri"/>
          <w:color w:val="000000" w:themeColor="text1"/>
          <w:sz w:val="22"/>
          <w:szCs w:val="22"/>
        </w:rPr>
        <w:t xml:space="preserve">may represent iSNPs from multiple cells or independent iSNPs in a gene, from the same cell. Due to the sparseness of the </w:t>
      </w:r>
      <w:r w:rsidR="0073326A">
        <w:rPr>
          <w:rFonts w:eastAsia="Calibri"/>
          <w:color w:val="000000" w:themeColor="text1"/>
          <w:sz w:val="22"/>
          <w:szCs w:val="22"/>
        </w:rPr>
        <w:t>h</w:t>
      </w:r>
      <w:r w:rsidR="0073326A" w:rsidRPr="00D01A7E">
        <w:rPr>
          <w:rFonts w:eastAsia="Calibri"/>
          <w:color w:val="000000" w:themeColor="text1"/>
          <w:sz w:val="22"/>
          <w:szCs w:val="22"/>
        </w:rPr>
        <w:t>SNPs</w:t>
      </w:r>
      <w:r w:rsidR="0073326A">
        <w:rPr>
          <w:rFonts w:eastAsia="Calibri"/>
          <w:color w:val="000000" w:themeColor="text1"/>
          <w:sz w:val="22"/>
          <w:szCs w:val="22"/>
        </w:rPr>
        <w:t xml:space="preserve"> expressed </w:t>
      </w:r>
      <w:r w:rsidR="00773799">
        <w:rPr>
          <w:rFonts w:eastAsia="Calibri"/>
          <w:color w:val="000000" w:themeColor="text1"/>
          <w:sz w:val="22"/>
          <w:szCs w:val="22"/>
        </w:rPr>
        <w:t>from</w:t>
      </w:r>
      <w:r w:rsidR="0073326A">
        <w:rPr>
          <w:rFonts w:eastAsia="Calibri"/>
          <w:color w:val="000000" w:themeColor="text1"/>
          <w:sz w:val="22"/>
          <w:szCs w:val="22"/>
        </w:rPr>
        <w:t xml:space="preserve"> single cells</w:t>
      </w:r>
      <w:r w:rsidR="000C1328" w:rsidRPr="00D01A7E">
        <w:rPr>
          <w:rFonts w:eastAsia="Calibri"/>
          <w:color w:val="000000" w:themeColor="text1"/>
          <w:sz w:val="22"/>
          <w:szCs w:val="22"/>
        </w:rPr>
        <w:t xml:space="preserve">, </w:t>
      </w:r>
      <w:r w:rsidR="008857AB">
        <w:rPr>
          <w:rFonts w:eastAsia="Calibri"/>
          <w:color w:val="000000" w:themeColor="text1"/>
          <w:sz w:val="22"/>
          <w:szCs w:val="22"/>
        </w:rPr>
        <w:t>for most instances</w:t>
      </w:r>
      <w:r w:rsidR="00736394">
        <w:rPr>
          <w:rFonts w:eastAsia="Calibri"/>
          <w:color w:val="000000" w:themeColor="text1"/>
          <w:sz w:val="22"/>
          <w:szCs w:val="22"/>
        </w:rPr>
        <w:t>,</w:t>
      </w:r>
      <w:r w:rsidR="008857AB">
        <w:rPr>
          <w:rFonts w:eastAsia="Calibri"/>
          <w:color w:val="000000" w:themeColor="text1"/>
          <w:sz w:val="22"/>
          <w:szCs w:val="22"/>
        </w:rPr>
        <w:t xml:space="preserve"> </w:t>
      </w:r>
      <w:r w:rsidR="008857AB" w:rsidRPr="00D01A7E">
        <w:rPr>
          <w:rFonts w:eastAsia="Calibri"/>
          <w:color w:val="000000" w:themeColor="text1"/>
          <w:sz w:val="22"/>
          <w:szCs w:val="22"/>
        </w:rPr>
        <w:t xml:space="preserve">multiple iSNPs were </w:t>
      </w:r>
      <w:r w:rsidR="008857AB">
        <w:rPr>
          <w:rFonts w:eastAsia="Calibri"/>
          <w:color w:val="000000" w:themeColor="text1"/>
          <w:sz w:val="22"/>
          <w:szCs w:val="22"/>
        </w:rPr>
        <w:t xml:space="preserve">collected </w:t>
      </w:r>
      <w:r w:rsidR="000C1328" w:rsidRPr="00D01A7E">
        <w:rPr>
          <w:rFonts w:eastAsia="Calibri"/>
          <w:color w:val="000000" w:themeColor="text1"/>
          <w:sz w:val="22"/>
          <w:szCs w:val="22"/>
        </w:rPr>
        <w:t xml:space="preserve">from different cells. </w:t>
      </w:r>
      <w:r w:rsidR="008857AB">
        <w:rPr>
          <w:rFonts w:eastAsia="Calibri"/>
          <w:color w:val="000000" w:themeColor="text1"/>
          <w:sz w:val="22"/>
          <w:szCs w:val="22"/>
        </w:rPr>
        <w:t xml:space="preserve">We combine the parental </w:t>
      </w:r>
      <w:r w:rsidR="00046AE0">
        <w:rPr>
          <w:rFonts w:eastAsia="Calibri"/>
          <w:color w:val="000000" w:themeColor="text1"/>
          <w:sz w:val="22"/>
          <w:szCs w:val="22"/>
        </w:rPr>
        <w:t>origin</w:t>
      </w:r>
      <w:r w:rsidR="008857AB">
        <w:rPr>
          <w:rFonts w:eastAsia="Calibri"/>
          <w:color w:val="000000" w:themeColor="text1"/>
          <w:sz w:val="22"/>
          <w:szCs w:val="22"/>
        </w:rPr>
        <w:t xml:space="preserve"> allelic evidence into a simplified term called </w:t>
      </w:r>
      <w:r w:rsidR="001C2591">
        <w:rPr>
          <w:rFonts w:eastAsia="Calibri"/>
          <w:color w:val="000000" w:themeColor="text1"/>
          <w:sz w:val="22"/>
          <w:szCs w:val="22"/>
        </w:rPr>
        <w:t xml:space="preserve">iSNP ratio per gene. </w:t>
      </w:r>
      <w:r w:rsidR="000C1328" w:rsidRPr="00D01A7E">
        <w:rPr>
          <w:rFonts w:eastAsia="Calibri"/>
          <w:color w:val="000000" w:themeColor="text1"/>
          <w:sz w:val="22"/>
          <w:szCs w:val="22"/>
        </w:rPr>
        <w:t>Th</w:t>
      </w:r>
      <w:r w:rsidR="008857AB">
        <w:rPr>
          <w:rFonts w:eastAsia="Calibri"/>
          <w:color w:val="000000" w:themeColor="text1"/>
          <w:sz w:val="22"/>
          <w:szCs w:val="22"/>
        </w:rPr>
        <w:t>is</w:t>
      </w:r>
      <w:r w:rsidR="000C1328" w:rsidRPr="00D01A7E">
        <w:rPr>
          <w:rFonts w:eastAsia="Calibri"/>
          <w:color w:val="000000" w:themeColor="text1"/>
          <w:sz w:val="22"/>
          <w:szCs w:val="22"/>
        </w:rPr>
        <w:t xml:space="preserve"> </w:t>
      </w:r>
      <w:r w:rsidR="00A64B1A">
        <w:rPr>
          <w:rFonts w:eastAsia="Calibri"/>
          <w:color w:val="000000" w:themeColor="text1"/>
          <w:sz w:val="22"/>
          <w:szCs w:val="22"/>
        </w:rPr>
        <w:t>ratio</w:t>
      </w:r>
      <w:r w:rsidR="00A64B1A" w:rsidRPr="00D01A7E">
        <w:rPr>
          <w:rFonts w:eastAsia="Calibri"/>
          <w:color w:val="000000" w:themeColor="text1"/>
          <w:sz w:val="22"/>
          <w:szCs w:val="22"/>
        </w:rPr>
        <w:t xml:space="preserve"> </w:t>
      </w:r>
      <w:r w:rsidR="000C1328" w:rsidRPr="00D01A7E">
        <w:rPr>
          <w:rFonts w:eastAsia="Calibri"/>
          <w:color w:val="000000" w:themeColor="text1"/>
          <w:sz w:val="22"/>
          <w:szCs w:val="22"/>
        </w:rPr>
        <w:t xml:space="preserve">is a simple normalized summation of the iSNPs </w:t>
      </w:r>
      <w:r w:rsidR="00A64B1A">
        <w:rPr>
          <w:rFonts w:eastAsia="Calibri"/>
          <w:color w:val="000000" w:themeColor="text1"/>
          <w:sz w:val="22"/>
          <w:szCs w:val="22"/>
        </w:rPr>
        <w:t>evidence</w:t>
      </w:r>
      <w:r w:rsidR="008857AB">
        <w:rPr>
          <w:rFonts w:eastAsia="Calibri"/>
          <w:color w:val="000000" w:themeColor="text1"/>
          <w:sz w:val="22"/>
          <w:szCs w:val="22"/>
        </w:rPr>
        <w:t>,</w:t>
      </w:r>
      <w:r w:rsidR="000C1328" w:rsidRPr="00D01A7E">
        <w:rPr>
          <w:rFonts w:eastAsia="Calibri"/>
          <w:color w:val="000000" w:themeColor="text1"/>
          <w:sz w:val="22"/>
          <w:szCs w:val="22"/>
        </w:rPr>
        <w:t xml:space="preserve"> </w:t>
      </w:r>
      <w:r w:rsidR="008857AB">
        <w:rPr>
          <w:rFonts w:eastAsia="Calibri"/>
          <w:color w:val="000000" w:themeColor="text1"/>
          <w:sz w:val="22"/>
          <w:szCs w:val="22"/>
        </w:rPr>
        <w:lastRenderedPageBreak/>
        <w:t>w</w:t>
      </w:r>
      <w:r w:rsidR="000C1328" w:rsidRPr="00D01A7E">
        <w:rPr>
          <w:rFonts w:eastAsia="Calibri"/>
          <w:color w:val="000000" w:themeColor="text1"/>
          <w:sz w:val="22"/>
          <w:szCs w:val="22"/>
        </w:rPr>
        <w:t xml:space="preserve">here an iSNP </w:t>
      </w:r>
      <w:r w:rsidR="0073326A">
        <w:rPr>
          <w:rFonts w:eastAsia="Calibri"/>
          <w:color w:val="000000" w:themeColor="text1"/>
          <w:sz w:val="22"/>
          <w:szCs w:val="22"/>
        </w:rPr>
        <w:t>tagg</w:t>
      </w:r>
      <w:r w:rsidR="0073326A" w:rsidRPr="00D01A7E">
        <w:rPr>
          <w:rFonts w:eastAsia="Calibri"/>
          <w:color w:val="000000" w:themeColor="text1"/>
          <w:sz w:val="22"/>
          <w:szCs w:val="22"/>
        </w:rPr>
        <w:t xml:space="preserve">ed </w:t>
      </w:r>
      <w:r w:rsidR="000C1328" w:rsidRPr="00D01A7E">
        <w:rPr>
          <w:rFonts w:eastAsia="Calibri"/>
          <w:color w:val="000000" w:themeColor="text1"/>
          <w:sz w:val="22"/>
          <w:szCs w:val="22"/>
        </w:rPr>
        <w:t xml:space="preserve">as </w:t>
      </w:r>
      <w:r w:rsidR="00B83CA2">
        <w:rPr>
          <w:rFonts w:eastAsia="Calibri"/>
          <w:noProof/>
          <w:color w:val="000000" w:themeColor="text1"/>
          <w:sz w:val="22"/>
          <w:szCs w:val="22"/>
        </w:rPr>
        <w:t>m</w:t>
      </w:r>
      <w:r w:rsidR="000C1328" w:rsidRPr="00D01A7E">
        <w:rPr>
          <w:rFonts w:eastAsia="Calibri"/>
          <w:noProof/>
          <w:color w:val="000000" w:themeColor="text1"/>
          <w:sz w:val="22"/>
          <w:szCs w:val="22"/>
        </w:rPr>
        <w:t xml:space="preserve">aternal is scored 0 </w:t>
      </w:r>
      <w:r w:rsidR="000C1328" w:rsidRPr="00D01A7E">
        <w:rPr>
          <w:rFonts w:eastAsia="Calibri"/>
          <w:color w:val="000000" w:themeColor="text1"/>
          <w:sz w:val="22"/>
          <w:szCs w:val="22"/>
        </w:rPr>
        <w:t xml:space="preserve">and a </w:t>
      </w:r>
      <w:r w:rsidR="00B83CA2">
        <w:rPr>
          <w:rFonts w:eastAsia="Calibri"/>
          <w:color w:val="000000" w:themeColor="text1"/>
          <w:sz w:val="22"/>
          <w:szCs w:val="22"/>
        </w:rPr>
        <w:t>p</w:t>
      </w:r>
      <w:r w:rsidR="000C1328" w:rsidRPr="00D01A7E">
        <w:rPr>
          <w:rFonts w:eastAsia="Calibri"/>
          <w:color w:val="000000" w:themeColor="text1"/>
          <w:sz w:val="22"/>
          <w:szCs w:val="22"/>
        </w:rPr>
        <w:t>aternal</w:t>
      </w:r>
      <w:r w:rsidR="008857AB">
        <w:rPr>
          <w:rFonts w:eastAsia="Calibri"/>
          <w:color w:val="000000" w:themeColor="text1"/>
          <w:sz w:val="22"/>
          <w:szCs w:val="22"/>
        </w:rPr>
        <w:t>/</w:t>
      </w:r>
      <w:r w:rsidR="000C1328" w:rsidRPr="00D01A7E">
        <w:rPr>
          <w:rFonts w:eastAsia="Calibri"/>
          <w:color w:val="000000" w:themeColor="text1"/>
          <w:sz w:val="22"/>
          <w:szCs w:val="22"/>
        </w:rPr>
        <w:t xml:space="preserve">balanced iSNPs </w:t>
      </w:r>
      <w:r w:rsidR="000C1328" w:rsidRPr="00D01A7E">
        <w:rPr>
          <w:rFonts w:eastAsia="Calibri"/>
          <w:noProof/>
          <w:color w:val="000000" w:themeColor="text1"/>
          <w:sz w:val="22"/>
          <w:szCs w:val="22"/>
        </w:rPr>
        <w:t>are</w:t>
      </w:r>
      <w:r w:rsidR="000C1328" w:rsidRPr="00D01A7E">
        <w:rPr>
          <w:rFonts w:eastAsia="Calibri"/>
          <w:color w:val="000000" w:themeColor="text1"/>
          <w:sz w:val="22"/>
          <w:szCs w:val="22"/>
        </w:rPr>
        <w:t xml:space="preserve"> scored 1. The iSNP scores are summed and then normalized by the number of </w:t>
      </w:r>
      <w:r w:rsidR="008857AB">
        <w:rPr>
          <w:rFonts w:eastAsia="Calibri"/>
          <w:color w:val="000000" w:themeColor="text1"/>
          <w:sz w:val="22"/>
          <w:szCs w:val="22"/>
        </w:rPr>
        <w:t xml:space="preserve">the total </w:t>
      </w:r>
      <w:r w:rsidR="000C1328" w:rsidRPr="00D01A7E">
        <w:rPr>
          <w:rFonts w:eastAsia="Calibri"/>
          <w:color w:val="000000" w:themeColor="text1"/>
          <w:sz w:val="22"/>
          <w:szCs w:val="22"/>
        </w:rPr>
        <w:t xml:space="preserve">iSNPs. </w:t>
      </w:r>
      <w:r w:rsidR="000C1328" w:rsidRPr="00D01A7E">
        <w:rPr>
          <w:rFonts w:eastAsia="Calibri"/>
          <w:sz w:val="22"/>
          <w:szCs w:val="22"/>
        </w:rPr>
        <w:t xml:space="preserve">We consider </w:t>
      </w:r>
      <w:r w:rsidR="000C1328" w:rsidRPr="00D01A7E">
        <w:rPr>
          <w:rFonts w:eastAsia="Calibri"/>
          <w:noProof/>
          <w:sz w:val="22"/>
          <w:szCs w:val="22"/>
        </w:rPr>
        <w:t>escapee</w:t>
      </w:r>
      <w:r w:rsidR="000C1328" w:rsidRPr="00D01A7E">
        <w:rPr>
          <w:rFonts w:eastAsia="Calibri"/>
          <w:sz w:val="22"/>
          <w:szCs w:val="22"/>
        </w:rPr>
        <w:t xml:space="preserve">s as genes with </w:t>
      </w:r>
      <w:r w:rsidR="000C1328" w:rsidRPr="00D01A7E">
        <w:rPr>
          <w:rFonts w:eastAsia="Calibri"/>
          <w:color w:val="000000" w:themeColor="text1"/>
          <w:sz w:val="22"/>
          <w:szCs w:val="22"/>
        </w:rPr>
        <w:t>iSNPs</w:t>
      </w:r>
      <w:r w:rsidR="000C1328" w:rsidRPr="00D01A7E">
        <w:rPr>
          <w:rFonts w:eastAsia="Calibri"/>
          <w:sz w:val="22"/>
          <w:szCs w:val="22"/>
        </w:rPr>
        <w:t xml:space="preserve"> score &gt;0</w:t>
      </w:r>
      <w:r w:rsidR="00086CFC">
        <w:rPr>
          <w:rFonts w:eastAsia="Calibri"/>
          <w:sz w:val="22"/>
          <w:szCs w:val="22"/>
        </w:rPr>
        <w:t xml:space="preserve"> indicating </w:t>
      </w:r>
      <w:r w:rsidR="00046AE0">
        <w:rPr>
          <w:rFonts w:eastAsia="Calibri"/>
          <w:sz w:val="22"/>
          <w:szCs w:val="22"/>
        </w:rPr>
        <w:t xml:space="preserve">paternal </w:t>
      </w:r>
      <w:r w:rsidR="00086CFC">
        <w:rPr>
          <w:rFonts w:eastAsia="Calibri"/>
          <w:sz w:val="22"/>
          <w:szCs w:val="22"/>
        </w:rPr>
        <w:t>allele expression</w:t>
      </w:r>
      <w:r w:rsidR="000C1328" w:rsidRPr="00D01A7E">
        <w:rPr>
          <w:rFonts w:eastAsia="Calibri"/>
          <w:sz w:val="22"/>
          <w:szCs w:val="22"/>
        </w:rPr>
        <w:t xml:space="preserve">. </w:t>
      </w:r>
    </w:p>
    <w:p w14:paraId="42BD01A9" w14:textId="2661703A" w:rsidR="000C1328" w:rsidRDefault="000C1328" w:rsidP="00773799">
      <w:pPr>
        <w:pStyle w:val="NormalWeb"/>
        <w:spacing w:before="0" w:beforeAutospacing="0" w:after="0" w:afterAutospacing="0" w:line="360" w:lineRule="auto"/>
        <w:jc w:val="both"/>
        <w:rPr>
          <w:rFonts w:eastAsia="Calibri"/>
          <w:color w:val="000000" w:themeColor="text1"/>
          <w:sz w:val="22"/>
          <w:szCs w:val="22"/>
        </w:rPr>
      </w:pPr>
      <w:r w:rsidRPr="00D01A7E">
        <w:rPr>
          <w:rFonts w:eastAsia="Calibri"/>
          <w:color w:val="000000" w:themeColor="text1"/>
          <w:sz w:val="22"/>
          <w:szCs w:val="22"/>
        </w:rPr>
        <w:t>The second protocol is a rea</w:t>
      </w:r>
      <w:r w:rsidR="00773799">
        <w:rPr>
          <w:rFonts w:eastAsia="Calibri"/>
          <w:color w:val="000000" w:themeColor="text1"/>
          <w:sz w:val="22"/>
          <w:szCs w:val="22"/>
        </w:rPr>
        <w:t>d-</w:t>
      </w:r>
      <w:r w:rsidRPr="00D01A7E">
        <w:rPr>
          <w:rFonts w:eastAsia="Calibri"/>
          <w:color w:val="000000" w:themeColor="text1"/>
          <w:sz w:val="22"/>
          <w:szCs w:val="22"/>
        </w:rPr>
        <w:t>based protocol. For this protocol</w:t>
      </w:r>
      <w:r w:rsidR="00736394">
        <w:rPr>
          <w:rFonts w:eastAsia="Calibri"/>
          <w:color w:val="000000" w:themeColor="text1"/>
          <w:sz w:val="22"/>
          <w:szCs w:val="22"/>
        </w:rPr>
        <w:t>,</w:t>
      </w:r>
      <w:r w:rsidRPr="00D01A7E">
        <w:rPr>
          <w:rFonts w:eastAsia="Calibri"/>
          <w:color w:val="000000" w:themeColor="text1"/>
          <w:sz w:val="22"/>
          <w:szCs w:val="22"/>
        </w:rPr>
        <w:t xml:space="preserve"> the sum of the </w:t>
      </w:r>
      <w:r w:rsidR="00773799">
        <w:rPr>
          <w:rFonts w:eastAsia="Calibri"/>
          <w:color w:val="000000" w:themeColor="text1"/>
          <w:sz w:val="22"/>
          <w:szCs w:val="22"/>
        </w:rPr>
        <w:t>Paternal and M</w:t>
      </w:r>
      <w:r w:rsidRPr="00D01A7E">
        <w:rPr>
          <w:rFonts w:eastAsia="Calibri"/>
          <w:color w:val="000000" w:themeColor="text1"/>
          <w:sz w:val="22"/>
          <w:szCs w:val="22"/>
        </w:rPr>
        <w:t xml:space="preserve">aternal reads overlapping a gene's </w:t>
      </w:r>
      <w:r w:rsidR="00CB3AF6">
        <w:rPr>
          <w:rFonts w:eastAsia="Calibri"/>
          <w:color w:val="000000" w:themeColor="text1"/>
          <w:sz w:val="22"/>
          <w:szCs w:val="22"/>
        </w:rPr>
        <w:t>h</w:t>
      </w:r>
      <w:r w:rsidR="00CB3AF6" w:rsidRPr="00D01A7E">
        <w:rPr>
          <w:rFonts w:eastAsia="Calibri"/>
          <w:color w:val="000000" w:themeColor="text1"/>
          <w:sz w:val="22"/>
          <w:szCs w:val="22"/>
        </w:rPr>
        <w:t xml:space="preserve">SNPs </w:t>
      </w:r>
      <w:r w:rsidRPr="00D01A7E">
        <w:rPr>
          <w:rFonts w:eastAsia="Calibri"/>
          <w:color w:val="000000" w:themeColor="text1"/>
          <w:sz w:val="22"/>
          <w:szCs w:val="22"/>
        </w:rPr>
        <w:t xml:space="preserve">within its canonical transcript is calculated. A gene will be considered </w:t>
      </w:r>
      <w:r w:rsidRPr="00D01A7E">
        <w:rPr>
          <w:rFonts w:eastAsia="Calibri"/>
          <w:noProof/>
          <w:color w:val="000000" w:themeColor="text1"/>
          <w:sz w:val="22"/>
          <w:szCs w:val="22"/>
        </w:rPr>
        <w:t>as an escapee</w:t>
      </w:r>
      <w:r w:rsidRPr="00D01A7E">
        <w:rPr>
          <w:rFonts w:eastAsia="Calibri"/>
          <w:color w:val="000000" w:themeColor="text1"/>
          <w:sz w:val="22"/>
          <w:szCs w:val="22"/>
        </w:rPr>
        <w:t xml:space="preserve"> if the number of paternal reads is &gt;=7. </w:t>
      </w:r>
    </w:p>
    <w:p w14:paraId="7F2027E8" w14:textId="77777777" w:rsidR="008857AB" w:rsidRDefault="008857AB" w:rsidP="008857AB">
      <w:pPr>
        <w:pStyle w:val="NormalWeb"/>
        <w:spacing w:before="0" w:beforeAutospacing="0" w:after="0" w:afterAutospacing="0" w:line="360" w:lineRule="auto"/>
        <w:jc w:val="both"/>
        <w:rPr>
          <w:rFonts w:eastAsia="Calibri"/>
          <w:sz w:val="22"/>
          <w:szCs w:val="22"/>
        </w:rPr>
      </w:pPr>
      <w:r>
        <w:rPr>
          <w:rFonts w:eastAsia="Calibri"/>
          <w:sz w:val="22"/>
          <w:szCs w:val="22"/>
        </w:rPr>
        <w:t xml:space="preserve">The genes, lncRNAs and their chromosomal position were taken from the hg19 UCSC knownCanonical and </w:t>
      </w:r>
      <w:r w:rsidRPr="00631948">
        <w:rPr>
          <w:rFonts w:eastAsia="Calibri"/>
          <w:sz w:val="22"/>
          <w:szCs w:val="22"/>
        </w:rPr>
        <w:t xml:space="preserve">lincRNAsTranscripts </w:t>
      </w:r>
      <w:r>
        <w:rPr>
          <w:rFonts w:eastAsia="Calibri"/>
          <w:sz w:val="22"/>
          <w:szCs w:val="22"/>
        </w:rPr>
        <w:t>tables (</w:t>
      </w:r>
      <w:r w:rsidRPr="00E1100B">
        <w:rPr>
          <w:rFonts w:eastAsia="Calibri"/>
          <w:sz w:val="22"/>
          <w:szCs w:val="22"/>
        </w:rPr>
        <w:t>http://hgdownload.cse.ucsc.edu/goldenpath/hg19/database</w:t>
      </w:r>
      <w:r>
        <w:rPr>
          <w:rFonts w:eastAsia="Calibri"/>
          <w:sz w:val="22"/>
          <w:szCs w:val="22"/>
        </w:rPr>
        <w:t xml:space="preserve">). Note that for the gene centric analysis </w:t>
      </w:r>
      <w:r>
        <w:rPr>
          <w:rFonts w:eastAsia="Calibri"/>
          <w:color w:val="000000" w:themeColor="text1"/>
          <w:sz w:val="22"/>
          <w:szCs w:val="22"/>
        </w:rPr>
        <w:t>w</w:t>
      </w:r>
      <w:r w:rsidRPr="00D01A7E">
        <w:rPr>
          <w:rFonts w:eastAsia="Calibri"/>
          <w:color w:val="000000" w:themeColor="text1"/>
          <w:sz w:val="22"/>
          <w:szCs w:val="22"/>
        </w:rPr>
        <w:t xml:space="preserve">e removed from </w:t>
      </w:r>
      <w:r>
        <w:rPr>
          <w:rFonts w:eastAsia="Calibri"/>
          <w:color w:val="000000" w:themeColor="text1"/>
          <w:sz w:val="22"/>
          <w:szCs w:val="22"/>
        </w:rPr>
        <w:t xml:space="preserve">our primary </w:t>
      </w:r>
      <w:r w:rsidRPr="00F731A8">
        <w:rPr>
          <w:rFonts w:eastAsia="Calibri"/>
          <w:color w:val="000000" w:themeColor="text1"/>
          <w:sz w:val="22"/>
          <w:szCs w:val="22"/>
        </w:rPr>
        <w:t xml:space="preserve">hSNP lists </w:t>
      </w:r>
      <w:r>
        <w:rPr>
          <w:rFonts w:eastAsia="Calibri"/>
          <w:color w:val="000000" w:themeColor="text1"/>
          <w:sz w:val="22"/>
          <w:szCs w:val="22"/>
        </w:rPr>
        <w:t xml:space="preserve">those </w:t>
      </w:r>
      <w:r w:rsidRPr="00F731A8">
        <w:rPr>
          <w:rFonts w:eastAsia="Calibri"/>
          <w:color w:val="000000" w:themeColor="text1"/>
          <w:sz w:val="22"/>
          <w:szCs w:val="22"/>
        </w:rPr>
        <w:t xml:space="preserve">that </w:t>
      </w:r>
      <w:r>
        <w:rPr>
          <w:rFonts w:eastAsia="Calibri"/>
          <w:color w:val="000000" w:themeColor="text1"/>
          <w:sz w:val="22"/>
          <w:szCs w:val="22"/>
        </w:rPr>
        <w:t>cover</w:t>
      </w:r>
      <w:r w:rsidRPr="00F731A8">
        <w:rPr>
          <w:rFonts w:eastAsia="Calibri"/>
          <w:color w:val="000000" w:themeColor="text1"/>
          <w:sz w:val="22"/>
          <w:szCs w:val="22"/>
        </w:rPr>
        <w:t xml:space="preserve"> genes on </w:t>
      </w:r>
      <w:r>
        <w:rPr>
          <w:rFonts w:eastAsia="Calibri"/>
          <w:color w:val="000000" w:themeColor="text1"/>
          <w:sz w:val="22"/>
          <w:szCs w:val="22"/>
        </w:rPr>
        <w:t>both</w:t>
      </w:r>
      <w:r w:rsidRPr="00F731A8">
        <w:rPr>
          <w:rFonts w:eastAsia="Calibri"/>
          <w:color w:val="000000" w:themeColor="text1"/>
          <w:sz w:val="22"/>
          <w:szCs w:val="22"/>
        </w:rPr>
        <w:t xml:space="preserve"> strands.</w:t>
      </w:r>
      <w:r>
        <w:rPr>
          <w:rFonts w:eastAsia="Calibri"/>
          <w:sz w:val="22"/>
          <w:szCs w:val="22"/>
        </w:rPr>
        <w:t xml:space="preserve"> </w:t>
      </w:r>
    </w:p>
    <w:p w14:paraId="529FFC5D" w14:textId="77777777" w:rsidR="00631948" w:rsidRDefault="00631948">
      <w:pPr>
        <w:pStyle w:val="NormalWeb"/>
        <w:spacing w:before="0" w:beforeAutospacing="0" w:after="0" w:afterAutospacing="0" w:line="360" w:lineRule="auto"/>
        <w:jc w:val="both"/>
        <w:outlineLvl w:val="0"/>
        <w:rPr>
          <w:rFonts w:eastAsia="Calibri"/>
          <w:b/>
          <w:bCs/>
          <w:color w:val="000000" w:themeColor="text1"/>
          <w:sz w:val="22"/>
          <w:szCs w:val="22"/>
        </w:rPr>
      </w:pPr>
    </w:p>
    <w:p w14:paraId="256119E2" w14:textId="77777777" w:rsidR="000C1328" w:rsidRPr="00D01A7E" w:rsidRDefault="000C1328" w:rsidP="00874043">
      <w:pPr>
        <w:pStyle w:val="NormalWeb"/>
        <w:numPr>
          <w:ilvl w:val="1"/>
          <w:numId w:val="17"/>
        </w:numPr>
        <w:spacing w:before="0" w:beforeAutospacing="0" w:after="0" w:afterAutospacing="0" w:line="360" w:lineRule="auto"/>
        <w:jc w:val="both"/>
        <w:outlineLvl w:val="0"/>
        <w:rPr>
          <w:b/>
          <w:bCs/>
          <w:color w:val="000000" w:themeColor="text1"/>
          <w:sz w:val="22"/>
          <w:szCs w:val="22"/>
        </w:rPr>
      </w:pPr>
      <w:r>
        <w:rPr>
          <w:rFonts w:eastAsia="Calibri"/>
          <w:b/>
          <w:bCs/>
          <w:color w:val="000000" w:themeColor="text1"/>
          <w:sz w:val="22"/>
          <w:szCs w:val="22"/>
        </w:rPr>
        <w:t>A c</w:t>
      </w:r>
      <w:r w:rsidRPr="00D01A7E">
        <w:rPr>
          <w:rFonts w:eastAsia="Calibri"/>
          <w:b/>
          <w:bCs/>
          <w:color w:val="000000" w:themeColor="text1"/>
          <w:sz w:val="22"/>
          <w:szCs w:val="22"/>
        </w:rPr>
        <w:t xml:space="preserve">omparison to a unified annotated ChrX gene </w:t>
      </w:r>
      <w:r w:rsidRPr="00D01A7E">
        <w:rPr>
          <w:rFonts w:eastAsia="Calibri"/>
          <w:b/>
          <w:bCs/>
          <w:noProof/>
          <w:color w:val="000000" w:themeColor="text1"/>
          <w:sz w:val="22"/>
          <w:szCs w:val="22"/>
        </w:rPr>
        <w:t>catalog</w:t>
      </w:r>
      <w:r w:rsidRPr="00D01A7E">
        <w:rPr>
          <w:rFonts w:eastAsia="Calibri"/>
          <w:b/>
          <w:bCs/>
          <w:color w:val="000000" w:themeColor="text1"/>
          <w:sz w:val="22"/>
          <w:szCs w:val="22"/>
        </w:rPr>
        <w:t xml:space="preserve"> </w:t>
      </w:r>
    </w:p>
    <w:p w14:paraId="192AC9DF" w14:textId="68E025A4" w:rsidR="000C1328" w:rsidRPr="00D01A7E" w:rsidRDefault="000C1328" w:rsidP="00773799">
      <w:pPr>
        <w:pStyle w:val="NormalWeb"/>
        <w:spacing w:before="0" w:beforeAutospacing="0" w:after="0" w:afterAutospacing="0" w:line="360" w:lineRule="auto"/>
        <w:jc w:val="both"/>
        <w:outlineLvl w:val="0"/>
        <w:rPr>
          <w:rFonts w:eastAsia="Calibri"/>
          <w:color w:val="000000" w:themeColor="text1"/>
          <w:sz w:val="22"/>
          <w:szCs w:val="22"/>
        </w:rPr>
      </w:pPr>
      <w:r w:rsidRPr="00D01A7E">
        <w:rPr>
          <w:rFonts w:eastAsia="Calibri"/>
          <w:color w:val="000000" w:themeColor="text1"/>
          <w:sz w:val="22"/>
          <w:szCs w:val="22"/>
        </w:rPr>
        <w:t xml:space="preserve">There are 1144 known genes on ChrX </w:t>
      </w:r>
      <w:r w:rsidR="007E0542">
        <w:rPr>
          <w:rFonts w:eastAsia="Calibri"/>
          <w:noProof/>
          <w:color w:val="000000" w:themeColor="text1"/>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color w:val="000000" w:themeColor="text1"/>
          <w:sz w:val="22"/>
          <w:szCs w:val="22"/>
        </w:rPr>
        <w:instrText xml:space="preserve"> ADDIN EN.CITE </w:instrText>
      </w:r>
      <w:r w:rsidR="007E0542">
        <w:rPr>
          <w:rFonts w:eastAsia="Calibri"/>
          <w:noProof/>
          <w:color w:val="000000" w:themeColor="text1"/>
          <w:sz w:val="22"/>
          <w:szCs w:val="22"/>
        </w:rPr>
        <w:fldChar w:fldCharType="begin">
          <w:fldData xml:space="preserve">PEVuZE5vdGU+PENpdGU+PEF1dGhvcj5Sb3NlbmJsb29tPC9BdXRob3I+PFllYXI+MjAxNTwvWWVh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</w:fldData>
        </w:fldChar>
      </w:r>
      <w:r w:rsidR="007E0542">
        <w:rPr>
          <w:rFonts w:eastAsia="Calibri"/>
          <w:noProof/>
          <w:color w:val="000000" w:themeColor="text1"/>
          <w:sz w:val="22"/>
          <w:szCs w:val="22"/>
        </w:rPr>
        <w:instrText xml:space="preserve"> ADDIN EN.CITE.DATA </w:instrText>
      </w:r>
      <w:r w:rsidR="007E0542">
        <w:rPr>
          <w:rFonts w:eastAsia="Calibri"/>
          <w:noProof/>
          <w:color w:val="000000" w:themeColor="text1"/>
          <w:sz w:val="22"/>
          <w:szCs w:val="22"/>
        </w:rPr>
      </w:r>
      <w:r w:rsidR="007E0542">
        <w:rPr>
          <w:rFonts w:eastAsia="Calibri"/>
          <w:noProof/>
          <w:color w:val="000000" w:themeColor="text1"/>
          <w:sz w:val="22"/>
          <w:szCs w:val="22"/>
        </w:rPr>
        <w:fldChar w:fldCharType="end"/>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[6]</w:t>
      </w:r>
      <w:r w:rsidR="007E0542">
        <w:rPr>
          <w:rFonts w:eastAsia="Calibri"/>
          <w:noProof/>
          <w:color w:val="000000" w:themeColor="text1"/>
          <w:sz w:val="22"/>
          <w:szCs w:val="22"/>
        </w:rPr>
        <w:fldChar w:fldCharType="end"/>
      </w:r>
      <w:r w:rsidRPr="00D01A7E">
        <w:rPr>
          <w:rFonts w:eastAsia="Calibri"/>
          <w:color w:val="000000" w:themeColor="text1"/>
          <w:sz w:val="22"/>
          <w:szCs w:val="22"/>
        </w:rPr>
        <w:t xml:space="preserve">. These genes were </w:t>
      </w:r>
      <w:r w:rsidR="00773799">
        <w:rPr>
          <w:rFonts w:eastAsia="Calibri"/>
          <w:color w:val="000000" w:themeColor="text1"/>
          <w:sz w:val="22"/>
          <w:szCs w:val="22"/>
        </w:rPr>
        <w:t>partitioned</w:t>
      </w:r>
      <w:r w:rsidRPr="00D01A7E">
        <w:rPr>
          <w:rFonts w:eastAsia="Calibri"/>
          <w:color w:val="000000" w:themeColor="text1"/>
          <w:sz w:val="22"/>
          <w:szCs w:val="22"/>
        </w:rPr>
        <w:t xml:space="preserve"> </w:t>
      </w:r>
      <w:r w:rsidR="00B479F2">
        <w:rPr>
          <w:rFonts w:eastAsia="Calibri"/>
          <w:color w:val="000000" w:themeColor="text1"/>
          <w:sz w:val="22"/>
          <w:szCs w:val="22"/>
        </w:rPr>
        <w:t>into</w:t>
      </w:r>
      <w:r w:rsidRPr="00D01A7E">
        <w:rPr>
          <w:rFonts w:eastAsia="Calibri"/>
          <w:color w:val="000000" w:themeColor="text1"/>
          <w:sz w:val="22"/>
          <w:szCs w:val="22"/>
        </w:rPr>
        <w:t xml:space="preserve"> 9 </w:t>
      </w:r>
      <w:r w:rsidR="00773799">
        <w:rPr>
          <w:rFonts w:eastAsia="Calibri"/>
          <w:color w:val="000000" w:themeColor="text1"/>
          <w:sz w:val="22"/>
          <w:szCs w:val="22"/>
        </w:rPr>
        <w:t>annotated categories</w:t>
      </w:r>
      <w:r w:rsidRPr="00D01A7E">
        <w:rPr>
          <w:rFonts w:eastAsia="Calibri"/>
          <w:color w:val="000000" w:themeColor="text1"/>
          <w:sz w:val="22"/>
          <w:szCs w:val="22"/>
        </w:rPr>
        <w:t xml:space="preserve"> </w:t>
      </w:r>
      <w:r w:rsidR="007E0542">
        <w:rPr>
          <w:rFonts w:eastAsia="Calibri"/>
          <w:noProof/>
          <w:color w:val="000000" w:themeColor="text1"/>
          <w:sz w:val="22"/>
          <w:szCs w:val="22"/>
        </w:rPr>
        <w:fldChar w:fldCharType="begin">
          <w:fldData xml:space="preserve">PEVuZE5vdGU+PENpdGU+PEF1dGhvcj5CYWxhdG9uPC9BdXRob3I+PFllYXI+MjAxNTwvWWVhcj48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</w:fldData>
        </w:fldChar>
      </w:r>
      <w:r w:rsidR="007E0542">
        <w:rPr>
          <w:rFonts w:eastAsia="Calibri"/>
          <w:noProof/>
          <w:color w:val="000000" w:themeColor="text1"/>
          <w:sz w:val="22"/>
          <w:szCs w:val="22"/>
        </w:rPr>
        <w:instrText xml:space="preserve"> ADDIN EN.CITE </w:instrText>
      </w:r>
      <w:r w:rsidR="007E0542">
        <w:rPr>
          <w:rFonts w:eastAsia="Calibri"/>
          <w:noProof/>
          <w:color w:val="000000" w:themeColor="text1"/>
          <w:sz w:val="22"/>
          <w:szCs w:val="22"/>
        </w:rPr>
        <w:fldChar w:fldCharType="begin">
          <w:fldData xml:space="preserve">PEVuZE5vdGU+PENpdGU+PEF1dGhvcj5CYWxhdG9uPC9BdXRob3I+PFllYXI+MjAxNTwvWWVhcj48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</w:fldData>
        </w:fldChar>
      </w:r>
      <w:r w:rsidR="007E0542">
        <w:rPr>
          <w:rFonts w:eastAsia="Calibri"/>
          <w:noProof/>
          <w:color w:val="000000" w:themeColor="text1"/>
          <w:sz w:val="22"/>
          <w:szCs w:val="22"/>
        </w:rPr>
        <w:instrText xml:space="preserve"> ADDIN EN.CITE.DATA </w:instrText>
      </w:r>
      <w:r w:rsidR="007E0542">
        <w:rPr>
          <w:rFonts w:eastAsia="Calibri"/>
          <w:noProof/>
          <w:color w:val="000000" w:themeColor="text1"/>
          <w:sz w:val="22"/>
          <w:szCs w:val="22"/>
        </w:rPr>
      </w:r>
      <w:r w:rsidR="007E0542">
        <w:rPr>
          <w:rFonts w:eastAsia="Calibri"/>
          <w:noProof/>
          <w:color w:val="000000" w:themeColor="text1"/>
          <w:sz w:val="22"/>
          <w:szCs w:val="22"/>
        </w:rPr>
        <w:fldChar w:fldCharType="end"/>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[20, 21]</w:t>
      </w:r>
      <w:r w:rsidR="007E0542">
        <w:rPr>
          <w:rFonts w:eastAsia="Calibri"/>
          <w:noProof/>
          <w:color w:val="000000" w:themeColor="text1"/>
          <w:sz w:val="22"/>
          <w:szCs w:val="22"/>
        </w:rPr>
        <w:fldChar w:fldCharType="end"/>
      </w:r>
      <w:r w:rsidRPr="00D01A7E">
        <w:rPr>
          <w:rFonts w:eastAsia="Calibri"/>
          <w:color w:val="000000" w:themeColor="text1"/>
          <w:sz w:val="22"/>
          <w:szCs w:val="22"/>
        </w:rPr>
        <w:t xml:space="preserve">. The labels </w:t>
      </w:r>
      <w:r w:rsidR="00773799">
        <w:rPr>
          <w:rFonts w:eastAsia="Calibri"/>
          <w:color w:val="000000" w:themeColor="text1"/>
          <w:sz w:val="22"/>
          <w:szCs w:val="22"/>
        </w:rPr>
        <w:t xml:space="preserve">for the </w:t>
      </w:r>
      <w:r w:rsidR="00773799" w:rsidRPr="002C3D14">
        <w:rPr>
          <w:rFonts w:eastAsia="Calibri"/>
          <w:color w:val="000000" w:themeColor="text1"/>
          <w:sz w:val="22"/>
          <w:szCs w:val="22"/>
        </w:rPr>
        <w:t xml:space="preserve">9 </w:t>
      </w:r>
      <w:r w:rsidR="00773799">
        <w:rPr>
          <w:rFonts w:eastAsia="Calibri"/>
          <w:color w:val="000000" w:themeColor="text1"/>
          <w:sz w:val="22"/>
          <w:szCs w:val="22"/>
        </w:rPr>
        <w:t>categories are:</w:t>
      </w:r>
      <w:r w:rsidR="00773799" w:rsidRPr="002C3D14">
        <w:rPr>
          <w:rFonts w:eastAsia="Calibri"/>
          <w:color w:val="000000" w:themeColor="text1"/>
          <w:sz w:val="22"/>
          <w:szCs w:val="22"/>
        </w:rPr>
        <w:t xml:space="preserve"> </w:t>
      </w:r>
      <w:r w:rsidR="00773799">
        <w:rPr>
          <w:rFonts w:eastAsia="Calibri"/>
          <w:color w:val="000000" w:themeColor="text1"/>
          <w:sz w:val="22"/>
          <w:szCs w:val="22"/>
        </w:rPr>
        <w:t xml:space="preserve">(i) </w:t>
      </w:r>
      <w:r w:rsidR="00773799" w:rsidRPr="002C3D14">
        <w:rPr>
          <w:rFonts w:eastAsia="Calibri"/>
          <w:color w:val="000000" w:themeColor="text1"/>
          <w:sz w:val="22"/>
          <w:szCs w:val="22"/>
        </w:rPr>
        <w:t xml:space="preserve">PAR, </w:t>
      </w:r>
      <w:r w:rsidR="00773799">
        <w:rPr>
          <w:rFonts w:eastAsia="Calibri"/>
          <w:color w:val="000000" w:themeColor="text1"/>
          <w:sz w:val="22"/>
          <w:szCs w:val="22"/>
        </w:rPr>
        <w:t xml:space="preserve">(ii) </w:t>
      </w:r>
      <w:r w:rsidR="00773799" w:rsidRPr="002C3D14">
        <w:rPr>
          <w:rFonts w:eastAsia="Calibri"/>
          <w:noProof/>
          <w:color w:val="000000" w:themeColor="text1"/>
          <w:sz w:val="22"/>
          <w:szCs w:val="22"/>
        </w:rPr>
        <w:t>escapee</w:t>
      </w:r>
      <w:r w:rsidR="00773799" w:rsidRPr="002C3D14">
        <w:rPr>
          <w:rFonts w:eastAsia="Calibri"/>
          <w:color w:val="000000" w:themeColor="text1"/>
          <w:sz w:val="22"/>
          <w:szCs w:val="22"/>
        </w:rPr>
        <w:t xml:space="preserve">, </w:t>
      </w:r>
      <w:r w:rsidR="00773799">
        <w:rPr>
          <w:rFonts w:eastAsia="Calibri"/>
          <w:color w:val="000000" w:themeColor="text1"/>
          <w:sz w:val="22"/>
          <w:szCs w:val="22"/>
        </w:rPr>
        <w:t xml:space="preserve">(iii) </w:t>
      </w:r>
      <w:r w:rsidR="00773799" w:rsidRPr="002C3D14">
        <w:rPr>
          <w:rFonts w:eastAsia="Calibri"/>
          <w:color w:val="000000" w:themeColor="text1"/>
          <w:sz w:val="22"/>
          <w:szCs w:val="22"/>
        </w:rPr>
        <w:t>mostly</w:t>
      </w:r>
      <w:r w:rsidR="00773799">
        <w:rPr>
          <w:rFonts w:eastAsia="Calibri"/>
          <w:color w:val="000000" w:themeColor="text1"/>
          <w:sz w:val="22"/>
          <w:szCs w:val="22"/>
        </w:rPr>
        <w:t>-</w:t>
      </w:r>
      <w:r w:rsidR="00773799" w:rsidRPr="002C3D14">
        <w:rPr>
          <w:rFonts w:eastAsia="Calibri"/>
          <w:noProof/>
          <w:color w:val="000000" w:themeColor="text1"/>
          <w:sz w:val="22"/>
          <w:szCs w:val="22"/>
        </w:rPr>
        <w:t>escapee</w:t>
      </w:r>
      <w:r w:rsidR="00773799" w:rsidRPr="002C3D14">
        <w:rPr>
          <w:rFonts w:eastAsia="Calibri"/>
          <w:color w:val="000000" w:themeColor="text1"/>
          <w:sz w:val="22"/>
          <w:szCs w:val="22"/>
        </w:rPr>
        <w:t xml:space="preserve">, </w:t>
      </w:r>
      <w:r w:rsidR="00773799">
        <w:rPr>
          <w:rFonts w:eastAsia="Calibri"/>
          <w:color w:val="000000" w:themeColor="text1"/>
          <w:sz w:val="22"/>
          <w:szCs w:val="22"/>
        </w:rPr>
        <w:t xml:space="preserve">(iv) </w:t>
      </w:r>
      <w:r w:rsidR="00773799" w:rsidRPr="002C3D14">
        <w:rPr>
          <w:rFonts w:eastAsia="Calibri"/>
          <w:color w:val="000000" w:themeColor="text1"/>
          <w:sz w:val="22"/>
          <w:szCs w:val="22"/>
        </w:rPr>
        <w:t>variable</w:t>
      </w:r>
      <w:r w:rsidR="00773799">
        <w:rPr>
          <w:rFonts w:eastAsia="Calibri"/>
          <w:color w:val="000000" w:themeColor="text1"/>
          <w:sz w:val="22"/>
          <w:szCs w:val="22"/>
        </w:rPr>
        <w:t>-</w:t>
      </w:r>
      <w:r w:rsidR="00773799" w:rsidRPr="002C3D14">
        <w:rPr>
          <w:rFonts w:eastAsia="Calibri"/>
          <w:noProof/>
          <w:color w:val="000000" w:themeColor="text1"/>
          <w:sz w:val="22"/>
          <w:szCs w:val="22"/>
        </w:rPr>
        <w:t>escapee</w:t>
      </w:r>
      <w:r w:rsidR="00773799" w:rsidRPr="002C3D14">
        <w:rPr>
          <w:rFonts w:eastAsia="Calibri"/>
          <w:color w:val="000000" w:themeColor="text1"/>
          <w:sz w:val="22"/>
          <w:szCs w:val="22"/>
        </w:rPr>
        <w:t xml:space="preserve">, </w:t>
      </w:r>
      <w:r w:rsidR="00773799">
        <w:rPr>
          <w:rFonts w:eastAsia="Calibri"/>
          <w:color w:val="000000" w:themeColor="text1"/>
          <w:sz w:val="22"/>
          <w:szCs w:val="22"/>
        </w:rPr>
        <w:t xml:space="preserve">(v) </w:t>
      </w:r>
      <w:r w:rsidR="00773799" w:rsidRPr="002C3D14">
        <w:rPr>
          <w:rFonts w:eastAsia="Calibri"/>
          <w:color w:val="000000" w:themeColor="text1"/>
          <w:sz w:val="22"/>
          <w:szCs w:val="22"/>
        </w:rPr>
        <w:t>mostly</w:t>
      </w:r>
      <w:r w:rsidR="00773799">
        <w:rPr>
          <w:rFonts w:eastAsia="Calibri"/>
          <w:color w:val="000000" w:themeColor="text1"/>
          <w:sz w:val="22"/>
          <w:szCs w:val="22"/>
        </w:rPr>
        <w:t>-</w:t>
      </w:r>
      <w:r w:rsidR="00773799" w:rsidRPr="002C3D14">
        <w:rPr>
          <w:rFonts w:eastAsia="Calibri"/>
          <w:color w:val="000000" w:themeColor="text1"/>
          <w:sz w:val="22"/>
          <w:szCs w:val="22"/>
        </w:rPr>
        <w:t>variable</w:t>
      </w:r>
      <w:r w:rsidR="00773799">
        <w:rPr>
          <w:rFonts w:eastAsia="Calibri"/>
          <w:color w:val="000000" w:themeColor="text1"/>
          <w:sz w:val="22"/>
          <w:szCs w:val="22"/>
        </w:rPr>
        <w:t>-</w:t>
      </w:r>
      <w:r w:rsidR="00773799" w:rsidRPr="002C3D14">
        <w:rPr>
          <w:rFonts w:eastAsia="Calibri"/>
          <w:noProof/>
          <w:color w:val="000000" w:themeColor="text1"/>
          <w:sz w:val="22"/>
          <w:szCs w:val="22"/>
        </w:rPr>
        <w:t>escapee</w:t>
      </w:r>
      <w:r w:rsidR="00773799" w:rsidRPr="002C3D14">
        <w:rPr>
          <w:rFonts w:eastAsia="Calibri"/>
          <w:color w:val="000000" w:themeColor="text1"/>
          <w:sz w:val="22"/>
          <w:szCs w:val="22"/>
        </w:rPr>
        <w:t xml:space="preserve">, </w:t>
      </w:r>
      <w:r w:rsidR="00773799">
        <w:rPr>
          <w:rFonts w:eastAsia="Calibri"/>
          <w:color w:val="000000" w:themeColor="text1"/>
          <w:sz w:val="22"/>
          <w:szCs w:val="22"/>
        </w:rPr>
        <w:t xml:space="preserve">(vi) </w:t>
      </w:r>
      <w:r w:rsidR="00773799" w:rsidRPr="002C3D14">
        <w:rPr>
          <w:rFonts w:eastAsia="Calibri"/>
          <w:color w:val="000000" w:themeColor="text1"/>
          <w:sz w:val="22"/>
          <w:szCs w:val="22"/>
        </w:rPr>
        <w:t xml:space="preserve">conflicting results, </w:t>
      </w:r>
      <w:r w:rsidR="00773799">
        <w:rPr>
          <w:rFonts w:eastAsia="Calibri"/>
          <w:color w:val="000000" w:themeColor="text1"/>
          <w:sz w:val="22"/>
          <w:szCs w:val="22"/>
        </w:rPr>
        <w:t>(vii) inactivated</w:t>
      </w:r>
      <w:r w:rsidR="00773799" w:rsidRPr="002C3D14">
        <w:rPr>
          <w:rFonts w:eastAsia="Calibri"/>
          <w:color w:val="000000" w:themeColor="text1"/>
          <w:sz w:val="22"/>
          <w:szCs w:val="22"/>
        </w:rPr>
        <w:t xml:space="preserve"> genes, </w:t>
      </w:r>
      <w:r w:rsidR="00773799">
        <w:rPr>
          <w:rFonts w:eastAsia="Calibri"/>
          <w:color w:val="000000" w:themeColor="text1"/>
          <w:sz w:val="22"/>
          <w:szCs w:val="22"/>
        </w:rPr>
        <w:t xml:space="preserve">(viii) </w:t>
      </w:r>
      <w:r w:rsidR="00773799" w:rsidRPr="002C3D14">
        <w:rPr>
          <w:rFonts w:eastAsia="Calibri"/>
          <w:color w:val="000000" w:themeColor="text1"/>
          <w:sz w:val="22"/>
          <w:szCs w:val="22"/>
        </w:rPr>
        <w:t>mostly</w:t>
      </w:r>
      <w:r w:rsidR="00773799">
        <w:rPr>
          <w:rFonts w:eastAsia="Calibri"/>
          <w:color w:val="000000" w:themeColor="text1"/>
          <w:sz w:val="22"/>
          <w:szCs w:val="22"/>
        </w:rPr>
        <w:t>-inactivated,</w:t>
      </w:r>
      <w:r w:rsidR="00773799" w:rsidRPr="002C3D14">
        <w:rPr>
          <w:rFonts w:eastAsia="Calibri"/>
          <w:color w:val="000000" w:themeColor="text1"/>
          <w:sz w:val="22"/>
          <w:szCs w:val="22"/>
        </w:rPr>
        <w:t xml:space="preserve"> and </w:t>
      </w:r>
      <w:r w:rsidR="00773799">
        <w:rPr>
          <w:rFonts w:eastAsia="Calibri"/>
          <w:color w:val="000000" w:themeColor="text1"/>
          <w:sz w:val="22"/>
          <w:szCs w:val="22"/>
        </w:rPr>
        <w:t xml:space="preserve">(ix) </w:t>
      </w:r>
      <w:r w:rsidR="00773799" w:rsidRPr="002C3D14">
        <w:rPr>
          <w:rFonts w:eastAsia="Calibri"/>
          <w:color w:val="000000" w:themeColor="text1"/>
          <w:sz w:val="22"/>
          <w:szCs w:val="22"/>
        </w:rPr>
        <w:t>genes having no data</w:t>
      </w:r>
      <w:r w:rsidRPr="00D01A7E">
        <w:rPr>
          <w:rFonts w:eastAsia="Calibri"/>
          <w:color w:val="000000" w:themeColor="text1"/>
          <w:sz w:val="22"/>
          <w:szCs w:val="22"/>
        </w:rPr>
        <w:t xml:space="preserve"> </w:t>
      </w:r>
      <w:r w:rsidR="007E0542">
        <w:rPr>
          <w:rFonts w:eastAsia="Calibri"/>
          <w:noProof/>
          <w:color w:val="000000" w:themeColor="text1"/>
          <w:sz w:val="22"/>
          <w:szCs w:val="22"/>
        </w:rPr>
        <w:fldChar w:fldCharType="begin">
          <w:fldData xml:space="preserve">PEVuZE5vdGU+PENpdGU+PEF1dGhvcj5CYWxhdG9uPC9BdXRob3I+PFllYXI+MjAxNTwvWWVhcj48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</w:fldData>
        </w:fldChar>
      </w:r>
      <w:r w:rsidR="007E0542">
        <w:rPr>
          <w:rFonts w:eastAsia="Calibri"/>
          <w:noProof/>
          <w:color w:val="000000" w:themeColor="text1"/>
          <w:sz w:val="22"/>
          <w:szCs w:val="22"/>
        </w:rPr>
        <w:instrText xml:space="preserve"> ADDIN EN.CITE </w:instrText>
      </w:r>
      <w:r w:rsidR="007E0542">
        <w:rPr>
          <w:rFonts w:eastAsia="Calibri"/>
          <w:noProof/>
          <w:color w:val="000000" w:themeColor="text1"/>
          <w:sz w:val="22"/>
          <w:szCs w:val="22"/>
        </w:rPr>
        <w:fldChar w:fldCharType="begin">
          <w:fldData xml:space="preserve">PEVuZE5vdGU+PENpdGU+PEF1dGhvcj5CYWxhdG9uPC9BdXRob3I+PFllYXI+MjAxNTwvWWVhcj48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</w:fldData>
        </w:fldChar>
      </w:r>
      <w:r w:rsidR="007E0542">
        <w:rPr>
          <w:rFonts w:eastAsia="Calibri"/>
          <w:noProof/>
          <w:color w:val="000000" w:themeColor="text1"/>
          <w:sz w:val="22"/>
          <w:szCs w:val="22"/>
        </w:rPr>
        <w:instrText xml:space="preserve"> ADDIN EN.CITE.DATA </w:instrText>
      </w:r>
      <w:r w:rsidR="007E0542">
        <w:rPr>
          <w:rFonts w:eastAsia="Calibri"/>
          <w:noProof/>
          <w:color w:val="000000" w:themeColor="text1"/>
          <w:sz w:val="22"/>
          <w:szCs w:val="22"/>
        </w:rPr>
      </w:r>
      <w:r w:rsidR="007E0542">
        <w:rPr>
          <w:rFonts w:eastAsia="Calibri"/>
          <w:noProof/>
          <w:color w:val="000000" w:themeColor="text1"/>
          <w:sz w:val="22"/>
          <w:szCs w:val="22"/>
        </w:rPr>
        <w:fldChar w:fldCharType="end"/>
      </w:r>
      <w:r w:rsidR="007E0542">
        <w:rPr>
          <w:rFonts w:eastAsia="Calibri"/>
          <w:noProof/>
          <w:color w:val="000000" w:themeColor="text1"/>
          <w:sz w:val="22"/>
          <w:szCs w:val="22"/>
        </w:rPr>
        <w:fldChar w:fldCharType="separate"/>
      </w:r>
      <w:r w:rsidR="007E0542">
        <w:rPr>
          <w:rFonts w:eastAsia="Calibri"/>
          <w:noProof/>
          <w:color w:val="000000" w:themeColor="text1"/>
          <w:sz w:val="22"/>
          <w:szCs w:val="22"/>
        </w:rPr>
        <w:t>[20, 21]</w:t>
      </w:r>
      <w:r w:rsidR="007E0542">
        <w:rPr>
          <w:rFonts w:eastAsia="Calibri"/>
          <w:noProof/>
          <w:color w:val="000000" w:themeColor="text1"/>
          <w:sz w:val="22"/>
          <w:szCs w:val="22"/>
        </w:rPr>
        <w:fldChar w:fldCharType="end"/>
      </w:r>
      <w:r w:rsidRPr="00D01A7E">
        <w:rPr>
          <w:rFonts w:eastAsia="Calibri"/>
          <w:color w:val="000000" w:themeColor="text1"/>
          <w:sz w:val="22"/>
          <w:szCs w:val="22"/>
        </w:rPr>
        <w:t xml:space="preserve">. The annotations are based on a careful analysis according to major publications combining numerous indirect </w:t>
      </w:r>
      <w:r w:rsidR="00A17956" w:rsidRPr="00D01A7E">
        <w:rPr>
          <w:rFonts w:eastAsia="Calibri"/>
          <w:color w:val="000000" w:themeColor="text1"/>
          <w:sz w:val="22"/>
          <w:szCs w:val="22"/>
        </w:rPr>
        <w:t>measurements</w:t>
      </w:r>
      <w:r w:rsidRPr="00D01A7E">
        <w:rPr>
          <w:rFonts w:eastAsia="Calibri"/>
          <w:color w:val="000000" w:themeColor="text1"/>
          <w:sz w:val="22"/>
          <w:szCs w:val="22"/>
        </w:rPr>
        <w:t xml:space="preserve"> for </w:t>
      </w:r>
      <w:r w:rsidRPr="00D01A7E">
        <w:rPr>
          <w:rFonts w:eastAsia="Calibri"/>
          <w:noProof/>
          <w:color w:val="000000" w:themeColor="text1"/>
          <w:sz w:val="22"/>
          <w:szCs w:val="22"/>
        </w:rPr>
        <w:t>escapee and inactivated gene identification</w:t>
      </w:r>
      <w:r w:rsidR="004E579D">
        <w:rPr>
          <w:rFonts w:eastAsia="Calibri"/>
          <w:noProof/>
          <w:color w:val="000000" w:themeColor="text1"/>
          <w:sz w:val="22"/>
          <w:szCs w:val="22"/>
        </w:rPr>
        <w:t xml:space="preserve"> </w:t>
      </w:r>
      <w:r w:rsidR="007E0542">
        <w:rPr>
          <w:rFonts w:eastAsia="Calibri"/>
          <w:color w:val="000000" w:themeColor="text1"/>
          <w:sz w:val="22"/>
          <w:szCs w:val="22"/>
        </w:rPr>
        <w:fldChar w:fldCharType="begin">
          <w:fldData xml:space="preserve">PEVuZE5vdGU+PENpdGU+PEF1dGhvcj5Db3R0b248L0F1dGhvcj48WWVhcj4yMDEzPC9ZZWFyPjxS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=
</w:fldData>
        </w:fldChar>
      </w:r>
      <w:r w:rsidR="007E0542">
        <w:rPr>
          <w:rFonts w:eastAsia="Calibri"/>
          <w:color w:val="000000" w:themeColor="text1"/>
          <w:sz w:val="22"/>
          <w:szCs w:val="22"/>
        </w:rPr>
        <w:instrText xml:space="preserve"> ADDIN EN.CITE </w:instrText>
      </w:r>
      <w:r w:rsidR="007E0542">
        <w:rPr>
          <w:rFonts w:eastAsia="Calibri"/>
          <w:color w:val="000000" w:themeColor="text1"/>
          <w:sz w:val="22"/>
          <w:szCs w:val="22"/>
        </w:rPr>
        <w:fldChar w:fldCharType="begin">
          <w:fldData xml:space="preserve">PEVuZE5vdGU+PENpdGU+PEF1dGhvcj5Db3R0b248L0F1dGhvcj48WWVhcj4yMDEzPC9ZZWFyPjxS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=
</w:fldData>
        </w:fldChar>
      </w:r>
      <w:r w:rsidR="007E0542">
        <w:rPr>
          <w:rFonts w:eastAsia="Calibri"/>
          <w:color w:val="000000" w:themeColor="text1"/>
          <w:sz w:val="22"/>
          <w:szCs w:val="22"/>
        </w:rPr>
        <w:instrText xml:space="preserve"> ADDIN EN.CITE.DATA </w:instrText>
      </w:r>
      <w:r w:rsidR="007E0542">
        <w:rPr>
          <w:rFonts w:eastAsia="Calibri"/>
          <w:color w:val="000000" w:themeColor="text1"/>
          <w:sz w:val="22"/>
          <w:szCs w:val="22"/>
        </w:rPr>
      </w:r>
      <w:r w:rsidR="007E0542">
        <w:rPr>
          <w:rFonts w:eastAsia="Calibri"/>
          <w:color w:val="000000" w:themeColor="text1"/>
          <w:sz w:val="22"/>
          <w:szCs w:val="22"/>
        </w:rPr>
        <w:fldChar w:fldCharType="end"/>
      </w:r>
      <w:r w:rsidR="007E0542">
        <w:rPr>
          <w:rFonts w:eastAsia="Calibri"/>
          <w:color w:val="000000" w:themeColor="text1"/>
          <w:sz w:val="22"/>
          <w:szCs w:val="22"/>
        </w:rPr>
        <w:fldChar w:fldCharType="separate"/>
      </w:r>
      <w:r w:rsidR="007E0542">
        <w:rPr>
          <w:rFonts w:eastAsia="Calibri"/>
          <w:noProof/>
          <w:color w:val="000000" w:themeColor="text1"/>
          <w:sz w:val="22"/>
          <w:szCs w:val="22"/>
        </w:rPr>
        <w:t>[22-25]</w:t>
      </w:r>
      <w:r w:rsidR="007E0542">
        <w:rPr>
          <w:rFonts w:eastAsia="Calibri"/>
          <w:color w:val="000000" w:themeColor="text1"/>
          <w:sz w:val="22"/>
          <w:szCs w:val="22"/>
        </w:rPr>
        <w:fldChar w:fldCharType="end"/>
      </w:r>
      <w:r w:rsidR="004E579D" w:rsidRPr="005941B2">
        <w:rPr>
          <w:rFonts w:eastAsia="Calibri"/>
          <w:color w:val="000000" w:themeColor="text1"/>
          <w:sz w:val="22"/>
          <w:szCs w:val="22"/>
        </w:rPr>
        <w:t>.</w:t>
      </w:r>
      <w:r w:rsidRPr="00D01A7E">
        <w:rPr>
          <w:rFonts w:eastAsia="Calibri"/>
          <w:color w:val="000000" w:themeColor="text1"/>
          <w:sz w:val="22"/>
          <w:szCs w:val="22"/>
        </w:rPr>
        <w:t xml:space="preserve"> From all genes in ChrX, 45%</w:t>
      </w:r>
      <w:r w:rsidRPr="00D01A7E">
        <w:rPr>
          <w:rFonts w:eastAsia="Calibri"/>
          <w:noProof/>
          <w:color w:val="000000" w:themeColor="text1"/>
          <w:sz w:val="22"/>
          <w:szCs w:val="22"/>
        </w:rPr>
        <w:t xml:space="preserve"> have</w:t>
      </w:r>
      <w:r w:rsidRPr="00D01A7E">
        <w:rPr>
          <w:rFonts w:eastAsia="Calibri"/>
          <w:color w:val="000000" w:themeColor="text1"/>
          <w:sz w:val="22"/>
          <w:szCs w:val="22"/>
        </w:rPr>
        <w:t xml:space="preserve"> no data, 40% are inactivated-related and the rest carry </w:t>
      </w:r>
      <w:r w:rsidRPr="00D01A7E">
        <w:rPr>
          <w:rFonts w:eastAsia="Calibri"/>
          <w:noProof/>
          <w:color w:val="000000" w:themeColor="text1"/>
          <w:sz w:val="22"/>
          <w:szCs w:val="22"/>
        </w:rPr>
        <w:t>escapee</w:t>
      </w:r>
      <w:r w:rsidRPr="00D01A7E">
        <w:rPr>
          <w:rFonts w:eastAsia="Calibri"/>
          <w:color w:val="000000" w:themeColor="text1"/>
          <w:sz w:val="22"/>
          <w:szCs w:val="22"/>
        </w:rPr>
        <w:t>-</w:t>
      </w:r>
      <w:r w:rsidR="00131F14">
        <w:rPr>
          <w:rFonts w:eastAsia="Calibri"/>
          <w:color w:val="000000" w:themeColor="text1"/>
          <w:sz w:val="22"/>
          <w:szCs w:val="22"/>
        </w:rPr>
        <w:t>associated</w:t>
      </w:r>
      <w:r w:rsidRPr="00D01A7E">
        <w:rPr>
          <w:rFonts w:eastAsia="Calibri"/>
          <w:color w:val="000000" w:themeColor="text1"/>
          <w:sz w:val="22"/>
          <w:szCs w:val="22"/>
        </w:rPr>
        <w:t xml:space="preserve"> annotations. We consider escapee-</w:t>
      </w:r>
      <w:r w:rsidR="00131F14">
        <w:rPr>
          <w:rFonts w:eastAsia="Calibri"/>
          <w:color w:val="000000" w:themeColor="text1"/>
          <w:sz w:val="22"/>
          <w:szCs w:val="22"/>
        </w:rPr>
        <w:t>associated collection as a</w:t>
      </w:r>
      <w:r w:rsidRPr="00D01A7E">
        <w:rPr>
          <w:rFonts w:eastAsia="Calibri"/>
          <w:color w:val="000000" w:themeColor="text1"/>
          <w:sz w:val="22"/>
          <w:szCs w:val="22"/>
        </w:rPr>
        <w:t xml:space="preserve"> benchmark</w:t>
      </w:r>
      <w:r w:rsidR="00131F14">
        <w:rPr>
          <w:rFonts w:eastAsia="Calibri"/>
          <w:color w:val="000000" w:themeColor="text1"/>
          <w:sz w:val="22"/>
          <w:szCs w:val="22"/>
        </w:rPr>
        <w:t xml:space="preserve">. This set also includes genes with </w:t>
      </w:r>
      <w:r w:rsidRPr="00D01A7E">
        <w:rPr>
          <w:rFonts w:eastAsia="Times New Roman,Calibri"/>
          <w:sz w:val="22"/>
          <w:szCs w:val="22"/>
        </w:rPr>
        <w:t xml:space="preserve">conflicting evidence and </w:t>
      </w:r>
      <w:r w:rsidR="00131F14">
        <w:rPr>
          <w:rFonts w:eastAsia="Times New Roman,Calibri"/>
          <w:sz w:val="22"/>
          <w:szCs w:val="22"/>
        </w:rPr>
        <w:t xml:space="preserve">the </w:t>
      </w:r>
      <w:r w:rsidRPr="00D01A7E">
        <w:rPr>
          <w:rFonts w:eastAsia="Times New Roman,Calibri"/>
          <w:sz w:val="22"/>
          <w:szCs w:val="22"/>
        </w:rPr>
        <w:t xml:space="preserve">PAR genes </w:t>
      </w:r>
      <w:r w:rsidRPr="00D01A7E">
        <w:rPr>
          <w:rFonts w:eastAsia="Calibri"/>
          <w:color w:val="000000" w:themeColor="text1"/>
          <w:sz w:val="22"/>
          <w:szCs w:val="22"/>
        </w:rPr>
        <w:t>(total 168 genes).</w:t>
      </w:r>
    </w:p>
    <w:p w14:paraId="25456D95" w14:textId="77777777" w:rsidR="000C1328" w:rsidRPr="00D01A7E" w:rsidRDefault="000C1328" w:rsidP="00874043">
      <w:pPr>
        <w:pStyle w:val="NormalWeb"/>
        <w:numPr>
          <w:ilvl w:val="1"/>
          <w:numId w:val="17"/>
        </w:numPr>
        <w:spacing w:before="0" w:beforeAutospacing="0" w:after="0" w:afterAutospacing="0" w:line="360" w:lineRule="auto"/>
        <w:jc w:val="both"/>
        <w:outlineLvl w:val="0"/>
        <w:rPr>
          <w:b/>
          <w:color w:val="000000"/>
          <w:sz w:val="22"/>
          <w:szCs w:val="22"/>
        </w:rPr>
      </w:pPr>
      <w:r w:rsidRPr="00D01A7E">
        <w:rPr>
          <w:rFonts w:eastAsia="Calibri"/>
          <w:b/>
          <w:bCs/>
          <w:color w:val="000000" w:themeColor="text1"/>
          <w:sz w:val="22"/>
          <w:szCs w:val="22"/>
        </w:rPr>
        <w:t>Statistical analysis</w:t>
      </w:r>
    </w:p>
    <w:p w14:paraId="7389ABFE" w14:textId="6DF8899E" w:rsidR="000C1328" w:rsidRDefault="000C1328">
      <w:pPr>
        <w:pStyle w:val="NormalWeb"/>
        <w:spacing w:before="0" w:beforeAutospacing="0" w:after="0" w:afterAutospacing="0" w:line="360" w:lineRule="auto"/>
        <w:jc w:val="both"/>
        <w:rPr>
          <w:rFonts w:eastAsia="Calibri"/>
          <w:sz w:val="22"/>
          <w:szCs w:val="22"/>
        </w:rPr>
      </w:pPr>
      <w:r w:rsidRPr="00D01A7E">
        <w:rPr>
          <w:rFonts w:eastAsia="Calibri"/>
          <w:sz w:val="22"/>
          <w:szCs w:val="22"/>
        </w:rPr>
        <w:t xml:space="preserve">Hypergeometric probability between our results and the </w:t>
      </w:r>
      <w:r w:rsidR="00131F14">
        <w:rPr>
          <w:rFonts w:eastAsia="Calibri"/>
          <w:sz w:val="22"/>
          <w:szCs w:val="22"/>
        </w:rPr>
        <w:t xml:space="preserve">external </w:t>
      </w:r>
      <w:r w:rsidRPr="00D01A7E">
        <w:rPr>
          <w:rFonts w:eastAsia="Calibri"/>
          <w:sz w:val="22"/>
          <w:szCs w:val="22"/>
        </w:rPr>
        <w:t xml:space="preserve">annotated catalog was calculated </w:t>
      </w:r>
      <w:r w:rsidRPr="00D01A7E">
        <w:rPr>
          <w:rFonts w:eastAsia="Calibri"/>
          <w:noProof/>
          <w:sz w:val="22"/>
          <w:szCs w:val="22"/>
        </w:rPr>
        <w:t>by</w:t>
      </w:r>
      <w:r w:rsidRPr="00D01A7E">
        <w:rPr>
          <w:rFonts w:eastAsia="Calibri"/>
          <w:sz w:val="22"/>
          <w:szCs w:val="22"/>
        </w:rPr>
        <w:t xml:space="preserve"> comparing the correspondence of any two lists of escapees. We used standard notations of N, k, n and x: N symbolizes all genes </w:t>
      </w:r>
      <w:r w:rsidR="00631948">
        <w:rPr>
          <w:rFonts w:eastAsia="Calibri"/>
          <w:sz w:val="22"/>
          <w:szCs w:val="22"/>
        </w:rPr>
        <w:t>on ChrX from</w:t>
      </w:r>
      <w:r w:rsidRPr="00D01A7E">
        <w:rPr>
          <w:rFonts w:eastAsia="Calibri"/>
          <w:sz w:val="22"/>
          <w:szCs w:val="22"/>
        </w:rPr>
        <w:t xml:space="preserve"> </w:t>
      </w:r>
      <w:r w:rsidR="007E0542">
        <w:rPr>
          <w:rFonts w:eastAsia="Calibri"/>
          <w:color w:val="000000" w:themeColor="text1"/>
          <w:sz w:val="22"/>
          <w:szCs w:val="22"/>
        </w:rPr>
        <w:fldChar w:fldCharType="begin"/>
      </w:r>
      <w:r w:rsidR="007E0542">
        <w:rPr>
          <w:rFonts w:eastAsia="Calibri"/>
          <w:color w:val="000000" w:themeColor="text1"/>
          <w:sz w:val="22"/>
          <w:szCs w:val="22"/>
        </w:rPr>
        <w:instrText xml:space="preserve"> ADDIN EN.CITE &lt;EndNote&gt;&lt;Cite&gt;&lt;Author&gt;Balaton&lt;/Author&gt;&lt;Year&gt;2015&lt;/Year&gt;&lt;RecNum&gt;195&lt;/RecNum&gt;&lt;DisplayText&gt;[20]&lt;/DisplayText&gt;&lt;record&gt;&lt;rec-number&gt;195&lt;/rec-number&gt;&lt;foreign-keys&gt;&lt;key app="EN" db-id="t0ztw2fr5z5d9tesze85evr8rfwwpv5vt2t2" timestamp="0"&gt;195&lt;/key&gt;&lt;/foreign-keys&gt;&lt;ref-type name="Journal Article"&gt;17&lt;/ref-type&gt;&lt;contributors&gt;&lt;authors&gt;&lt;author&gt;Balaton, B. P.&lt;/author&gt;&lt;author&gt;Cotton, A. M.&lt;/author&gt;&lt;author&gt;Brown, C. J.&lt;/author&gt;&lt;/authors&gt;&lt;/contributors&gt;&lt;auth-address&gt;Department of Medical Genetics, Molecular Epigenetics Group, Life Sciences Institute, University of British Columbia, Vancouver, Canada.&amp;#xD;Department of Medical Genetics, Centre for Molecular Medicine and Therapeutics, Child and Family Research Institute, University of British Columbia, Vancouver, BC Canada.&lt;/auth-address&gt;&lt;titles&gt;&lt;title&gt;Derivation of consensus inactivation status for X-linked genes from genome-wide studies&lt;/title&gt;&lt;secondary-title&gt;Biol Sex Differ&lt;/secondary-title&gt;&lt;alt-title&gt;Biology of sex differences&lt;/alt-title&gt;&lt;/titles&gt;&lt;pages&gt;35&lt;/pages&gt;&lt;volume&gt;6&lt;/volume&gt;&lt;dates&gt;&lt;year&gt;2015&lt;/year&gt;&lt;/dates&gt;&lt;isbn&gt;2042-6410 (Electronic)&amp;#xD;2042-6410 (Linking)&lt;/isbn&gt;&lt;accession-num&gt;26719789&lt;/accession-num&gt;&lt;urls&gt;&lt;related-urls&gt;&lt;url&gt;http://www.ncbi.nlm.nih.gov/pubmed/26719789&lt;/url&gt;&lt;/related-urls&gt;&lt;/urls&gt;&lt;custom2&gt;4696107&lt;/custom2&gt;&lt;electronic-resource-num&gt;10.1186/s13293-015-0053-7&lt;/electronic-resource-num&gt;&lt;/record&gt;&lt;/Cite&gt;&lt;/EndNote&gt;</w:instrText>
      </w:r>
      <w:r w:rsidR="007E0542">
        <w:rPr>
          <w:rFonts w:eastAsia="Calibri"/>
          <w:color w:val="000000" w:themeColor="text1"/>
          <w:sz w:val="22"/>
          <w:szCs w:val="22"/>
        </w:rPr>
        <w:fldChar w:fldCharType="separate"/>
      </w:r>
      <w:r w:rsidR="007E0542">
        <w:rPr>
          <w:rFonts w:eastAsia="Calibri"/>
          <w:noProof/>
          <w:color w:val="000000" w:themeColor="text1"/>
          <w:sz w:val="22"/>
          <w:szCs w:val="22"/>
        </w:rPr>
        <w:t>[20]</w:t>
      </w:r>
      <w:r w:rsidR="007E0542">
        <w:rPr>
          <w:rFonts w:eastAsia="Calibri"/>
          <w:color w:val="000000" w:themeColor="text1"/>
          <w:sz w:val="22"/>
          <w:szCs w:val="22"/>
        </w:rPr>
        <w:fldChar w:fldCharType="end"/>
      </w:r>
      <w:r w:rsidRPr="00D01A7E">
        <w:rPr>
          <w:rFonts w:eastAsia="Calibri"/>
          <w:sz w:val="22"/>
          <w:szCs w:val="22"/>
        </w:rPr>
        <w:t xml:space="preserve"> </w:t>
      </w:r>
      <w:r w:rsidR="00631948">
        <w:rPr>
          <w:rFonts w:eastAsia="Calibri"/>
          <w:sz w:val="22"/>
          <w:szCs w:val="22"/>
        </w:rPr>
        <w:t xml:space="preserve">with </w:t>
      </w:r>
      <w:r w:rsidRPr="00D01A7E">
        <w:rPr>
          <w:rFonts w:eastAsia="Calibri"/>
          <w:sz w:val="22"/>
          <w:szCs w:val="22"/>
        </w:rPr>
        <w:t>a label other than "No data"</w:t>
      </w:r>
      <w:r w:rsidRPr="00D01A7E">
        <w:rPr>
          <w:rFonts w:eastAsia="Calibri"/>
          <w:color w:val="000000" w:themeColor="text1"/>
          <w:sz w:val="22"/>
          <w:szCs w:val="22"/>
        </w:rPr>
        <w:t xml:space="preserve">; </w:t>
      </w:r>
      <w:r w:rsidR="001218AC">
        <w:rPr>
          <w:rFonts w:eastAsia="Calibri"/>
          <w:color w:val="000000" w:themeColor="text1"/>
          <w:sz w:val="22"/>
          <w:szCs w:val="22"/>
        </w:rPr>
        <w:t xml:space="preserve">k is the number of escapees by </w:t>
      </w:r>
      <w:r w:rsidR="007E0542">
        <w:rPr>
          <w:rFonts w:eastAsia="Calibri"/>
          <w:color w:val="000000" w:themeColor="text1"/>
          <w:sz w:val="22"/>
          <w:szCs w:val="22"/>
        </w:rPr>
        <w:fldChar w:fldCharType="begin"/>
      </w:r>
      <w:r w:rsidR="007E0542">
        <w:rPr>
          <w:rFonts w:eastAsia="Calibri"/>
          <w:color w:val="000000" w:themeColor="text1"/>
          <w:sz w:val="22"/>
          <w:szCs w:val="22"/>
        </w:rPr>
        <w:instrText xml:space="preserve"> ADDIN EN.CITE &lt;EndNote&gt;&lt;Cite&gt;&lt;Author&gt;Balaton&lt;/Author&gt;&lt;Year&gt;2015&lt;/Year&gt;&lt;RecNum&gt;195&lt;/RecNum&gt;&lt;DisplayText&gt;[20]&lt;/DisplayText&gt;&lt;record&gt;&lt;rec-number&gt;195&lt;/rec-number&gt;&lt;foreign-keys&gt;&lt;key app="EN" db-id="t0ztw2fr5z5d9tesze85evr8rfwwpv5vt2t2" timestamp="0"&gt;195&lt;/key&gt;&lt;/foreign-keys&gt;&lt;ref-type name="Journal Article"&gt;17&lt;/ref-type&gt;&lt;contributors&gt;&lt;authors&gt;&lt;author&gt;Balaton, B. P.&lt;/author&gt;&lt;author&gt;Cotton, A. M.&lt;/author&gt;&lt;author&gt;Brown, C. J.&lt;/author&gt;&lt;/authors&gt;&lt;/contributors&gt;&lt;auth-address&gt;Department of Medical Genetics, Molecular Epigenetics Group, Life Sciences Institute, University of British Columbia, Vancouver, Canada.&amp;#xD;Department of Medical Genetics, Centre for Molecular Medicine and Therapeutics, Child and Family Research Institute, University of British Columbia, Vancouver, BC Canada.&lt;/auth-address&gt;&lt;titles&gt;&lt;title&gt;Derivation of consensus inactivation status for X-linked genes from genome-wide studies&lt;/title&gt;&lt;secondary-title&gt;Biol Sex Differ&lt;/secondary-title&gt;&lt;alt-title&gt;Biology of sex differences&lt;/alt-title&gt;&lt;/titles&gt;&lt;pages&gt;35&lt;/pages&gt;&lt;volume&gt;6&lt;/volume&gt;&lt;dates&gt;&lt;year&gt;2015&lt;/year&gt;&lt;/dates&gt;&lt;isbn&gt;2042-6410 (Electronic)&amp;#xD;2042-6410 (Linking)&lt;/isbn&gt;&lt;accession-num&gt;26719789&lt;/accession-num&gt;&lt;urls&gt;&lt;related-urls&gt;&lt;url&gt;http://www.ncbi.nlm.nih.gov/pubmed/26719789&lt;/url&gt;&lt;/related-urls&gt;&lt;/urls&gt;&lt;custom2&gt;4696107&lt;/custom2&gt;&lt;electronic-resource-num&gt;10.1186/s13293-015-0053-7&lt;/electronic-resource-num&gt;&lt;/record&gt;&lt;/Cite&gt;&lt;/EndNote&gt;</w:instrText>
      </w:r>
      <w:r w:rsidR="007E0542">
        <w:rPr>
          <w:rFonts w:eastAsia="Calibri"/>
          <w:color w:val="000000" w:themeColor="text1"/>
          <w:sz w:val="22"/>
          <w:szCs w:val="22"/>
        </w:rPr>
        <w:fldChar w:fldCharType="separate"/>
      </w:r>
      <w:r w:rsidR="007E0542">
        <w:rPr>
          <w:rFonts w:eastAsia="Calibri"/>
          <w:noProof/>
          <w:color w:val="000000" w:themeColor="text1"/>
          <w:sz w:val="22"/>
          <w:szCs w:val="22"/>
        </w:rPr>
        <w:t>[20]</w:t>
      </w:r>
      <w:r w:rsidR="007E0542">
        <w:rPr>
          <w:rFonts w:eastAsia="Calibri"/>
          <w:color w:val="000000" w:themeColor="text1"/>
          <w:sz w:val="22"/>
          <w:szCs w:val="22"/>
        </w:rPr>
        <w:fldChar w:fldCharType="end"/>
      </w:r>
      <w:r w:rsidR="001218AC" w:rsidRPr="00D01A7E">
        <w:rPr>
          <w:rFonts w:eastAsia="Calibri"/>
          <w:sz w:val="22"/>
          <w:szCs w:val="22"/>
        </w:rPr>
        <w:t xml:space="preserve"> </w:t>
      </w:r>
      <w:r w:rsidR="001218AC">
        <w:rPr>
          <w:rFonts w:eastAsia="Calibri"/>
          <w:sz w:val="22"/>
          <w:szCs w:val="22"/>
        </w:rPr>
        <w:t xml:space="preserve">which are associated with </w:t>
      </w:r>
      <w:r w:rsidR="00131F14">
        <w:rPr>
          <w:rFonts w:eastAsia="Calibri"/>
          <w:sz w:val="22"/>
          <w:szCs w:val="22"/>
        </w:rPr>
        <w:t xml:space="preserve">any </w:t>
      </w:r>
      <w:r w:rsidR="001218AC">
        <w:rPr>
          <w:rFonts w:eastAsia="Calibri"/>
          <w:sz w:val="22"/>
          <w:szCs w:val="22"/>
        </w:rPr>
        <w:t>escapee annotations</w:t>
      </w:r>
      <w:r w:rsidR="00131F14">
        <w:rPr>
          <w:rFonts w:eastAsia="Calibri"/>
          <w:sz w:val="22"/>
          <w:szCs w:val="22"/>
        </w:rPr>
        <w:t xml:space="preserve"> (i.e. the escapee-associated)</w:t>
      </w:r>
      <w:r w:rsidR="001218AC">
        <w:rPr>
          <w:rFonts w:eastAsia="Calibri"/>
          <w:sz w:val="22"/>
          <w:szCs w:val="22"/>
        </w:rPr>
        <w:t xml:space="preserve">; </w:t>
      </w:r>
      <w:r w:rsidRPr="00D01A7E">
        <w:rPr>
          <w:rFonts w:eastAsia="Calibri"/>
          <w:sz w:val="22"/>
          <w:szCs w:val="22"/>
        </w:rPr>
        <w:t xml:space="preserve">n is the number of </w:t>
      </w:r>
      <w:r w:rsidRPr="00D01A7E">
        <w:rPr>
          <w:rFonts w:eastAsia="Calibri"/>
          <w:noProof/>
          <w:sz w:val="22"/>
          <w:szCs w:val="22"/>
        </w:rPr>
        <w:t>escapees</w:t>
      </w:r>
      <w:r w:rsidRPr="00D01A7E">
        <w:rPr>
          <w:rFonts w:eastAsia="Calibri"/>
          <w:sz w:val="22"/>
          <w:szCs w:val="22"/>
        </w:rPr>
        <w:t xml:space="preserve"> we identified by any </w:t>
      </w:r>
      <w:r w:rsidR="00131F14">
        <w:rPr>
          <w:rFonts w:eastAsia="Calibri"/>
          <w:sz w:val="22"/>
          <w:szCs w:val="22"/>
        </w:rPr>
        <w:t xml:space="preserve">of the settings from </w:t>
      </w:r>
      <w:r w:rsidRPr="00D01A7E">
        <w:rPr>
          <w:rFonts w:eastAsia="Calibri"/>
          <w:sz w:val="22"/>
          <w:szCs w:val="22"/>
        </w:rPr>
        <w:t xml:space="preserve">our protocols; x the number of genes in our list that match the literature-based </w:t>
      </w:r>
      <w:r w:rsidRPr="00D01A7E">
        <w:rPr>
          <w:rFonts w:eastAsia="Calibri"/>
          <w:noProof/>
          <w:sz w:val="22"/>
          <w:szCs w:val="22"/>
        </w:rPr>
        <w:t>escapee</w:t>
      </w:r>
      <w:r w:rsidRPr="00D01A7E">
        <w:rPr>
          <w:rFonts w:eastAsia="Calibri"/>
          <w:sz w:val="22"/>
          <w:szCs w:val="22"/>
        </w:rPr>
        <w:t xml:space="preserve"> list </w:t>
      </w:r>
      <w:r w:rsidRPr="00D01A7E">
        <w:rPr>
          <w:rFonts w:eastAsia="Calibri"/>
          <w:noProof/>
          <w:sz w:val="22"/>
          <w:szCs w:val="22"/>
        </w:rPr>
        <w:t>in k</w:t>
      </w:r>
      <w:r w:rsidRPr="00D01A7E">
        <w:rPr>
          <w:rFonts w:eastAsia="Calibri"/>
          <w:sz w:val="22"/>
          <w:szCs w:val="22"/>
        </w:rPr>
        <w:t xml:space="preserve">. P(x) is the probability that an n-trial will result in a value that is &gt; x. </w:t>
      </w:r>
    </w:p>
    <w:p w14:paraId="4832A3B6" w14:textId="77777777" w:rsidR="00131F14" w:rsidRDefault="00131F14">
      <w:pPr>
        <w:pStyle w:val="NormalWeb"/>
        <w:spacing w:before="0" w:beforeAutospacing="0" w:after="0" w:afterAutospacing="0" w:line="360" w:lineRule="auto"/>
        <w:jc w:val="both"/>
        <w:rPr>
          <w:rFonts w:eastAsia="Calibri"/>
          <w:b/>
          <w:bCs/>
          <w:color w:val="000000" w:themeColor="text1"/>
          <w:sz w:val="22"/>
          <w:szCs w:val="22"/>
        </w:rPr>
      </w:pPr>
    </w:p>
    <w:p w14:paraId="1D69CEC5" w14:textId="0252B423" w:rsidR="0022261C" w:rsidRDefault="0022261C">
      <w:pPr>
        <w:pStyle w:val="NormalWeb"/>
        <w:spacing w:before="0" w:beforeAutospacing="0" w:after="0" w:afterAutospacing="0" w:line="360" w:lineRule="auto"/>
        <w:jc w:val="both"/>
        <w:rPr>
          <w:rFonts w:eastAsia="Calibri"/>
          <w:sz w:val="22"/>
          <w:szCs w:val="22"/>
        </w:rPr>
      </w:pPr>
      <w:r>
        <w:rPr>
          <w:rFonts w:eastAsia="Calibri"/>
          <w:b/>
          <w:bCs/>
          <w:color w:val="000000" w:themeColor="text1"/>
          <w:sz w:val="22"/>
          <w:szCs w:val="22"/>
        </w:rPr>
        <w:t>1.6 Additional dataset</w:t>
      </w:r>
      <w:r w:rsidR="00131F14">
        <w:rPr>
          <w:rFonts w:eastAsia="Calibri"/>
          <w:b/>
          <w:bCs/>
          <w:color w:val="000000" w:themeColor="text1"/>
          <w:sz w:val="22"/>
          <w:szCs w:val="22"/>
        </w:rPr>
        <w:t>s for annotated escapees</w:t>
      </w:r>
    </w:p>
    <w:p w14:paraId="1385BCD7" w14:textId="482CA899" w:rsidR="004D11FF" w:rsidRDefault="00A17956" w:rsidP="0026039C">
      <w:pPr>
        <w:pStyle w:val="NormalWeb"/>
        <w:spacing w:before="0" w:beforeAutospacing="0" w:after="0" w:afterAutospacing="0" w:line="360" w:lineRule="auto"/>
        <w:jc w:val="both"/>
        <w:rPr>
          <w:rFonts w:eastAsia="Calibri"/>
          <w:sz w:val="22"/>
          <w:szCs w:val="22"/>
        </w:rPr>
      </w:pPr>
      <w:r>
        <w:rPr>
          <w:rFonts w:eastAsia="Calibri"/>
          <w:sz w:val="22"/>
          <w:szCs w:val="22"/>
        </w:rPr>
        <w:t>Lists of the annotated e</w:t>
      </w:r>
      <w:r w:rsidR="0022261C">
        <w:rPr>
          <w:rFonts w:eastAsia="Calibri"/>
          <w:sz w:val="22"/>
          <w:szCs w:val="22"/>
        </w:rPr>
        <w:t>scapee</w:t>
      </w:r>
      <w:r>
        <w:rPr>
          <w:rFonts w:eastAsia="Calibri"/>
          <w:sz w:val="22"/>
          <w:szCs w:val="22"/>
        </w:rPr>
        <w:t xml:space="preserve">s according to </w:t>
      </w:r>
      <w:r w:rsidR="0022261C" w:rsidRPr="0022261C">
        <w:rPr>
          <w:rFonts w:eastAsia="Calibri"/>
          <w:sz w:val="22"/>
          <w:szCs w:val="22"/>
        </w:rPr>
        <w:t>Tukiainen</w:t>
      </w:r>
      <w:r w:rsidR="0022261C">
        <w:rPr>
          <w:rFonts w:eastAsia="Calibri"/>
          <w:sz w:val="22"/>
          <w:szCs w:val="22"/>
        </w:rPr>
        <w:t xml:space="preserve"> et al. </w:t>
      </w:r>
      <w:r w:rsidR="007E0542">
        <w:rPr>
          <w:rFonts w:eastAsia="Calibri"/>
          <w:sz w:val="22"/>
          <w:szCs w:val="22"/>
        </w:rPr>
        <w:fldChar w:fldCharType="begin">
          <w:fldData xml:space="preserve">PEVuZE5vdGU+PENpdGU+PEF1dGhvcj5UdWtpYWluZW48L0F1dGhvcj48WWVhcj4yMDE3PC9ZZWFy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PEVuZE5vdGU+PENpdGU+PEF1dGhvcj5UdWtpYWluZW48L0F1dGhvcj48WWVhcj4yMDE3PC9ZZWFy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[26]</w:t>
      </w:r>
      <w:r w:rsidR="007E0542">
        <w:rPr>
          <w:rFonts w:eastAsia="Calibri"/>
          <w:sz w:val="22"/>
          <w:szCs w:val="22"/>
        </w:rPr>
        <w:fldChar w:fldCharType="end"/>
      </w:r>
      <w:r w:rsidRPr="00A17956">
        <w:rPr>
          <w:rFonts w:eastAsia="Calibri"/>
          <w:sz w:val="22"/>
          <w:szCs w:val="22"/>
        </w:rPr>
        <w:t xml:space="preserve"> </w:t>
      </w:r>
      <w:r w:rsidR="0022261C">
        <w:rPr>
          <w:rFonts w:eastAsia="Calibri"/>
          <w:sz w:val="22"/>
          <w:szCs w:val="22"/>
        </w:rPr>
        <w:t>and Zhang et al</w:t>
      </w:r>
      <w:r>
        <w:rPr>
          <w:rFonts w:eastAsia="Calibri"/>
          <w:sz w:val="22"/>
          <w:szCs w:val="22"/>
        </w:rPr>
        <w:t xml:space="preserve"> </w:t>
      </w:r>
      <w:r w:rsidR="007E0542">
        <w:rPr>
          <w:rFonts w:eastAsia="Calibri"/>
          <w:sz w:val="22"/>
          <w:szCs w:val="22"/>
        </w:rPr>
        <w:fldChar w:fldCharType="begin">
          <w:fldData xml:space="preserve">PEVuZE5vdGU+PENpdGU+PEF1dGhvcj5aaGFuZzwvQXV0aG9yPjxZZWFyPjIwMTM8L1llYXI+PFJl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PEVuZE5vdGU+PENpdGU+PEF1dGhvcj5aaGFuZzwvQXV0aG9yPjxZZWFyPjIwMTM8L1llYXI+PFJl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[27]</w:t>
      </w:r>
      <w:r w:rsidR="007E0542">
        <w:rPr>
          <w:rFonts w:eastAsia="Calibri"/>
          <w:sz w:val="22"/>
          <w:szCs w:val="22"/>
        </w:rPr>
        <w:fldChar w:fldCharType="end"/>
      </w:r>
      <w:r w:rsidR="0022261C">
        <w:rPr>
          <w:rFonts w:eastAsia="Calibri"/>
          <w:sz w:val="22"/>
          <w:szCs w:val="22"/>
        </w:rPr>
        <w:t xml:space="preserve"> </w:t>
      </w:r>
      <w:r>
        <w:rPr>
          <w:rFonts w:eastAsia="Calibri"/>
          <w:sz w:val="22"/>
          <w:szCs w:val="22"/>
        </w:rPr>
        <w:t>were</w:t>
      </w:r>
      <w:r w:rsidR="0022261C">
        <w:rPr>
          <w:rFonts w:eastAsia="Calibri"/>
          <w:sz w:val="22"/>
          <w:szCs w:val="22"/>
        </w:rPr>
        <w:t xml:space="preserve"> downloaded from </w:t>
      </w:r>
      <w:r>
        <w:rPr>
          <w:rFonts w:eastAsia="Calibri"/>
          <w:sz w:val="22"/>
          <w:szCs w:val="22"/>
        </w:rPr>
        <w:t xml:space="preserve">the publication </w:t>
      </w:r>
      <w:r w:rsidR="0022261C">
        <w:rPr>
          <w:rFonts w:eastAsia="Calibri"/>
          <w:sz w:val="22"/>
          <w:szCs w:val="22"/>
        </w:rPr>
        <w:t>supplement</w:t>
      </w:r>
      <w:r>
        <w:rPr>
          <w:rFonts w:eastAsia="Calibri"/>
          <w:sz w:val="22"/>
          <w:szCs w:val="22"/>
        </w:rPr>
        <w:t>al</w:t>
      </w:r>
      <w:r w:rsidR="0022261C">
        <w:rPr>
          <w:rFonts w:eastAsia="Calibri"/>
          <w:sz w:val="22"/>
          <w:szCs w:val="22"/>
        </w:rPr>
        <w:t xml:space="preserve"> material</w:t>
      </w:r>
      <w:r>
        <w:rPr>
          <w:rFonts w:eastAsia="Calibri"/>
          <w:sz w:val="22"/>
          <w:szCs w:val="22"/>
        </w:rPr>
        <w:t>s</w:t>
      </w:r>
      <w:r w:rsidR="0022261C">
        <w:rPr>
          <w:rFonts w:eastAsia="Calibri"/>
          <w:sz w:val="22"/>
          <w:szCs w:val="22"/>
        </w:rPr>
        <w:t xml:space="preserve">. </w:t>
      </w:r>
      <w:r>
        <w:rPr>
          <w:rFonts w:eastAsia="Calibri"/>
          <w:sz w:val="22"/>
          <w:szCs w:val="22"/>
        </w:rPr>
        <w:t>Accordingly, the</w:t>
      </w:r>
      <w:r w:rsidR="0022261C">
        <w:rPr>
          <w:rFonts w:eastAsia="Calibri"/>
          <w:sz w:val="22"/>
          <w:szCs w:val="22"/>
        </w:rPr>
        <w:t xml:space="preserve"> status of escapee genes was </w:t>
      </w:r>
      <w:r>
        <w:rPr>
          <w:rFonts w:eastAsia="Calibri"/>
          <w:sz w:val="22"/>
          <w:szCs w:val="22"/>
        </w:rPr>
        <w:t>analyzed</w:t>
      </w:r>
      <w:r w:rsidR="0022261C">
        <w:rPr>
          <w:rFonts w:eastAsia="Calibri"/>
          <w:sz w:val="22"/>
          <w:szCs w:val="22"/>
        </w:rPr>
        <w:t xml:space="preserve"> across </w:t>
      </w:r>
      <w:r w:rsidR="0026039C">
        <w:rPr>
          <w:rFonts w:eastAsia="Calibri"/>
          <w:sz w:val="22"/>
          <w:szCs w:val="22"/>
        </w:rPr>
        <w:t xml:space="preserve">the </w:t>
      </w:r>
      <w:r>
        <w:rPr>
          <w:rFonts w:eastAsia="Calibri"/>
          <w:sz w:val="22"/>
          <w:szCs w:val="22"/>
        </w:rPr>
        <w:t>external resources</w:t>
      </w:r>
      <w:r w:rsidR="0026039C">
        <w:rPr>
          <w:rFonts w:eastAsia="Calibri"/>
          <w:sz w:val="22"/>
          <w:szCs w:val="22"/>
        </w:rPr>
        <w:t xml:space="preserve"> reported </w:t>
      </w:r>
      <w:r w:rsidR="007E0542">
        <w:rPr>
          <w:rFonts w:eastAsia="Calibri"/>
          <w:sz w:val="22"/>
          <w:szCs w:val="22"/>
        </w:rPr>
        <w:fldChar w:fldCharType="begin">
          <w:fldData xml:space="preserve">PEVuZE5vdGU+PENpdGU+PEF1dGhvcj5CYWxhdG9uPC9BdXRob3I+PFllYXI+MjAxNTwvWWVhcj48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</w:fldData>
        </w:fldChar>
      </w:r>
      <w:r w:rsidR="007E0542">
        <w:rPr>
          <w:rFonts w:eastAsia="Calibri"/>
          <w:sz w:val="22"/>
          <w:szCs w:val="22"/>
        </w:rPr>
        <w:instrText xml:space="preserve"> ADDIN EN.CITE </w:instrText>
      </w:r>
      <w:r w:rsidR="007E0542">
        <w:rPr>
          <w:rFonts w:eastAsia="Calibri"/>
          <w:sz w:val="22"/>
          <w:szCs w:val="22"/>
        </w:rPr>
        <w:fldChar w:fldCharType="begin">
          <w:fldData xml:space="preserve">PEVuZE5vdGU+PENpdGU+PEF1dGhvcj5CYWxhdG9uPC9BdXRob3I+PFllYXI+MjAxNTwvWWVhcj48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</w:fldData>
        </w:fldChar>
      </w:r>
      <w:r w:rsidR="007E0542">
        <w:rPr>
          <w:rFonts w:eastAsia="Calibri"/>
          <w:sz w:val="22"/>
          <w:szCs w:val="22"/>
        </w:rPr>
        <w:instrText xml:space="preserve"> ADDIN EN.CITE.DATA </w:instrText>
      </w:r>
      <w:r w:rsidR="007E0542">
        <w:rPr>
          <w:rFonts w:eastAsia="Calibri"/>
          <w:sz w:val="22"/>
          <w:szCs w:val="22"/>
        </w:rPr>
      </w:r>
      <w:r w:rsidR="007E0542">
        <w:rPr>
          <w:rFonts w:eastAsia="Calibri"/>
          <w:sz w:val="22"/>
          <w:szCs w:val="22"/>
        </w:rPr>
        <w:fldChar w:fldCharType="end"/>
      </w:r>
      <w:r w:rsidR="007E0542">
        <w:rPr>
          <w:rFonts w:eastAsia="Calibri"/>
          <w:sz w:val="22"/>
          <w:szCs w:val="22"/>
        </w:rPr>
        <w:fldChar w:fldCharType="separate"/>
      </w:r>
      <w:r w:rsidR="007E0542">
        <w:rPr>
          <w:rFonts w:eastAsia="Calibri"/>
          <w:noProof/>
          <w:sz w:val="22"/>
          <w:szCs w:val="22"/>
        </w:rPr>
        <w:t>[20, 26, 27]</w:t>
      </w:r>
      <w:r w:rsidR="007E0542">
        <w:rPr>
          <w:rFonts w:eastAsia="Calibri"/>
          <w:sz w:val="22"/>
          <w:szCs w:val="22"/>
        </w:rPr>
        <w:fldChar w:fldCharType="end"/>
      </w:r>
      <w:r w:rsidR="0026039C">
        <w:rPr>
          <w:rFonts w:eastAsia="Calibri"/>
          <w:sz w:val="22"/>
          <w:szCs w:val="22"/>
        </w:rPr>
        <w:t>.</w:t>
      </w:r>
    </w:p>
    <w:p w14:paraId="1BBCDAF5" w14:textId="77777777" w:rsidR="0026039C" w:rsidRPr="00D01A7E" w:rsidRDefault="0026039C" w:rsidP="0026039C">
      <w:pPr>
        <w:pStyle w:val="NormalWeb"/>
        <w:spacing w:before="0" w:beforeAutospacing="0" w:after="0" w:afterAutospacing="0" w:line="360" w:lineRule="auto"/>
        <w:jc w:val="both"/>
        <w:rPr>
          <w:rFonts w:eastAsia="Calibri"/>
          <w:sz w:val="22"/>
          <w:szCs w:val="22"/>
        </w:rPr>
      </w:pPr>
    </w:p>
    <w:p w14:paraId="7CE9F51A" w14:textId="77777777" w:rsidR="006E3B31" w:rsidRDefault="006E3B31">
      <w:pPr>
        <w:bidi w:val="0"/>
        <w:spacing w:line="360" w:lineRule="auto"/>
        <w:jc w:val="both"/>
        <w:rPr>
          <w:rFonts w:ascii="Times New Roman" w:hAnsi="Times New Roman" w:cs="Times New Roman"/>
          <w:b/>
          <w:bCs/>
        </w:rPr>
      </w:pPr>
      <w:r>
        <w:rPr>
          <w:rFonts w:ascii="Times New Roman" w:hAnsi="Times New Roman" w:cs="Times New Roman"/>
          <w:b/>
          <w:bCs/>
        </w:rPr>
        <w:lastRenderedPageBreak/>
        <w:t>References</w:t>
      </w:r>
    </w:p>
    <w:p w14:paraId="2D961648" w14:textId="77777777" w:rsidR="00131F14" w:rsidRDefault="00131F14">
      <w:pPr>
        <w:bidi w:val="0"/>
        <w:spacing w:after="0" w:line="240" w:lineRule="auto"/>
        <w:rPr>
          <w:rFonts w:ascii="Calisto MT" w:hAnsi="Calisto MT" w:cs="Times New Roman"/>
          <w:sz w:val="20"/>
          <w:szCs w:val="20"/>
        </w:rPr>
      </w:pPr>
    </w:p>
    <w:p w14:paraId="2B24998F" w14:textId="77777777" w:rsidR="007E0542" w:rsidRDefault="007E0542" w:rsidP="005026D3">
      <w:pPr>
        <w:bidi w:val="0"/>
        <w:spacing w:after="0" w:line="240" w:lineRule="auto"/>
        <w:rPr>
          <w:rFonts w:ascii="Calisto MT" w:hAnsi="Calisto MT" w:cs="Times New Roman"/>
          <w:sz w:val="20"/>
          <w:szCs w:val="20"/>
        </w:rPr>
      </w:pPr>
      <w:bookmarkStart w:id="1" w:name="_GoBack"/>
      <w:bookmarkEnd w:id="1"/>
    </w:p>
    <w:p w14:paraId="63DA373A" w14:textId="77777777" w:rsidR="007E0542" w:rsidRPr="007E0542" w:rsidRDefault="007E0542" w:rsidP="007E0542">
      <w:pPr>
        <w:pStyle w:val="EndNoteBibliography"/>
        <w:bidi w:val="0"/>
        <w:spacing w:after="0"/>
        <w:ind w:left="720" w:hanging="720"/>
        <w:rPr>
          <w:noProof/>
        </w:rPr>
      </w:pPr>
      <w:r>
        <w:rPr>
          <w:rFonts w:ascii="Calisto MT" w:hAnsi="Calisto MT" w:cs="Times New Roman"/>
          <w:sz w:val="20"/>
          <w:szCs w:val="20"/>
        </w:rPr>
        <w:fldChar w:fldCharType="begin"/>
      </w:r>
      <w:r>
        <w:rPr>
          <w:rFonts w:ascii="Calisto MT" w:hAnsi="Calisto MT" w:cs="Times New Roman"/>
          <w:sz w:val="20"/>
          <w:szCs w:val="20"/>
        </w:rPr>
        <w:instrText xml:space="preserve"> ADDIN EN.REFLIST </w:instrText>
      </w:r>
      <w:r>
        <w:rPr>
          <w:rFonts w:ascii="Calisto MT" w:hAnsi="Calisto MT" w:cs="Times New Roman"/>
          <w:sz w:val="20"/>
          <w:szCs w:val="20"/>
        </w:rPr>
        <w:fldChar w:fldCharType="separate"/>
      </w:r>
      <w:r w:rsidRPr="007E0542">
        <w:rPr>
          <w:noProof/>
        </w:rPr>
        <w:t>1.</w:t>
      </w:r>
      <w:r w:rsidRPr="007E0542">
        <w:rPr>
          <w:noProof/>
        </w:rPr>
        <w:tab/>
        <w:t>Raney BJ, Dreszer TR, Barber GP, Clawson H, Fujita PA, Wang T, Nguyen N, Paten B, Zweig AS, Karolchik D</w:t>
      </w:r>
      <w:r w:rsidRPr="007E0542">
        <w:rPr>
          <w:i/>
          <w:noProof/>
        </w:rPr>
        <w:t xml:space="preserve"> et al</w:t>
      </w:r>
      <w:r w:rsidRPr="007E0542">
        <w:rPr>
          <w:noProof/>
        </w:rPr>
        <w:t xml:space="preserve">: </w:t>
      </w:r>
      <w:r w:rsidRPr="007E0542">
        <w:rPr>
          <w:b/>
          <w:noProof/>
        </w:rPr>
        <w:t>Track data hubs enable visualization of user-defined genome-wide annotations on the UCSC Genome Browser</w:t>
      </w:r>
      <w:r w:rsidRPr="007E0542">
        <w:rPr>
          <w:noProof/>
        </w:rPr>
        <w:t xml:space="preserve">. </w:t>
      </w:r>
      <w:r w:rsidRPr="007E0542">
        <w:rPr>
          <w:i/>
          <w:noProof/>
        </w:rPr>
        <w:t xml:space="preserve">Bioinformatics </w:t>
      </w:r>
      <w:r w:rsidRPr="007E0542">
        <w:rPr>
          <w:noProof/>
        </w:rPr>
        <w:t xml:space="preserve">2014, </w:t>
      </w:r>
      <w:r w:rsidRPr="007E0542">
        <w:rPr>
          <w:b/>
          <w:noProof/>
        </w:rPr>
        <w:t>30</w:t>
      </w:r>
      <w:r w:rsidRPr="007E0542">
        <w:rPr>
          <w:noProof/>
        </w:rPr>
        <w:t>(7):1003-1005.</w:t>
      </w:r>
    </w:p>
    <w:p w14:paraId="309F9419" w14:textId="77777777" w:rsidR="007E0542" w:rsidRPr="007E0542" w:rsidRDefault="007E0542" w:rsidP="007E0542">
      <w:pPr>
        <w:pStyle w:val="EndNoteBibliography"/>
        <w:bidi w:val="0"/>
        <w:spacing w:after="0"/>
        <w:ind w:left="720" w:hanging="720"/>
        <w:rPr>
          <w:noProof/>
        </w:rPr>
      </w:pPr>
      <w:r w:rsidRPr="007E0542">
        <w:rPr>
          <w:noProof/>
        </w:rPr>
        <w:t>2.</w:t>
      </w:r>
      <w:r w:rsidRPr="007E0542">
        <w:rPr>
          <w:noProof/>
        </w:rPr>
        <w:tab/>
        <w:t xml:space="preserve">Li H, Durbin R: </w:t>
      </w:r>
      <w:r w:rsidRPr="007E0542">
        <w:rPr>
          <w:b/>
          <w:noProof/>
        </w:rPr>
        <w:t>Fast and accurate short read alignment with Burrows-Wheeler transform</w:t>
      </w:r>
      <w:r w:rsidRPr="007E0542">
        <w:rPr>
          <w:noProof/>
        </w:rPr>
        <w:t xml:space="preserve">. </w:t>
      </w:r>
      <w:r w:rsidRPr="007E0542">
        <w:rPr>
          <w:i/>
          <w:noProof/>
        </w:rPr>
        <w:t xml:space="preserve">Bioinformatics </w:t>
      </w:r>
      <w:r w:rsidRPr="007E0542">
        <w:rPr>
          <w:noProof/>
        </w:rPr>
        <w:t xml:space="preserve">2009, </w:t>
      </w:r>
      <w:r w:rsidRPr="007E0542">
        <w:rPr>
          <w:b/>
          <w:noProof/>
        </w:rPr>
        <w:t>25</w:t>
      </w:r>
      <w:r w:rsidRPr="007E0542">
        <w:rPr>
          <w:noProof/>
        </w:rPr>
        <w:t>(14):1754-1760.</w:t>
      </w:r>
    </w:p>
    <w:p w14:paraId="5092F8B1" w14:textId="77777777" w:rsidR="007E0542" w:rsidRPr="007E0542" w:rsidRDefault="007E0542" w:rsidP="007E0542">
      <w:pPr>
        <w:pStyle w:val="EndNoteBibliography"/>
        <w:bidi w:val="0"/>
        <w:spacing w:after="0"/>
        <w:ind w:left="720" w:hanging="720"/>
        <w:rPr>
          <w:noProof/>
        </w:rPr>
      </w:pPr>
      <w:r w:rsidRPr="007E0542">
        <w:rPr>
          <w:noProof/>
        </w:rPr>
        <w:t>3.</w:t>
      </w:r>
      <w:r w:rsidRPr="007E0542">
        <w:rPr>
          <w:noProof/>
        </w:rPr>
        <w:tab/>
        <w:t xml:space="preserve">Dobin A, Gingeras TR: </w:t>
      </w:r>
      <w:r w:rsidRPr="007E0542">
        <w:rPr>
          <w:b/>
          <w:noProof/>
        </w:rPr>
        <w:t>Mapping RNA-seq Reads with STAR</w:t>
      </w:r>
      <w:r w:rsidRPr="007E0542">
        <w:rPr>
          <w:noProof/>
        </w:rPr>
        <w:t xml:space="preserve">. </w:t>
      </w:r>
      <w:r w:rsidRPr="007E0542">
        <w:rPr>
          <w:i/>
          <w:noProof/>
        </w:rPr>
        <w:t xml:space="preserve">Curr Protoc Bioinformatics </w:t>
      </w:r>
      <w:r w:rsidRPr="007E0542">
        <w:rPr>
          <w:noProof/>
        </w:rPr>
        <w:t xml:space="preserve">2015, </w:t>
      </w:r>
      <w:r w:rsidRPr="007E0542">
        <w:rPr>
          <w:b/>
          <w:noProof/>
        </w:rPr>
        <w:t>51</w:t>
      </w:r>
      <w:r w:rsidRPr="007E0542">
        <w:rPr>
          <w:noProof/>
        </w:rPr>
        <w:t>:11 14 11-19.</w:t>
      </w:r>
    </w:p>
    <w:p w14:paraId="5FCC3402" w14:textId="77777777" w:rsidR="007E0542" w:rsidRPr="007E0542" w:rsidRDefault="007E0542" w:rsidP="007E0542">
      <w:pPr>
        <w:pStyle w:val="EndNoteBibliography"/>
        <w:bidi w:val="0"/>
        <w:spacing w:after="0"/>
        <w:ind w:left="720" w:hanging="720"/>
        <w:rPr>
          <w:noProof/>
        </w:rPr>
      </w:pPr>
      <w:r w:rsidRPr="007E0542">
        <w:rPr>
          <w:noProof/>
        </w:rPr>
        <w:t>4.</w:t>
      </w:r>
      <w:r w:rsidRPr="007E0542">
        <w:rPr>
          <w:noProof/>
        </w:rPr>
        <w:tab/>
        <w:t xml:space="preserve">Li H, Handsaker B, Wysoker A, Fennell T, Ruan J, Homer N, Marth G, Abecasis G, Durbin R, Genome Project Data Processing S: </w:t>
      </w:r>
      <w:r w:rsidRPr="007E0542">
        <w:rPr>
          <w:b/>
          <w:noProof/>
        </w:rPr>
        <w:t>The Sequence Alignment/Map format and SAMtools</w:t>
      </w:r>
      <w:r w:rsidRPr="007E0542">
        <w:rPr>
          <w:noProof/>
        </w:rPr>
        <w:t xml:space="preserve">. </w:t>
      </w:r>
      <w:r w:rsidRPr="007E0542">
        <w:rPr>
          <w:i/>
          <w:noProof/>
        </w:rPr>
        <w:t xml:space="preserve">Bioinformatics </w:t>
      </w:r>
      <w:r w:rsidRPr="007E0542">
        <w:rPr>
          <w:noProof/>
        </w:rPr>
        <w:t xml:space="preserve">2009, </w:t>
      </w:r>
      <w:r w:rsidRPr="007E0542">
        <w:rPr>
          <w:b/>
          <w:noProof/>
        </w:rPr>
        <w:t>25</w:t>
      </w:r>
      <w:r w:rsidRPr="007E0542">
        <w:rPr>
          <w:noProof/>
        </w:rPr>
        <w:t>(16):2078-2079.</w:t>
      </w:r>
    </w:p>
    <w:p w14:paraId="1169130F" w14:textId="77777777" w:rsidR="007E0542" w:rsidRPr="007E0542" w:rsidRDefault="007E0542" w:rsidP="007E0542">
      <w:pPr>
        <w:pStyle w:val="EndNoteBibliography"/>
        <w:bidi w:val="0"/>
        <w:spacing w:after="0"/>
        <w:ind w:left="720" w:hanging="720"/>
        <w:rPr>
          <w:noProof/>
        </w:rPr>
      </w:pPr>
      <w:r w:rsidRPr="007E0542">
        <w:rPr>
          <w:noProof/>
        </w:rPr>
        <w:t>5.</w:t>
      </w:r>
      <w:r w:rsidRPr="007E0542">
        <w:rPr>
          <w:noProof/>
        </w:rPr>
        <w:tab/>
        <w:t xml:space="preserve">Langmead B, Salzberg SL: </w:t>
      </w:r>
      <w:r w:rsidRPr="007E0542">
        <w:rPr>
          <w:b/>
          <w:noProof/>
        </w:rPr>
        <w:t>Fast gapped-read alignment with Bowtie 2</w:t>
      </w:r>
      <w:r w:rsidRPr="007E0542">
        <w:rPr>
          <w:noProof/>
        </w:rPr>
        <w:t xml:space="preserve">. </w:t>
      </w:r>
      <w:r w:rsidRPr="007E0542">
        <w:rPr>
          <w:i/>
          <w:noProof/>
        </w:rPr>
        <w:t xml:space="preserve">Nat Methods </w:t>
      </w:r>
      <w:r w:rsidRPr="007E0542">
        <w:rPr>
          <w:noProof/>
        </w:rPr>
        <w:t xml:space="preserve">2012, </w:t>
      </w:r>
      <w:r w:rsidRPr="007E0542">
        <w:rPr>
          <w:b/>
          <w:noProof/>
        </w:rPr>
        <w:t>9</w:t>
      </w:r>
      <w:r w:rsidRPr="007E0542">
        <w:rPr>
          <w:noProof/>
        </w:rPr>
        <w:t>(4):357-359.</w:t>
      </w:r>
    </w:p>
    <w:p w14:paraId="55199E8F" w14:textId="77777777" w:rsidR="007E0542" w:rsidRPr="007E0542" w:rsidRDefault="007E0542" w:rsidP="007E0542">
      <w:pPr>
        <w:pStyle w:val="EndNoteBibliography"/>
        <w:bidi w:val="0"/>
        <w:spacing w:after="0"/>
        <w:ind w:left="720" w:hanging="720"/>
        <w:rPr>
          <w:noProof/>
        </w:rPr>
      </w:pPr>
      <w:r w:rsidRPr="007E0542">
        <w:rPr>
          <w:noProof/>
        </w:rPr>
        <w:t>6.</w:t>
      </w:r>
      <w:r w:rsidRPr="007E0542">
        <w:rPr>
          <w:noProof/>
        </w:rPr>
        <w:tab/>
        <w:t>Rosenbloom KR, Armstrong J, Barber GP, Casper J, Clawson H, Diekhans M, Dreszer TR, Fujita PA, Guruvadoo L, Haeussler M</w:t>
      </w:r>
      <w:r w:rsidRPr="007E0542">
        <w:rPr>
          <w:i/>
          <w:noProof/>
        </w:rPr>
        <w:t xml:space="preserve"> et al</w:t>
      </w:r>
      <w:r w:rsidRPr="007E0542">
        <w:rPr>
          <w:noProof/>
        </w:rPr>
        <w:t xml:space="preserve">: </w:t>
      </w:r>
      <w:r w:rsidRPr="007E0542">
        <w:rPr>
          <w:b/>
          <w:noProof/>
        </w:rPr>
        <w:t>The UCSC Genome Browser database: 2015 update</w:t>
      </w:r>
      <w:r w:rsidRPr="007E0542">
        <w:rPr>
          <w:noProof/>
        </w:rPr>
        <w:t xml:space="preserve">. </w:t>
      </w:r>
      <w:r w:rsidRPr="007E0542">
        <w:rPr>
          <w:i/>
          <w:noProof/>
        </w:rPr>
        <w:t xml:space="preserve">Nucleic Acids Res </w:t>
      </w:r>
      <w:r w:rsidRPr="007E0542">
        <w:rPr>
          <w:noProof/>
        </w:rPr>
        <w:t xml:space="preserve">2015, </w:t>
      </w:r>
      <w:r w:rsidRPr="007E0542">
        <w:rPr>
          <w:b/>
          <w:noProof/>
        </w:rPr>
        <w:t>43</w:t>
      </w:r>
      <w:r w:rsidRPr="007E0542">
        <w:rPr>
          <w:noProof/>
        </w:rPr>
        <w:t>(Database issue):D670-681.</w:t>
      </w:r>
    </w:p>
    <w:p w14:paraId="3F6E6968" w14:textId="77777777" w:rsidR="007E0542" w:rsidRPr="007E0542" w:rsidRDefault="007E0542" w:rsidP="007E0542">
      <w:pPr>
        <w:pStyle w:val="EndNoteBibliography"/>
        <w:bidi w:val="0"/>
        <w:spacing w:after="0"/>
        <w:ind w:left="720" w:hanging="720"/>
        <w:rPr>
          <w:noProof/>
        </w:rPr>
      </w:pPr>
      <w:r w:rsidRPr="007E0542">
        <w:rPr>
          <w:noProof/>
        </w:rPr>
        <w:t>7.</w:t>
      </w:r>
      <w:r w:rsidRPr="007E0542">
        <w:rPr>
          <w:noProof/>
        </w:rPr>
        <w:tab/>
        <w:t>Van der Auwera GA, Carneiro MO, Hartl C, Poplin R, Del Angel G, Levy-Moonshine A, Jordan T, Shakir K, Roazen D, Thibault J</w:t>
      </w:r>
      <w:r w:rsidRPr="007E0542">
        <w:rPr>
          <w:i/>
          <w:noProof/>
        </w:rPr>
        <w:t xml:space="preserve"> et al</w:t>
      </w:r>
      <w:r w:rsidRPr="007E0542">
        <w:rPr>
          <w:noProof/>
        </w:rPr>
        <w:t xml:space="preserve">: </w:t>
      </w:r>
      <w:r w:rsidRPr="007E0542">
        <w:rPr>
          <w:b/>
          <w:noProof/>
        </w:rPr>
        <w:t>From FastQ data to high confidence variant calls: the Genome Analysis Toolkit best practices pipeline</w:t>
      </w:r>
      <w:r w:rsidRPr="007E0542">
        <w:rPr>
          <w:noProof/>
        </w:rPr>
        <w:t xml:space="preserve">. </w:t>
      </w:r>
      <w:r w:rsidRPr="007E0542">
        <w:rPr>
          <w:i/>
          <w:noProof/>
        </w:rPr>
        <w:t xml:space="preserve">Curr Protoc Bioinformatics </w:t>
      </w:r>
      <w:r w:rsidRPr="007E0542">
        <w:rPr>
          <w:noProof/>
        </w:rPr>
        <w:t xml:space="preserve">2013, </w:t>
      </w:r>
      <w:r w:rsidRPr="007E0542">
        <w:rPr>
          <w:b/>
          <w:noProof/>
        </w:rPr>
        <w:t>43</w:t>
      </w:r>
      <w:r w:rsidRPr="007E0542">
        <w:rPr>
          <w:noProof/>
        </w:rPr>
        <w:t>:11 10 11-33.</w:t>
      </w:r>
    </w:p>
    <w:p w14:paraId="53C3F978" w14:textId="77777777" w:rsidR="007E0542" w:rsidRPr="007E0542" w:rsidRDefault="007E0542" w:rsidP="007E0542">
      <w:pPr>
        <w:pStyle w:val="EndNoteBibliography"/>
        <w:bidi w:val="0"/>
        <w:spacing w:after="0"/>
        <w:ind w:left="720" w:hanging="720"/>
        <w:rPr>
          <w:noProof/>
        </w:rPr>
      </w:pPr>
      <w:r w:rsidRPr="007E0542">
        <w:rPr>
          <w:noProof/>
        </w:rPr>
        <w:t>8.</w:t>
      </w:r>
      <w:r w:rsidRPr="007E0542">
        <w:rPr>
          <w:noProof/>
        </w:rPr>
        <w:tab/>
        <w:t xml:space="preserve">Li H: </w:t>
      </w:r>
      <w:r w:rsidRPr="007E0542">
        <w:rPr>
          <w:b/>
          <w:noProof/>
        </w:rPr>
        <w:t>A statistical framework for SNP calling, mutation discovery, association mapping and population genetical parameter estimation from sequencing data</w:t>
      </w:r>
      <w:r w:rsidRPr="007E0542">
        <w:rPr>
          <w:noProof/>
        </w:rPr>
        <w:t xml:space="preserve">. </w:t>
      </w:r>
      <w:r w:rsidRPr="007E0542">
        <w:rPr>
          <w:i/>
          <w:noProof/>
        </w:rPr>
        <w:t xml:space="preserve">Bioinformatics </w:t>
      </w:r>
      <w:r w:rsidRPr="007E0542">
        <w:rPr>
          <w:noProof/>
        </w:rPr>
        <w:t xml:space="preserve">2011, </w:t>
      </w:r>
      <w:r w:rsidRPr="007E0542">
        <w:rPr>
          <w:b/>
          <w:noProof/>
        </w:rPr>
        <w:t>27</w:t>
      </w:r>
      <w:r w:rsidRPr="007E0542">
        <w:rPr>
          <w:noProof/>
        </w:rPr>
        <w:t>(21):2987-2993.</w:t>
      </w:r>
    </w:p>
    <w:p w14:paraId="553F4BC0" w14:textId="77777777" w:rsidR="007E0542" w:rsidRPr="007E0542" w:rsidRDefault="007E0542" w:rsidP="007E0542">
      <w:pPr>
        <w:pStyle w:val="EndNoteBibliography"/>
        <w:bidi w:val="0"/>
        <w:spacing w:after="0"/>
        <w:ind w:left="720" w:hanging="720"/>
        <w:rPr>
          <w:noProof/>
        </w:rPr>
      </w:pPr>
      <w:r w:rsidRPr="007E0542">
        <w:rPr>
          <w:noProof/>
        </w:rPr>
        <w:t>9.</w:t>
      </w:r>
      <w:r w:rsidRPr="007E0542">
        <w:rPr>
          <w:noProof/>
        </w:rPr>
        <w:tab/>
        <w:t xml:space="preserve">Bolger AM, Lohse M, Usadel B: </w:t>
      </w:r>
      <w:r w:rsidRPr="007E0542">
        <w:rPr>
          <w:b/>
          <w:noProof/>
        </w:rPr>
        <w:t>Trimmomatic: a flexible trimmer for Illumina sequence data</w:t>
      </w:r>
      <w:r w:rsidRPr="007E0542">
        <w:rPr>
          <w:noProof/>
        </w:rPr>
        <w:t xml:space="preserve">. </w:t>
      </w:r>
      <w:r w:rsidRPr="007E0542">
        <w:rPr>
          <w:i/>
          <w:noProof/>
        </w:rPr>
        <w:t xml:space="preserve">Bioinformatics </w:t>
      </w:r>
      <w:r w:rsidRPr="007E0542">
        <w:rPr>
          <w:noProof/>
        </w:rPr>
        <w:t xml:space="preserve">2014, </w:t>
      </w:r>
      <w:r w:rsidRPr="007E0542">
        <w:rPr>
          <w:b/>
          <w:noProof/>
        </w:rPr>
        <w:t>30</w:t>
      </w:r>
      <w:r w:rsidRPr="007E0542">
        <w:rPr>
          <w:noProof/>
        </w:rPr>
        <w:t>(15):2114-2120.</w:t>
      </w:r>
    </w:p>
    <w:p w14:paraId="52A7AD0F" w14:textId="77777777" w:rsidR="007E0542" w:rsidRPr="007E0542" w:rsidRDefault="007E0542" w:rsidP="007E0542">
      <w:pPr>
        <w:pStyle w:val="EndNoteBibliography"/>
        <w:bidi w:val="0"/>
        <w:spacing w:after="0"/>
        <w:ind w:left="720" w:hanging="720"/>
        <w:rPr>
          <w:noProof/>
        </w:rPr>
      </w:pPr>
      <w:r w:rsidRPr="007E0542">
        <w:rPr>
          <w:noProof/>
        </w:rPr>
        <w:t>10.</w:t>
      </w:r>
      <w:r w:rsidRPr="007E0542">
        <w:rPr>
          <w:noProof/>
        </w:rPr>
        <w:tab/>
        <w:t xml:space="preserve">Castel SE, Levy-Moonshine A, Mohammadi P, Banks E, Lappalainen T: </w:t>
      </w:r>
      <w:r w:rsidRPr="007E0542">
        <w:rPr>
          <w:b/>
          <w:noProof/>
        </w:rPr>
        <w:t>Tools and best practices for data processing in allelic expression analysis</w:t>
      </w:r>
      <w:r w:rsidRPr="007E0542">
        <w:rPr>
          <w:noProof/>
        </w:rPr>
        <w:t xml:space="preserve">. </w:t>
      </w:r>
      <w:r w:rsidRPr="007E0542">
        <w:rPr>
          <w:i/>
          <w:noProof/>
        </w:rPr>
        <w:t xml:space="preserve">Genome Biol </w:t>
      </w:r>
      <w:r w:rsidRPr="007E0542">
        <w:rPr>
          <w:noProof/>
        </w:rPr>
        <w:t xml:space="preserve">2015, </w:t>
      </w:r>
      <w:r w:rsidRPr="007E0542">
        <w:rPr>
          <w:b/>
          <w:noProof/>
        </w:rPr>
        <w:t>16</w:t>
      </w:r>
      <w:r w:rsidRPr="007E0542">
        <w:rPr>
          <w:noProof/>
        </w:rPr>
        <w:t>:195.</w:t>
      </w:r>
    </w:p>
    <w:p w14:paraId="711FAD40" w14:textId="77777777" w:rsidR="007E0542" w:rsidRPr="007E0542" w:rsidRDefault="007E0542" w:rsidP="007E0542">
      <w:pPr>
        <w:pStyle w:val="EndNoteBibliography"/>
        <w:bidi w:val="0"/>
        <w:spacing w:after="0"/>
        <w:ind w:left="720" w:hanging="720"/>
        <w:rPr>
          <w:noProof/>
        </w:rPr>
      </w:pPr>
      <w:r w:rsidRPr="007E0542">
        <w:rPr>
          <w:noProof/>
        </w:rPr>
        <w:t>11.</w:t>
      </w:r>
      <w:r w:rsidRPr="007E0542">
        <w:rPr>
          <w:noProof/>
        </w:rPr>
        <w:tab/>
        <w:t xml:space="preserve">Anders S, Pyl PT, Huber W: </w:t>
      </w:r>
      <w:r w:rsidRPr="007E0542">
        <w:rPr>
          <w:b/>
          <w:noProof/>
        </w:rPr>
        <w:t>HTSeq--a Python framework to work with high-throughput sequencing data</w:t>
      </w:r>
      <w:r w:rsidRPr="007E0542">
        <w:rPr>
          <w:noProof/>
        </w:rPr>
        <w:t xml:space="preserve">. </w:t>
      </w:r>
      <w:r w:rsidRPr="007E0542">
        <w:rPr>
          <w:i/>
          <w:noProof/>
        </w:rPr>
        <w:t xml:space="preserve">Bioinformatics </w:t>
      </w:r>
      <w:r w:rsidRPr="007E0542">
        <w:rPr>
          <w:noProof/>
        </w:rPr>
        <w:t xml:space="preserve">2015, </w:t>
      </w:r>
      <w:r w:rsidRPr="007E0542">
        <w:rPr>
          <w:b/>
          <w:noProof/>
        </w:rPr>
        <w:t>31</w:t>
      </w:r>
      <w:r w:rsidRPr="007E0542">
        <w:rPr>
          <w:noProof/>
        </w:rPr>
        <w:t>(2):166-169.</w:t>
      </w:r>
    </w:p>
    <w:p w14:paraId="572420FB" w14:textId="77777777" w:rsidR="007E0542" w:rsidRPr="007E0542" w:rsidRDefault="007E0542" w:rsidP="007E0542">
      <w:pPr>
        <w:pStyle w:val="EndNoteBibliography"/>
        <w:bidi w:val="0"/>
        <w:spacing w:after="0"/>
        <w:ind w:left="720" w:hanging="720"/>
        <w:rPr>
          <w:noProof/>
        </w:rPr>
      </w:pPr>
      <w:r w:rsidRPr="007E0542">
        <w:rPr>
          <w:noProof/>
        </w:rPr>
        <w:t>12.</w:t>
      </w:r>
      <w:r w:rsidRPr="007E0542">
        <w:rPr>
          <w:noProof/>
        </w:rPr>
        <w:tab/>
        <w:t xml:space="preserve">Gu Z, Eils R, Schlesner M: </w:t>
      </w:r>
      <w:r w:rsidRPr="007E0542">
        <w:rPr>
          <w:b/>
          <w:noProof/>
        </w:rPr>
        <w:t>Complex heatmaps reveal patterns and correlations in multidimensional genomic data</w:t>
      </w:r>
      <w:r w:rsidRPr="007E0542">
        <w:rPr>
          <w:noProof/>
        </w:rPr>
        <w:t xml:space="preserve">. </w:t>
      </w:r>
      <w:r w:rsidRPr="007E0542">
        <w:rPr>
          <w:i/>
          <w:noProof/>
        </w:rPr>
        <w:t xml:space="preserve">Bioinformatics </w:t>
      </w:r>
      <w:r w:rsidRPr="007E0542">
        <w:rPr>
          <w:noProof/>
        </w:rPr>
        <w:t xml:space="preserve">2016, </w:t>
      </w:r>
      <w:r w:rsidRPr="007E0542">
        <w:rPr>
          <w:b/>
          <w:noProof/>
        </w:rPr>
        <w:t>32</w:t>
      </w:r>
      <w:r w:rsidRPr="007E0542">
        <w:rPr>
          <w:noProof/>
        </w:rPr>
        <w:t>(18):2847-2849.</w:t>
      </w:r>
    </w:p>
    <w:p w14:paraId="672B440F" w14:textId="77777777" w:rsidR="007E0542" w:rsidRPr="007E0542" w:rsidRDefault="007E0542" w:rsidP="007E0542">
      <w:pPr>
        <w:pStyle w:val="EndNoteBibliography"/>
        <w:bidi w:val="0"/>
        <w:spacing w:after="0"/>
        <w:ind w:left="720" w:hanging="720"/>
        <w:rPr>
          <w:noProof/>
        </w:rPr>
      </w:pPr>
      <w:r w:rsidRPr="007E0542">
        <w:rPr>
          <w:noProof/>
        </w:rPr>
        <w:t>13.</w:t>
      </w:r>
      <w:r w:rsidRPr="007E0542">
        <w:rPr>
          <w:noProof/>
        </w:rPr>
        <w:tab/>
        <w:t>Cock PJ, Antao T, Chang JT, Chapman BA, Cox CJ, Dalke A, Friedberg I, Hamelryck T, Kauff F, Wilczynski B</w:t>
      </w:r>
      <w:r w:rsidRPr="007E0542">
        <w:rPr>
          <w:i/>
          <w:noProof/>
        </w:rPr>
        <w:t xml:space="preserve"> et al</w:t>
      </w:r>
      <w:r w:rsidRPr="007E0542">
        <w:rPr>
          <w:noProof/>
        </w:rPr>
        <w:t xml:space="preserve">: </w:t>
      </w:r>
      <w:r w:rsidRPr="007E0542">
        <w:rPr>
          <w:b/>
          <w:noProof/>
        </w:rPr>
        <w:t>Biopython: freely available Python tools for computational molecular biology and bioinformatics</w:t>
      </w:r>
      <w:r w:rsidRPr="007E0542">
        <w:rPr>
          <w:noProof/>
        </w:rPr>
        <w:t xml:space="preserve">. </w:t>
      </w:r>
      <w:r w:rsidRPr="007E0542">
        <w:rPr>
          <w:i/>
          <w:noProof/>
        </w:rPr>
        <w:t xml:space="preserve">Bioinformatics </w:t>
      </w:r>
      <w:r w:rsidRPr="007E0542">
        <w:rPr>
          <w:noProof/>
        </w:rPr>
        <w:t xml:space="preserve">2009, </w:t>
      </w:r>
      <w:r w:rsidRPr="007E0542">
        <w:rPr>
          <w:b/>
          <w:noProof/>
        </w:rPr>
        <w:t>25</w:t>
      </w:r>
      <w:r w:rsidRPr="007E0542">
        <w:rPr>
          <w:noProof/>
        </w:rPr>
        <w:t>(11):1422-1423.</w:t>
      </w:r>
    </w:p>
    <w:p w14:paraId="33A7EE2E" w14:textId="77777777" w:rsidR="007E0542" w:rsidRPr="007E0542" w:rsidRDefault="007E0542" w:rsidP="007E0542">
      <w:pPr>
        <w:pStyle w:val="EndNoteBibliography"/>
        <w:bidi w:val="0"/>
        <w:spacing w:after="0"/>
        <w:ind w:left="720" w:hanging="720"/>
        <w:rPr>
          <w:noProof/>
        </w:rPr>
      </w:pPr>
      <w:r w:rsidRPr="007E0542">
        <w:rPr>
          <w:noProof/>
        </w:rPr>
        <w:t>14.</w:t>
      </w:r>
      <w:r w:rsidRPr="007E0542">
        <w:rPr>
          <w:noProof/>
        </w:rPr>
        <w:tab/>
        <w:t>Dimas AS, Deutsch S, Stranger BE, Montgomery SB, Borel C, Attar-Cohen H, Ingle C, Beazley C, Gutierrez Arcelus M, Sekowska M</w:t>
      </w:r>
      <w:r w:rsidRPr="007E0542">
        <w:rPr>
          <w:i/>
          <w:noProof/>
        </w:rPr>
        <w:t xml:space="preserve"> et al</w:t>
      </w:r>
      <w:r w:rsidRPr="007E0542">
        <w:rPr>
          <w:noProof/>
        </w:rPr>
        <w:t xml:space="preserve">: </w:t>
      </w:r>
      <w:r w:rsidRPr="007E0542">
        <w:rPr>
          <w:b/>
          <w:noProof/>
        </w:rPr>
        <w:t>Common regulatory variation impacts gene expression in a cell type-dependent manner</w:t>
      </w:r>
      <w:r w:rsidRPr="007E0542">
        <w:rPr>
          <w:noProof/>
        </w:rPr>
        <w:t xml:space="preserve">. </w:t>
      </w:r>
      <w:r w:rsidRPr="007E0542">
        <w:rPr>
          <w:i/>
          <w:noProof/>
        </w:rPr>
        <w:t xml:space="preserve">Science </w:t>
      </w:r>
      <w:r w:rsidRPr="007E0542">
        <w:rPr>
          <w:noProof/>
        </w:rPr>
        <w:t xml:space="preserve">2009, </w:t>
      </w:r>
      <w:r w:rsidRPr="007E0542">
        <w:rPr>
          <w:b/>
          <w:noProof/>
        </w:rPr>
        <w:t>325</w:t>
      </w:r>
      <w:r w:rsidRPr="007E0542">
        <w:rPr>
          <w:noProof/>
        </w:rPr>
        <w:t>(5945):1246-1250.</w:t>
      </w:r>
    </w:p>
    <w:p w14:paraId="398678E4" w14:textId="77777777" w:rsidR="007E0542" w:rsidRPr="007E0542" w:rsidRDefault="007E0542" w:rsidP="007E0542">
      <w:pPr>
        <w:pStyle w:val="EndNoteBibliography"/>
        <w:bidi w:val="0"/>
        <w:spacing w:after="0"/>
        <w:ind w:left="720" w:hanging="720"/>
        <w:rPr>
          <w:noProof/>
        </w:rPr>
      </w:pPr>
      <w:r w:rsidRPr="007E0542">
        <w:rPr>
          <w:noProof/>
        </w:rPr>
        <w:t>15.</w:t>
      </w:r>
      <w:r w:rsidRPr="007E0542">
        <w:rPr>
          <w:noProof/>
        </w:rPr>
        <w:tab/>
        <w:t>Borel C, Ferreira PG, Santoni F, Delaneau O, Fort A, Popadin KY, Garieri M, Falconnet E, Ribaux P, Guipponi M</w:t>
      </w:r>
      <w:r w:rsidRPr="007E0542">
        <w:rPr>
          <w:i/>
          <w:noProof/>
        </w:rPr>
        <w:t xml:space="preserve"> et al</w:t>
      </w:r>
      <w:r w:rsidRPr="007E0542">
        <w:rPr>
          <w:noProof/>
        </w:rPr>
        <w:t xml:space="preserve">: </w:t>
      </w:r>
      <w:r w:rsidRPr="007E0542">
        <w:rPr>
          <w:b/>
          <w:noProof/>
        </w:rPr>
        <w:t>Biased allelic expression in human primary fibroblast single cells</w:t>
      </w:r>
      <w:r w:rsidRPr="007E0542">
        <w:rPr>
          <w:noProof/>
        </w:rPr>
        <w:t xml:space="preserve">. </w:t>
      </w:r>
      <w:r w:rsidRPr="007E0542">
        <w:rPr>
          <w:i/>
          <w:noProof/>
        </w:rPr>
        <w:t xml:space="preserve">Am J Hum Genet </w:t>
      </w:r>
      <w:r w:rsidRPr="007E0542">
        <w:rPr>
          <w:noProof/>
        </w:rPr>
        <w:t xml:space="preserve">2015, </w:t>
      </w:r>
      <w:r w:rsidRPr="007E0542">
        <w:rPr>
          <w:b/>
          <w:noProof/>
        </w:rPr>
        <w:t>96</w:t>
      </w:r>
      <w:r w:rsidRPr="007E0542">
        <w:rPr>
          <w:noProof/>
        </w:rPr>
        <w:t>(1):70-80.</w:t>
      </w:r>
    </w:p>
    <w:p w14:paraId="6EBFE0A3" w14:textId="77777777" w:rsidR="007E0542" w:rsidRPr="007E0542" w:rsidRDefault="007E0542" w:rsidP="007E0542">
      <w:pPr>
        <w:pStyle w:val="EndNoteBibliography"/>
        <w:bidi w:val="0"/>
        <w:spacing w:after="0"/>
        <w:ind w:left="720" w:hanging="720"/>
        <w:rPr>
          <w:noProof/>
        </w:rPr>
      </w:pPr>
      <w:r w:rsidRPr="007E0542">
        <w:rPr>
          <w:noProof/>
        </w:rPr>
        <w:t>16.</w:t>
      </w:r>
      <w:r w:rsidRPr="007E0542">
        <w:rPr>
          <w:noProof/>
        </w:rPr>
        <w:tab/>
        <w:t>Mills RE, Walter K, Stewart C, Handsaker RE, Chen K, Alkan C, Abyzov A, Yoon SC, Ye K, Cheetham RK</w:t>
      </w:r>
      <w:r w:rsidRPr="007E0542">
        <w:rPr>
          <w:i/>
          <w:noProof/>
        </w:rPr>
        <w:t xml:space="preserve"> et al</w:t>
      </w:r>
      <w:r w:rsidRPr="007E0542">
        <w:rPr>
          <w:noProof/>
        </w:rPr>
        <w:t xml:space="preserve">: </w:t>
      </w:r>
      <w:r w:rsidRPr="007E0542">
        <w:rPr>
          <w:b/>
          <w:noProof/>
        </w:rPr>
        <w:t>Mapping copy number variation by population-scale genome sequencing</w:t>
      </w:r>
      <w:r w:rsidRPr="007E0542">
        <w:rPr>
          <w:noProof/>
        </w:rPr>
        <w:t xml:space="preserve">. </w:t>
      </w:r>
      <w:r w:rsidRPr="007E0542">
        <w:rPr>
          <w:i/>
          <w:noProof/>
        </w:rPr>
        <w:t xml:space="preserve">Nature </w:t>
      </w:r>
      <w:r w:rsidRPr="007E0542">
        <w:rPr>
          <w:noProof/>
        </w:rPr>
        <w:t xml:space="preserve">2011, </w:t>
      </w:r>
      <w:r w:rsidRPr="007E0542">
        <w:rPr>
          <w:b/>
          <w:noProof/>
        </w:rPr>
        <w:t>470</w:t>
      </w:r>
      <w:r w:rsidRPr="007E0542">
        <w:rPr>
          <w:noProof/>
        </w:rPr>
        <w:t>(7332):59-65.</w:t>
      </w:r>
    </w:p>
    <w:p w14:paraId="2F45610F" w14:textId="77777777" w:rsidR="007E0542" w:rsidRPr="007E0542" w:rsidRDefault="007E0542" w:rsidP="007E0542">
      <w:pPr>
        <w:pStyle w:val="EndNoteBibliography"/>
        <w:bidi w:val="0"/>
        <w:spacing w:after="0"/>
        <w:ind w:left="720" w:hanging="720"/>
        <w:rPr>
          <w:noProof/>
        </w:rPr>
      </w:pPr>
      <w:r w:rsidRPr="007E0542">
        <w:rPr>
          <w:noProof/>
        </w:rPr>
        <w:t>17.</w:t>
      </w:r>
      <w:r w:rsidRPr="007E0542">
        <w:rPr>
          <w:noProof/>
        </w:rPr>
        <w:tab/>
        <w:t xml:space="preserve">Genomes Project C, Abecasis GR, Altshuler D, Auton A, Brooks LD, Durbin RM, Gibbs RA, Hurles ME, McVean GA: </w:t>
      </w:r>
      <w:r w:rsidRPr="007E0542">
        <w:rPr>
          <w:b/>
          <w:noProof/>
        </w:rPr>
        <w:t>A map of human genome variation from population-scale sequencing</w:t>
      </w:r>
      <w:r w:rsidRPr="007E0542">
        <w:rPr>
          <w:noProof/>
        </w:rPr>
        <w:t xml:space="preserve">. </w:t>
      </w:r>
      <w:r w:rsidRPr="007E0542">
        <w:rPr>
          <w:i/>
          <w:noProof/>
        </w:rPr>
        <w:t xml:space="preserve">Nature </w:t>
      </w:r>
      <w:r w:rsidRPr="007E0542">
        <w:rPr>
          <w:noProof/>
        </w:rPr>
        <w:t xml:space="preserve">2010, </w:t>
      </w:r>
      <w:r w:rsidRPr="007E0542">
        <w:rPr>
          <w:b/>
          <w:noProof/>
        </w:rPr>
        <w:t>467</w:t>
      </w:r>
      <w:r w:rsidRPr="007E0542">
        <w:rPr>
          <w:noProof/>
        </w:rPr>
        <w:t>(7319):1061-1073.</w:t>
      </w:r>
    </w:p>
    <w:p w14:paraId="3DD5C77F" w14:textId="77777777" w:rsidR="007E0542" w:rsidRPr="007E0542" w:rsidRDefault="007E0542" w:rsidP="007E0542">
      <w:pPr>
        <w:pStyle w:val="EndNoteBibliography"/>
        <w:bidi w:val="0"/>
        <w:spacing w:after="0"/>
        <w:ind w:left="720" w:hanging="720"/>
        <w:rPr>
          <w:noProof/>
        </w:rPr>
      </w:pPr>
      <w:r w:rsidRPr="007E0542">
        <w:rPr>
          <w:noProof/>
        </w:rPr>
        <w:lastRenderedPageBreak/>
        <w:t>18.</w:t>
      </w:r>
      <w:r w:rsidRPr="007E0542">
        <w:rPr>
          <w:noProof/>
        </w:rPr>
        <w:tab/>
        <w:t>Rozowsky J, Abyzov A, Wang J, Alves P, Raha D, Harmanci A, Leng J, Bjornson R, Kong Y, Kitabayashi N</w:t>
      </w:r>
      <w:r w:rsidRPr="007E0542">
        <w:rPr>
          <w:i/>
          <w:noProof/>
        </w:rPr>
        <w:t xml:space="preserve"> et al</w:t>
      </w:r>
      <w:r w:rsidRPr="007E0542">
        <w:rPr>
          <w:noProof/>
        </w:rPr>
        <w:t xml:space="preserve">: </w:t>
      </w:r>
      <w:r w:rsidRPr="007E0542">
        <w:rPr>
          <w:b/>
          <w:noProof/>
        </w:rPr>
        <w:t>AlleleSeq: analysis of allele-specific expression and binding in a network framework</w:t>
      </w:r>
      <w:r w:rsidRPr="007E0542">
        <w:rPr>
          <w:noProof/>
        </w:rPr>
        <w:t xml:space="preserve">. </w:t>
      </w:r>
      <w:r w:rsidRPr="007E0542">
        <w:rPr>
          <w:i/>
          <w:noProof/>
        </w:rPr>
        <w:t xml:space="preserve">Mol Syst Biol </w:t>
      </w:r>
      <w:r w:rsidRPr="007E0542">
        <w:rPr>
          <w:noProof/>
        </w:rPr>
        <w:t xml:space="preserve">2011, </w:t>
      </w:r>
      <w:r w:rsidRPr="007E0542">
        <w:rPr>
          <w:b/>
          <w:noProof/>
        </w:rPr>
        <w:t>7</w:t>
      </w:r>
      <w:r w:rsidRPr="007E0542">
        <w:rPr>
          <w:noProof/>
        </w:rPr>
        <w:t>:522.</w:t>
      </w:r>
    </w:p>
    <w:p w14:paraId="675FE4C2" w14:textId="77777777" w:rsidR="007E0542" w:rsidRPr="007E0542" w:rsidRDefault="007E0542" w:rsidP="007E0542">
      <w:pPr>
        <w:pStyle w:val="EndNoteBibliography"/>
        <w:bidi w:val="0"/>
        <w:spacing w:after="0"/>
        <w:ind w:left="720" w:hanging="720"/>
        <w:rPr>
          <w:noProof/>
        </w:rPr>
      </w:pPr>
      <w:r w:rsidRPr="007E0542">
        <w:rPr>
          <w:noProof/>
        </w:rPr>
        <w:t>19.</w:t>
      </w:r>
      <w:r w:rsidRPr="007E0542">
        <w:rPr>
          <w:noProof/>
        </w:rPr>
        <w:tab/>
        <w:t xml:space="preserve">Marinov GK, Williams BA, McCue K, Schroth GP, Gertz J, Myers RM, Wold BJ: </w:t>
      </w:r>
      <w:r w:rsidRPr="007E0542">
        <w:rPr>
          <w:b/>
          <w:noProof/>
        </w:rPr>
        <w:t>From single-cell to cell-pool transcriptomes: stochasticity in gene expression and RNA splicing</w:t>
      </w:r>
      <w:r w:rsidRPr="007E0542">
        <w:rPr>
          <w:noProof/>
        </w:rPr>
        <w:t xml:space="preserve">. </w:t>
      </w:r>
      <w:r w:rsidRPr="007E0542">
        <w:rPr>
          <w:i/>
          <w:noProof/>
        </w:rPr>
        <w:t xml:space="preserve">Genome Res </w:t>
      </w:r>
      <w:r w:rsidRPr="007E0542">
        <w:rPr>
          <w:noProof/>
        </w:rPr>
        <w:t xml:space="preserve">2014, </w:t>
      </w:r>
      <w:r w:rsidRPr="007E0542">
        <w:rPr>
          <w:b/>
          <w:noProof/>
        </w:rPr>
        <w:t>24</w:t>
      </w:r>
      <w:r w:rsidRPr="007E0542">
        <w:rPr>
          <w:noProof/>
        </w:rPr>
        <w:t>(3):496-510.</w:t>
      </w:r>
    </w:p>
    <w:p w14:paraId="58DEA87D" w14:textId="77777777" w:rsidR="007E0542" w:rsidRPr="007E0542" w:rsidRDefault="007E0542" w:rsidP="007E0542">
      <w:pPr>
        <w:pStyle w:val="EndNoteBibliography"/>
        <w:bidi w:val="0"/>
        <w:spacing w:after="0"/>
        <w:ind w:left="720" w:hanging="720"/>
        <w:rPr>
          <w:noProof/>
        </w:rPr>
      </w:pPr>
      <w:r w:rsidRPr="007E0542">
        <w:rPr>
          <w:noProof/>
        </w:rPr>
        <w:t>20.</w:t>
      </w:r>
      <w:r w:rsidRPr="007E0542">
        <w:rPr>
          <w:noProof/>
        </w:rPr>
        <w:tab/>
        <w:t xml:space="preserve">Balaton BP, Cotton AM, Brown CJ: </w:t>
      </w:r>
      <w:r w:rsidRPr="007E0542">
        <w:rPr>
          <w:b/>
          <w:noProof/>
        </w:rPr>
        <w:t>Derivation of consensus inactivation status for X-linked genes from genome-wide studies</w:t>
      </w:r>
      <w:r w:rsidRPr="007E0542">
        <w:rPr>
          <w:noProof/>
        </w:rPr>
        <w:t xml:space="preserve">. </w:t>
      </w:r>
      <w:r w:rsidRPr="007E0542">
        <w:rPr>
          <w:i/>
          <w:noProof/>
        </w:rPr>
        <w:t xml:space="preserve">Biol Sex Differ </w:t>
      </w:r>
      <w:r w:rsidRPr="007E0542">
        <w:rPr>
          <w:noProof/>
        </w:rPr>
        <w:t xml:space="preserve">2015, </w:t>
      </w:r>
      <w:r w:rsidRPr="007E0542">
        <w:rPr>
          <w:b/>
          <w:noProof/>
        </w:rPr>
        <w:t>6</w:t>
      </w:r>
      <w:r w:rsidRPr="007E0542">
        <w:rPr>
          <w:noProof/>
        </w:rPr>
        <w:t>:35.</w:t>
      </w:r>
    </w:p>
    <w:p w14:paraId="26F1CD23" w14:textId="77777777" w:rsidR="007E0542" w:rsidRPr="007E0542" w:rsidRDefault="007E0542" w:rsidP="007E0542">
      <w:pPr>
        <w:pStyle w:val="EndNoteBibliography"/>
        <w:bidi w:val="0"/>
        <w:spacing w:after="0"/>
        <w:ind w:left="720" w:hanging="720"/>
        <w:rPr>
          <w:noProof/>
        </w:rPr>
      </w:pPr>
      <w:r w:rsidRPr="007E0542">
        <w:rPr>
          <w:noProof/>
        </w:rPr>
        <w:t>21.</w:t>
      </w:r>
      <w:r w:rsidRPr="007E0542">
        <w:rPr>
          <w:noProof/>
        </w:rPr>
        <w:tab/>
        <w:t xml:space="preserve">Balaton BP, Brown CJ: </w:t>
      </w:r>
      <w:r w:rsidRPr="007E0542">
        <w:rPr>
          <w:b/>
          <w:noProof/>
        </w:rPr>
        <w:t>Escape Artists of the X Chromosome</w:t>
      </w:r>
      <w:r w:rsidRPr="007E0542">
        <w:rPr>
          <w:noProof/>
        </w:rPr>
        <w:t xml:space="preserve">. </w:t>
      </w:r>
      <w:r w:rsidRPr="007E0542">
        <w:rPr>
          <w:i/>
          <w:noProof/>
        </w:rPr>
        <w:t xml:space="preserve">Trends Genet </w:t>
      </w:r>
      <w:r w:rsidRPr="007E0542">
        <w:rPr>
          <w:noProof/>
        </w:rPr>
        <w:t xml:space="preserve">2016, </w:t>
      </w:r>
      <w:r w:rsidRPr="007E0542">
        <w:rPr>
          <w:b/>
          <w:noProof/>
        </w:rPr>
        <w:t>32</w:t>
      </w:r>
      <w:r w:rsidRPr="007E0542">
        <w:rPr>
          <w:noProof/>
        </w:rPr>
        <w:t>(6):348-359.</w:t>
      </w:r>
    </w:p>
    <w:p w14:paraId="1F30FA7E" w14:textId="77777777" w:rsidR="007E0542" w:rsidRPr="007E0542" w:rsidRDefault="007E0542" w:rsidP="007E0542">
      <w:pPr>
        <w:pStyle w:val="EndNoteBibliography"/>
        <w:bidi w:val="0"/>
        <w:spacing w:after="0"/>
        <w:ind w:left="720" w:hanging="720"/>
        <w:rPr>
          <w:noProof/>
        </w:rPr>
      </w:pPr>
      <w:r w:rsidRPr="007E0542">
        <w:rPr>
          <w:noProof/>
        </w:rPr>
        <w:t>22.</w:t>
      </w:r>
      <w:r w:rsidRPr="007E0542">
        <w:rPr>
          <w:noProof/>
        </w:rPr>
        <w:tab/>
        <w:t xml:space="preserve">Cotton AM, Ge B, Light N, Adoue V, Pastinen T, Brown CJ: </w:t>
      </w:r>
      <w:r w:rsidRPr="007E0542">
        <w:rPr>
          <w:b/>
          <w:noProof/>
        </w:rPr>
        <w:t>Analysis of expressed SNPs identifies variable extents of expression from the human inactive X chromosome</w:t>
      </w:r>
      <w:r w:rsidRPr="007E0542">
        <w:rPr>
          <w:noProof/>
        </w:rPr>
        <w:t xml:space="preserve">. </w:t>
      </w:r>
      <w:r w:rsidRPr="007E0542">
        <w:rPr>
          <w:i/>
          <w:noProof/>
        </w:rPr>
        <w:t xml:space="preserve">Genome Biol </w:t>
      </w:r>
      <w:r w:rsidRPr="007E0542">
        <w:rPr>
          <w:noProof/>
        </w:rPr>
        <w:t xml:space="preserve">2013, </w:t>
      </w:r>
      <w:r w:rsidRPr="007E0542">
        <w:rPr>
          <w:b/>
          <w:noProof/>
        </w:rPr>
        <w:t>14</w:t>
      </w:r>
      <w:r w:rsidRPr="007E0542">
        <w:rPr>
          <w:noProof/>
        </w:rPr>
        <w:t>(11):R122.</w:t>
      </w:r>
    </w:p>
    <w:p w14:paraId="7E0814B7" w14:textId="77777777" w:rsidR="007E0542" w:rsidRPr="007E0542" w:rsidRDefault="007E0542" w:rsidP="007E0542">
      <w:pPr>
        <w:pStyle w:val="EndNoteBibliography"/>
        <w:bidi w:val="0"/>
        <w:spacing w:after="0"/>
        <w:ind w:left="720" w:hanging="720"/>
        <w:rPr>
          <w:noProof/>
        </w:rPr>
      </w:pPr>
      <w:r w:rsidRPr="007E0542">
        <w:rPr>
          <w:noProof/>
        </w:rPr>
        <w:t>23.</w:t>
      </w:r>
      <w:r w:rsidRPr="007E0542">
        <w:rPr>
          <w:noProof/>
        </w:rPr>
        <w:tab/>
        <w:t xml:space="preserve">Cotton AM, Price EM, Jones MJ, Balaton BP, Kobor MS, Brown CJ: </w:t>
      </w:r>
      <w:r w:rsidRPr="007E0542">
        <w:rPr>
          <w:b/>
          <w:noProof/>
        </w:rPr>
        <w:t>Landscape of DNA methylation on the X chromosome reflects CpG density, functional chromatin state and X-chromosome inactivation</w:t>
      </w:r>
      <w:r w:rsidRPr="007E0542">
        <w:rPr>
          <w:noProof/>
        </w:rPr>
        <w:t xml:space="preserve">. </w:t>
      </w:r>
      <w:r w:rsidRPr="007E0542">
        <w:rPr>
          <w:i/>
          <w:noProof/>
        </w:rPr>
        <w:t xml:space="preserve">Hum Mol Genet </w:t>
      </w:r>
      <w:r w:rsidRPr="007E0542">
        <w:rPr>
          <w:noProof/>
        </w:rPr>
        <w:t xml:space="preserve">2015, </w:t>
      </w:r>
      <w:r w:rsidRPr="007E0542">
        <w:rPr>
          <w:b/>
          <w:noProof/>
        </w:rPr>
        <w:t>24</w:t>
      </w:r>
      <w:r w:rsidRPr="007E0542">
        <w:rPr>
          <w:noProof/>
        </w:rPr>
        <w:t>(6):1528-1539.</w:t>
      </w:r>
    </w:p>
    <w:p w14:paraId="5C352CFB" w14:textId="77777777" w:rsidR="007E0542" w:rsidRPr="007E0542" w:rsidRDefault="007E0542" w:rsidP="007E0542">
      <w:pPr>
        <w:pStyle w:val="EndNoteBibliography"/>
        <w:bidi w:val="0"/>
        <w:spacing w:after="0"/>
        <w:ind w:left="720" w:hanging="720"/>
        <w:rPr>
          <w:noProof/>
        </w:rPr>
      </w:pPr>
      <w:r w:rsidRPr="007E0542">
        <w:rPr>
          <w:noProof/>
        </w:rPr>
        <w:t>24.</w:t>
      </w:r>
      <w:r w:rsidRPr="007E0542">
        <w:rPr>
          <w:noProof/>
        </w:rPr>
        <w:tab/>
        <w:t xml:space="preserve">Cotton AM, Lam L, Affleck JG, Wilson IM, Penaherrera MS, McFadden DE, Kobor MS, Lam WL, Robinson WP, Brown CJ: </w:t>
      </w:r>
      <w:r w:rsidRPr="007E0542">
        <w:rPr>
          <w:b/>
          <w:noProof/>
        </w:rPr>
        <w:t>Chromosome-wide DNA methylation analysis predicts human tissue-specific X inactivation</w:t>
      </w:r>
      <w:r w:rsidRPr="007E0542">
        <w:rPr>
          <w:noProof/>
        </w:rPr>
        <w:t xml:space="preserve">. </w:t>
      </w:r>
      <w:r w:rsidRPr="007E0542">
        <w:rPr>
          <w:i/>
          <w:noProof/>
        </w:rPr>
        <w:t xml:space="preserve">Hum Genet </w:t>
      </w:r>
      <w:r w:rsidRPr="007E0542">
        <w:rPr>
          <w:noProof/>
        </w:rPr>
        <w:t xml:space="preserve">2011, </w:t>
      </w:r>
      <w:r w:rsidRPr="007E0542">
        <w:rPr>
          <w:b/>
          <w:noProof/>
        </w:rPr>
        <w:t>130</w:t>
      </w:r>
      <w:r w:rsidRPr="007E0542">
        <w:rPr>
          <w:noProof/>
        </w:rPr>
        <w:t>(2):187-201.</w:t>
      </w:r>
    </w:p>
    <w:p w14:paraId="77EEE054" w14:textId="77777777" w:rsidR="007E0542" w:rsidRPr="007E0542" w:rsidRDefault="007E0542" w:rsidP="007E0542">
      <w:pPr>
        <w:pStyle w:val="EndNoteBibliography"/>
        <w:bidi w:val="0"/>
        <w:spacing w:after="0"/>
        <w:ind w:left="720" w:hanging="720"/>
        <w:rPr>
          <w:noProof/>
        </w:rPr>
      </w:pPr>
      <w:r w:rsidRPr="007E0542">
        <w:rPr>
          <w:noProof/>
        </w:rPr>
        <w:t>25.</w:t>
      </w:r>
      <w:r w:rsidRPr="007E0542">
        <w:rPr>
          <w:noProof/>
        </w:rPr>
        <w:tab/>
        <w:t xml:space="preserve">Carrel L, Willard HF: </w:t>
      </w:r>
      <w:r w:rsidRPr="007E0542">
        <w:rPr>
          <w:b/>
          <w:noProof/>
        </w:rPr>
        <w:t>X-inactivation profile reveals extensive variability in X-linked gene expression in females</w:t>
      </w:r>
      <w:r w:rsidRPr="007E0542">
        <w:rPr>
          <w:noProof/>
        </w:rPr>
        <w:t xml:space="preserve">. </w:t>
      </w:r>
      <w:r w:rsidRPr="007E0542">
        <w:rPr>
          <w:i/>
          <w:noProof/>
        </w:rPr>
        <w:t xml:space="preserve">Nature </w:t>
      </w:r>
      <w:r w:rsidRPr="007E0542">
        <w:rPr>
          <w:noProof/>
        </w:rPr>
        <w:t xml:space="preserve">2005, </w:t>
      </w:r>
      <w:r w:rsidRPr="007E0542">
        <w:rPr>
          <w:b/>
          <w:noProof/>
        </w:rPr>
        <w:t>434</w:t>
      </w:r>
      <w:r w:rsidRPr="007E0542">
        <w:rPr>
          <w:noProof/>
        </w:rPr>
        <w:t>(7031):400-404.</w:t>
      </w:r>
    </w:p>
    <w:p w14:paraId="608ADF54" w14:textId="77777777" w:rsidR="007E0542" w:rsidRPr="007E0542" w:rsidRDefault="007E0542" w:rsidP="007E0542">
      <w:pPr>
        <w:pStyle w:val="EndNoteBibliography"/>
        <w:bidi w:val="0"/>
        <w:spacing w:after="0"/>
        <w:ind w:left="720" w:hanging="720"/>
        <w:rPr>
          <w:noProof/>
        </w:rPr>
      </w:pPr>
      <w:r w:rsidRPr="007E0542">
        <w:rPr>
          <w:noProof/>
        </w:rPr>
        <w:t>26.</w:t>
      </w:r>
      <w:r w:rsidRPr="007E0542">
        <w:rPr>
          <w:noProof/>
        </w:rPr>
        <w:tab/>
        <w:t>Tukiainen T, Villani AC, Yen A, Rivas MA, Marshall JL, Satija R, Aguirre M, Gauthier L, Fleharty M, Kirby A</w:t>
      </w:r>
      <w:r w:rsidRPr="007E0542">
        <w:rPr>
          <w:i/>
          <w:noProof/>
        </w:rPr>
        <w:t xml:space="preserve"> et al</w:t>
      </w:r>
      <w:r w:rsidRPr="007E0542">
        <w:rPr>
          <w:noProof/>
        </w:rPr>
        <w:t xml:space="preserve">: </w:t>
      </w:r>
      <w:r w:rsidRPr="007E0542">
        <w:rPr>
          <w:b/>
          <w:noProof/>
        </w:rPr>
        <w:t>Landscape of X chromosome inactivation across human tissues</w:t>
      </w:r>
      <w:r w:rsidRPr="007E0542">
        <w:rPr>
          <w:noProof/>
        </w:rPr>
        <w:t xml:space="preserve">. </w:t>
      </w:r>
      <w:r w:rsidRPr="007E0542">
        <w:rPr>
          <w:i/>
          <w:noProof/>
        </w:rPr>
        <w:t xml:space="preserve">Nature </w:t>
      </w:r>
      <w:r w:rsidRPr="007E0542">
        <w:rPr>
          <w:noProof/>
        </w:rPr>
        <w:t xml:space="preserve">2017, </w:t>
      </w:r>
      <w:r w:rsidRPr="007E0542">
        <w:rPr>
          <w:b/>
          <w:noProof/>
        </w:rPr>
        <w:t>550</w:t>
      </w:r>
      <w:r w:rsidRPr="007E0542">
        <w:rPr>
          <w:noProof/>
        </w:rPr>
        <w:t>(7675):244-248.</w:t>
      </w:r>
    </w:p>
    <w:p w14:paraId="11403DEF" w14:textId="77777777" w:rsidR="007E0542" w:rsidRPr="007E0542" w:rsidRDefault="007E0542" w:rsidP="007E0542">
      <w:pPr>
        <w:pStyle w:val="EndNoteBibliography"/>
        <w:bidi w:val="0"/>
        <w:ind w:left="720" w:hanging="720"/>
        <w:rPr>
          <w:noProof/>
        </w:rPr>
      </w:pPr>
      <w:r w:rsidRPr="007E0542">
        <w:rPr>
          <w:noProof/>
        </w:rPr>
        <w:t>27.</w:t>
      </w:r>
      <w:r w:rsidRPr="007E0542">
        <w:rPr>
          <w:noProof/>
        </w:rPr>
        <w:tab/>
        <w:t xml:space="preserve">Zhang Y, Castillo-Morales A, Jiang M, Zhu Y, Hu L, Urrutia AO, Kong X, Hurst LD: </w:t>
      </w:r>
      <w:r w:rsidRPr="007E0542">
        <w:rPr>
          <w:b/>
          <w:noProof/>
        </w:rPr>
        <w:t>Genes that escape X-inactivation in humans have high intraspecific variability in expression, are associated with mental impairment but are not slow evolving</w:t>
      </w:r>
      <w:r w:rsidRPr="007E0542">
        <w:rPr>
          <w:noProof/>
        </w:rPr>
        <w:t xml:space="preserve">. </w:t>
      </w:r>
      <w:r w:rsidRPr="007E0542">
        <w:rPr>
          <w:i/>
          <w:noProof/>
        </w:rPr>
        <w:t xml:space="preserve">Mol Biol Evol </w:t>
      </w:r>
      <w:r w:rsidRPr="007E0542">
        <w:rPr>
          <w:noProof/>
        </w:rPr>
        <w:t xml:space="preserve">2013, </w:t>
      </w:r>
      <w:r w:rsidRPr="007E0542">
        <w:rPr>
          <w:b/>
          <w:noProof/>
        </w:rPr>
        <w:t>30</w:t>
      </w:r>
      <w:r w:rsidRPr="007E0542">
        <w:rPr>
          <w:noProof/>
        </w:rPr>
        <w:t>(12):2588-2601.</w:t>
      </w:r>
    </w:p>
    <w:p w14:paraId="1F030258" w14:textId="73334739" w:rsidR="007E0542" w:rsidRDefault="007E0542" w:rsidP="007E0542">
      <w:pPr>
        <w:bidi w:val="0"/>
        <w:spacing w:after="0" w:line="240" w:lineRule="auto"/>
        <w:rPr>
          <w:rFonts w:ascii="Calisto MT" w:hAnsi="Calisto MT" w:cs="Times New Roman"/>
          <w:sz w:val="20"/>
          <w:szCs w:val="20"/>
        </w:rPr>
      </w:pPr>
      <w:r>
        <w:rPr>
          <w:rFonts w:ascii="Calisto MT" w:hAnsi="Calisto MT" w:cs="Times New Roman"/>
          <w:sz w:val="20"/>
          <w:szCs w:val="20"/>
        </w:rPr>
        <w:fldChar w:fldCharType="end"/>
      </w:r>
    </w:p>
    <w:sectPr w:rsidR="007E0542" w:rsidSect="004D11FF">
      <w:footerReference w:type="even" r:id="rId27"/>
      <w:footerReference w:type="default" r:id="rId28"/>
      <w:pgSz w:w="11900" w:h="16840"/>
      <w:pgMar w:top="1859" w:right="1440" w:bottom="159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75B64" w14:textId="77777777" w:rsidR="00494FBE" w:rsidRDefault="00494FBE" w:rsidP="00D01A7E">
      <w:pPr>
        <w:spacing w:after="0" w:line="240" w:lineRule="auto"/>
      </w:pPr>
      <w:r>
        <w:separator/>
      </w:r>
    </w:p>
  </w:endnote>
  <w:endnote w:type="continuationSeparator" w:id="0">
    <w:p w14:paraId="651F1D54" w14:textId="77777777" w:rsidR="00494FBE" w:rsidRDefault="00494FBE" w:rsidP="00D01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Times New Roman,Calibri,Times N">
    <w:panose1 w:val="00000500000000020000"/>
    <w:charset w:val="00"/>
    <w:family w:val="auto"/>
    <w:pitch w:val="variable"/>
    <w:sig w:usb0="E00002FF" w:usb1="5000205A" w:usb2="00000000" w:usb3="00000000" w:csb0="0000019F" w:csb1="00000000"/>
  </w:font>
  <w:font w:name="Times New Roman,Calibri">
    <w:panose1 w:val="00000500000000020000"/>
    <w:charset w:val="00"/>
    <w:family w:val="auto"/>
    <w:pitch w:val="variable"/>
    <w:sig w:usb0="E00002FF" w:usb1="5000205A" w:usb2="00000000" w:usb3="00000000" w:csb0="0000019F" w:csb1="00000000"/>
  </w:font>
  <w:font w:name="Calibri,Times New Roman">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4D"/>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5877" w14:textId="77777777" w:rsidR="00B479F2" w:rsidRDefault="00B479F2" w:rsidP="000C1328">
    <w:pPr>
      <w:pStyle w:val="Footer"/>
      <w:framePr w:wrap="none" w:vAnchor="text" w:hAnchor="margin" w:xAlign="right"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0826AE0B" w14:textId="77777777" w:rsidR="00B479F2" w:rsidRDefault="00B479F2" w:rsidP="00D01A7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87BD6" w14:textId="7F2FEEC9" w:rsidR="00B479F2" w:rsidRDefault="00B479F2" w:rsidP="000C1328">
    <w:pPr>
      <w:pStyle w:val="Footer"/>
      <w:framePr w:wrap="none" w:vAnchor="text" w:hAnchor="margin" w:xAlign="right"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7003B1CE" w14:textId="77777777" w:rsidR="00B479F2" w:rsidRDefault="00B479F2" w:rsidP="00D01A7E">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D80BD" w14:textId="77777777" w:rsidR="00494FBE" w:rsidRDefault="00494FBE" w:rsidP="00D01A7E">
      <w:pPr>
        <w:spacing w:after="0" w:line="240" w:lineRule="auto"/>
      </w:pPr>
      <w:r>
        <w:separator/>
      </w:r>
    </w:p>
  </w:footnote>
  <w:footnote w:type="continuationSeparator" w:id="0">
    <w:p w14:paraId="45C9CC45" w14:textId="77777777" w:rsidR="00494FBE" w:rsidRDefault="00494FBE" w:rsidP="00D01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D23"/>
    <w:multiLevelType w:val="hybridMultilevel"/>
    <w:tmpl w:val="48D6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80FFF"/>
    <w:multiLevelType w:val="hybridMultilevel"/>
    <w:tmpl w:val="B2120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1111E"/>
    <w:multiLevelType w:val="multilevel"/>
    <w:tmpl w:val="BDF280C2"/>
    <w:lvl w:ilvl="0">
      <w:start w:val="1"/>
      <w:numFmt w:val="decimal"/>
      <w:lvlText w:val="%1"/>
      <w:lvlJc w:val="left"/>
      <w:pPr>
        <w:ind w:left="645" w:hanging="645"/>
      </w:pPr>
      <w:rPr>
        <w:rFonts w:eastAsia="Calibri" w:hint="default"/>
        <w:color w:val="000000" w:themeColor="text1"/>
      </w:rPr>
    </w:lvl>
    <w:lvl w:ilvl="1">
      <w:start w:val="4"/>
      <w:numFmt w:val="decimal"/>
      <w:lvlText w:val="%1.%2"/>
      <w:lvlJc w:val="left"/>
      <w:pPr>
        <w:ind w:left="645" w:hanging="645"/>
      </w:pPr>
      <w:rPr>
        <w:rFonts w:eastAsia="Calibri" w:hint="default"/>
        <w:color w:val="000000" w:themeColor="text1"/>
      </w:rPr>
    </w:lvl>
    <w:lvl w:ilvl="2">
      <w:start w:val="2"/>
      <w:numFmt w:val="decimal"/>
      <w:lvlText w:val="%1.%2.%3"/>
      <w:lvlJc w:val="left"/>
      <w:pPr>
        <w:ind w:left="720" w:hanging="720"/>
      </w:pPr>
      <w:rPr>
        <w:rFonts w:eastAsia="Calibri" w:hint="default"/>
        <w:color w:val="000000" w:themeColor="text1"/>
      </w:rPr>
    </w:lvl>
    <w:lvl w:ilvl="3">
      <w:start w:val="4"/>
      <w:numFmt w:val="decimal"/>
      <w:lvlText w:val="%1.%2.%3.%4"/>
      <w:lvlJc w:val="left"/>
      <w:pPr>
        <w:ind w:left="720" w:hanging="720"/>
      </w:pPr>
      <w:rPr>
        <w:rFonts w:eastAsia="Calibri" w:hint="default"/>
        <w:color w:val="000000" w:themeColor="text1"/>
      </w:rPr>
    </w:lvl>
    <w:lvl w:ilvl="4">
      <w:start w:val="1"/>
      <w:numFmt w:val="decimal"/>
      <w:lvlText w:val="%1.%2.%3.%4.%5"/>
      <w:lvlJc w:val="left"/>
      <w:pPr>
        <w:ind w:left="1080" w:hanging="1080"/>
      </w:pPr>
      <w:rPr>
        <w:rFonts w:eastAsia="Calibri" w:hint="default"/>
        <w:color w:val="000000" w:themeColor="text1"/>
      </w:rPr>
    </w:lvl>
    <w:lvl w:ilvl="5">
      <w:start w:val="1"/>
      <w:numFmt w:val="decimal"/>
      <w:lvlText w:val="%1.%2.%3.%4.%5.%6"/>
      <w:lvlJc w:val="left"/>
      <w:pPr>
        <w:ind w:left="1080" w:hanging="1080"/>
      </w:pPr>
      <w:rPr>
        <w:rFonts w:eastAsia="Calibri" w:hint="default"/>
        <w:color w:val="000000" w:themeColor="text1"/>
      </w:rPr>
    </w:lvl>
    <w:lvl w:ilvl="6">
      <w:start w:val="1"/>
      <w:numFmt w:val="decimal"/>
      <w:lvlText w:val="%1.%2.%3.%4.%5.%6.%7"/>
      <w:lvlJc w:val="left"/>
      <w:pPr>
        <w:ind w:left="1440" w:hanging="1440"/>
      </w:pPr>
      <w:rPr>
        <w:rFonts w:eastAsia="Calibri" w:hint="default"/>
        <w:color w:val="000000" w:themeColor="text1"/>
      </w:rPr>
    </w:lvl>
    <w:lvl w:ilvl="7">
      <w:start w:val="1"/>
      <w:numFmt w:val="decimal"/>
      <w:lvlText w:val="%1.%2.%3.%4.%5.%6.%7.%8"/>
      <w:lvlJc w:val="left"/>
      <w:pPr>
        <w:ind w:left="1440" w:hanging="1440"/>
      </w:pPr>
      <w:rPr>
        <w:rFonts w:eastAsia="Calibri" w:hint="default"/>
        <w:color w:val="000000" w:themeColor="text1"/>
      </w:rPr>
    </w:lvl>
    <w:lvl w:ilvl="8">
      <w:start w:val="1"/>
      <w:numFmt w:val="decimal"/>
      <w:lvlText w:val="%1.%2.%3.%4.%5.%6.%7.%8.%9"/>
      <w:lvlJc w:val="left"/>
      <w:pPr>
        <w:ind w:left="1440" w:hanging="1440"/>
      </w:pPr>
      <w:rPr>
        <w:rFonts w:eastAsia="Calibri" w:hint="default"/>
        <w:color w:val="000000" w:themeColor="text1"/>
      </w:rPr>
    </w:lvl>
  </w:abstractNum>
  <w:abstractNum w:abstractNumId="3" w15:restartNumberingAfterBreak="0">
    <w:nsid w:val="13E9759C"/>
    <w:multiLevelType w:val="hybridMultilevel"/>
    <w:tmpl w:val="EFFC2726"/>
    <w:lvl w:ilvl="0" w:tplc="56EE7968">
      <w:numFmt w:val="bullet"/>
      <w:lvlText w:val=""/>
      <w:lvlJc w:val="left"/>
      <w:pPr>
        <w:ind w:left="720" w:hanging="360"/>
      </w:pPr>
      <w:rPr>
        <w:rFonts w:ascii="Symbol" w:eastAsia="Cambr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E5102"/>
    <w:multiLevelType w:val="hybridMultilevel"/>
    <w:tmpl w:val="B8E236DE"/>
    <w:lvl w:ilvl="0" w:tplc="7F1AAA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867C9"/>
    <w:multiLevelType w:val="hybridMultilevel"/>
    <w:tmpl w:val="3E6C0B7A"/>
    <w:lvl w:ilvl="0" w:tplc="06C893B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DC5E8D"/>
    <w:multiLevelType w:val="multilevel"/>
    <w:tmpl w:val="463CDACA"/>
    <w:lvl w:ilvl="0">
      <w:start w:val="1"/>
      <w:numFmt w:val="decimal"/>
      <w:lvlText w:val="%1."/>
      <w:lvlJc w:val="left"/>
      <w:pPr>
        <w:ind w:left="720" w:hanging="720"/>
      </w:pPr>
      <w:rPr>
        <w:rFonts w:eastAsia="Calibri" w:hint="default"/>
        <w:color w:val="000000" w:themeColor="text1"/>
      </w:rPr>
    </w:lvl>
    <w:lvl w:ilvl="1">
      <w:start w:val="3"/>
      <w:numFmt w:val="decimal"/>
      <w:lvlText w:val="%1.%2."/>
      <w:lvlJc w:val="left"/>
      <w:pPr>
        <w:ind w:left="720" w:hanging="720"/>
      </w:pPr>
      <w:rPr>
        <w:rFonts w:eastAsia="Calibri" w:hint="default"/>
        <w:color w:val="000000" w:themeColor="text1"/>
      </w:rPr>
    </w:lvl>
    <w:lvl w:ilvl="2">
      <w:start w:val="3"/>
      <w:numFmt w:val="decimal"/>
      <w:lvlText w:val="%1.%2.%3."/>
      <w:lvlJc w:val="left"/>
      <w:pPr>
        <w:ind w:left="720" w:hanging="720"/>
      </w:pPr>
      <w:rPr>
        <w:rFonts w:eastAsia="Calibri" w:hint="default"/>
        <w:color w:val="000000" w:themeColor="text1"/>
      </w:rPr>
    </w:lvl>
    <w:lvl w:ilvl="3">
      <w:start w:val="4"/>
      <w:numFmt w:val="decimal"/>
      <w:lvlText w:val="%1.%2.%3.%4."/>
      <w:lvlJc w:val="left"/>
      <w:pPr>
        <w:ind w:left="720" w:hanging="720"/>
      </w:pPr>
      <w:rPr>
        <w:rFonts w:eastAsia="Calibri" w:hint="default"/>
        <w:color w:val="000000" w:themeColor="text1"/>
      </w:rPr>
    </w:lvl>
    <w:lvl w:ilvl="4">
      <w:start w:val="1"/>
      <w:numFmt w:val="decimal"/>
      <w:lvlText w:val="%1.%2.%3.%4.%5."/>
      <w:lvlJc w:val="left"/>
      <w:pPr>
        <w:ind w:left="1080" w:hanging="1080"/>
      </w:pPr>
      <w:rPr>
        <w:rFonts w:eastAsia="Calibri" w:hint="default"/>
        <w:color w:val="000000" w:themeColor="text1"/>
      </w:rPr>
    </w:lvl>
    <w:lvl w:ilvl="5">
      <w:start w:val="1"/>
      <w:numFmt w:val="decimal"/>
      <w:lvlText w:val="%1.%2.%3.%4.%5.%6."/>
      <w:lvlJc w:val="left"/>
      <w:pPr>
        <w:ind w:left="1080" w:hanging="1080"/>
      </w:pPr>
      <w:rPr>
        <w:rFonts w:eastAsia="Calibri" w:hint="default"/>
        <w:color w:val="000000" w:themeColor="text1"/>
      </w:rPr>
    </w:lvl>
    <w:lvl w:ilvl="6">
      <w:start w:val="1"/>
      <w:numFmt w:val="decimal"/>
      <w:lvlText w:val="%1.%2.%3.%4.%5.%6.%7."/>
      <w:lvlJc w:val="left"/>
      <w:pPr>
        <w:ind w:left="1440" w:hanging="1440"/>
      </w:pPr>
      <w:rPr>
        <w:rFonts w:eastAsia="Calibri" w:hint="default"/>
        <w:color w:val="000000" w:themeColor="text1"/>
      </w:rPr>
    </w:lvl>
    <w:lvl w:ilvl="7">
      <w:start w:val="1"/>
      <w:numFmt w:val="decimal"/>
      <w:lvlText w:val="%1.%2.%3.%4.%5.%6.%7.%8."/>
      <w:lvlJc w:val="left"/>
      <w:pPr>
        <w:ind w:left="1440" w:hanging="1440"/>
      </w:pPr>
      <w:rPr>
        <w:rFonts w:eastAsia="Calibri" w:hint="default"/>
        <w:color w:val="000000" w:themeColor="text1"/>
      </w:rPr>
    </w:lvl>
    <w:lvl w:ilvl="8">
      <w:start w:val="1"/>
      <w:numFmt w:val="decimal"/>
      <w:lvlText w:val="%1.%2.%3.%4.%5.%6.%7.%8.%9."/>
      <w:lvlJc w:val="left"/>
      <w:pPr>
        <w:ind w:left="1800" w:hanging="1800"/>
      </w:pPr>
      <w:rPr>
        <w:rFonts w:eastAsia="Calibri" w:hint="default"/>
        <w:color w:val="000000" w:themeColor="text1"/>
      </w:rPr>
    </w:lvl>
  </w:abstractNum>
  <w:abstractNum w:abstractNumId="7" w15:restartNumberingAfterBreak="0">
    <w:nsid w:val="28213E0E"/>
    <w:multiLevelType w:val="hybridMultilevel"/>
    <w:tmpl w:val="9BC4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42785"/>
    <w:multiLevelType w:val="hybridMultilevel"/>
    <w:tmpl w:val="92FC5F3E"/>
    <w:lvl w:ilvl="0" w:tplc="AFEA3E0A">
      <w:start w:val="1"/>
      <w:numFmt w:val="lowerRoman"/>
      <w:lvlText w:val="%1."/>
      <w:lvlJc w:val="left"/>
      <w:pPr>
        <w:ind w:left="1080" w:hanging="720"/>
      </w:pPr>
      <w:rPr>
        <w:rFonts w:eastAsia="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E1BC5"/>
    <w:multiLevelType w:val="hybridMultilevel"/>
    <w:tmpl w:val="291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E1602"/>
    <w:multiLevelType w:val="hybridMultilevel"/>
    <w:tmpl w:val="09FA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461534"/>
    <w:multiLevelType w:val="hybridMultilevel"/>
    <w:tmpl w:val="319CAAE4"/>
    <w:lvl w:ilvl="0" w:tplc="986866F4">
      <w:numFmt w:val="bullet"/>
      <w:lvlText w:val=""/>
      <w:lvlJc w:val="left"/>
      <w:pPr>
        <w:ind w:left="720" w:hanging="360"/>
      </w:pPr>
      <w:rPr>
        <w:rFonts w:ascii="Symbol" w:eastAsia="Cambr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81F9C"/>
    <w:multiLevelType w:val="hybridMultilevel"/>
    <w:tmpl w:val="118C958E"/>
    <w:lvl w:ilvl="0" w:tplc="D14ABF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3F5B93"/>
    <w:multiLevelType w:val="multilevel"/>
    <w:tmpl w:val="D1009DCA"/>
    <w:lvl w:ilvl="0">
      <w:start w:val="1"/>
      <w:numFmt w:val="decimal"/>
      <w:lvlText w:val="%1"/>
      <w:lvlJc w:val="left"/>
      <w:pPr>
        <w:ind w:left="645" w:hanging="645"/>
      </w:pPr>
      <w:rPr>
        <w:rFonts w:eastAsia="Calibri" w:hint="default"/>
        <w:color w:val="000000" w:themeColor="text1"/>
      </w:rPr>
    </w:lvl>
    <w:lvl w:ilvl="1">
      <w:start w:val="4"/>
      <w:numFmt w:val="decimal"/>
      <w:lvlText w:val="%1.%2"/>
      <w:lvlJc w:val="left"/>
      <w:pPr>
        <w:ind w:left="645" w:hanging="645"/>
      </w:pPr>
      <w:rPr>
        <w:rFonts w:eastAsia="Calibri" w:hint="default"/>
        <w:color w:val="000000" w:themeColor="text1"/>
      </w:rPr>
    </w:lvl>
    <w:lvl w:ilvl="2">
      <w:start w:val="3"/>
      <w:numFmt w:val="decimal"/>
      <w:lvlText w:val="%1.%2.%3"/>
      <w:lvlJc w:val="left"/>
      <w:pPr>
        <w:ind w:left="720" w:hanging="720"/>
      </w:pPr>
      <w:rPr>
        <w:rFonts w:eastAsia="Calibri" w:hint="default"/>
        <w:color w:val="000000" w:themeColor="text1"/>
      </w:rPr>
    </w:lvl>
    <w:lvl w:ilvl="3">
      <w:start w:val="4"/>
      <w:numFmt w:val="decimal"/>
      <w:lvlText w:val="%1.%2.%3.%4"/>
      <w:lvlJc w:val="left"/>
      <w:pPr>
        <w:ind w:left="720" w:hanging="720"/>
      </w:pPr>
      <w:rPr>
        <w:rFonts w:eastAsia="Calibri" w:hint="default"/>
        <w:color w:val="000000" w:themeColor="text1"/>
      </w:rPr>
    </w:lvl>
    <w:lvl w:ilvl="4">
      <w:start w:val="1"/>
      <w:numFmt w:val="decimal"/>
      <w:lvlText w:val="%1.%2.%3.%4.%5"/>
      <w:lvlJc w:val="left"/>
      <w:pPr>
        <w:ind w:left="1080" w:hanging="1080"/>
      </w:pPr>
      <w:rPr>
        <w:rFonts w:eastAsia="Calibri" w:hint="default"/>
        <w:color w:val="000000" w:themeColor="text1"/>
      </w:rPr>
    </w:lvl>
    <w:lvl w:ilvl="5">
      <w:start w:val="1"/>
      <w:numFmt w:val="decimal"/>
      <w:lvlText w:val="%1.%2.%3.%4.%5.%6"/>
      <w:lvlJc w:val="left"/>
      <w:pPr>
        <w:ind w:left="1080" w:hanging="1080"/>
      </w:pPr>
      <w:rPr>
        <w:rFonts w:eastAsia="Calibri" w:hint="default"/>
        <w:color w:val="000000" w:themeColor="text1"/>
      </w:rPr>
    </w:lvl>
    <w:lvl w:ilvl="6">
      <w:start w:val="1"/>
      <w:numFmt w:val="decimal"/>
      <w:lvlText w:val="%1.%2.%3.%4.%5.%6.%7"/>
      <w:lvlJc w:val="left"/>
      <w:pPr>
        <w:ind w:left="1440" w:hanging="1440"/>
      </w:pPr>
      <w:rPr>
        <w:rFonts w:eastAsia="Calibri" w:hint="default"/>
        <w:color w:val="000000" w:themeColor="text1"/>
      </w:rPr>
    </w:lvl>
    <w:lvl w:ilvl="7">
      <w:start w:val="1"/>
      <w:numFmt w:val="decimal"/>
      <w:lvlText w:val="%1.%2.%3.%4.%5.%6.%7.%8"/>
      <w:lvlJc w:val="left"/>
      <w:pPr>
        <w:ind w:left="1440" w:hanging="1440"/>
      </w:pPr>
      <w:rPr>
        <w:rFonts w:eastAsia="Calibri" w:hint="default"/>
        <w:color w:val="000000" w:themeColor="text1"/>
      </w:rPr>
    </w:lvl>
    <w:lvl w:ilvl="8">
      <w:start w:val="1"/>
      <w:numFmt w:val="decimal"/>
      <w:lvlText w:val="%1.%2.%3.%4.%5.%6.%7.%8.%9"/>
      <w:lvlJc w:val="left"/>
      <w:pPr>
        <w:ind w:left="1440" w:hanging="1440"/>
      </w:pPr>
      <w:rPr>
        <w:rFonts w:eastAsia="Calibri" w:hint="default"/>
        <w:color w:val="000000" w:themeColor="text1"/>
      </w:rPr>
    </w:lvl>
  </w:abstractNum>
  <w:abstractNum w:abstractNumId="14" w15:restartNumberingAfterBreak="0">
    <w:nsid w:val="661323E4"/>
    <w:multiLevelType w:val="hybridMultilevel"/>
    <w:tmpl w:val="41942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4B43D9"/>
    <w:multiLevelType w:val="multilevel"/>
    <w:tmpl w:val="389C0D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913739"/>
    <w:multiLevelType w:val="hybridMultilevel"/>
    <w:tmpl w:val="964C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4"/>
  </w:num>
  <w:num w:numId="5">
    <w:abstractNumId w:val="11"/>
  </w:num>
  <w:num w:numId="6">
    <w:abstractNumId w:val="3"/>
  </w:num>
  <w:num w:numId="7">
    <w:abstractNumId w:val="15"/>
  </w:num>
  <w:num w:numId="8">
    <w:abstractNumId w:val="10"/>
  </w:num>
  <w:num w:numId="9">
    <w:abstractNumId w:val="7"/>
  </w:num>
  <w:num w:numId="10">
    <w:abstractNumId w:val="1"/>
  </w:num>
  <w:num w:numId="11">
    <w:abstractNumId w:val="9"/>
  </w:num>
  <w:num w:numId="12">
    <w:abstractNumId w:val="0"/>
  </w:num>
  <w:num w:numId="13">
    <w:abstractNumId w:val="14"/>
  </w:num>
  <w:num w:numId="14">
    <w:abstractNumId w:val="13"/>
  </w:num>
  <w:num w:numId="15">
    <w:abstractNumId w:val="2"/>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3Mbc0MDM0NzQ0MjdQ0lEKTi0uzszPAykwrwUAyWsPiiwAAAA="/>
    <w:docVar w:name="EN.InstantFormat" w:val="&lt;ENInstantFormat&gt;&lt;Enabled&gt;1&lt;/Enabled&gt;&lt;ScanUnformatted&gt;1&lt;/ScanUnformatted&gt;&lt;ScanChanges&gt;1&lt;/ScanChanges&gt;&lt;Suspended&gt;0&lt;/Suspended&gt;&lt;/ENInstantFormat&gt;"/>
    <w:docVar w:name="EN.Layout" w:val="&lt;ENLayout&gt;&lt;Style&gt;BMC Genomics&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ztw2fr5z5d9tesze85evr8rfwwpv5vt2t2&quot;&gt;ESCAPERS-April2015 Copy3&lt;record-ids&gt;&lt;item&gt;72&lt;/item&gt;&lt;item&gt;104&lt;/item&gt;&lt;item&gt;105&lt;/item&gt;&lt;item&gt;106&lt;/item&gt;&lt;item&gt;110&lt;/item&gt;&lt;item&gt;111&lt;/item&gt;&lt;item&gt;114&lt;/item&gt;&lt;item&gt;118&lt;/item&gt;&lt;item&gt;122&lt;/item&gt;&lt;item&gt;134&lt;/item&gt;&lt;item&gt;149&lt;/item&gt;&lt;item&gt;152&lt;/item&gt;&lt;item&gt;186&lt;/item&gt;&lt;item&gt;192&lt;/item&gt;&lt;item&gt;194&lt;/item&gt;&lt;item&gt;195&lt;/item&gt;&lt;item&gt;199&lt;/item&gt;&lt;item&gt;201&lt;/item&gt;&lt;item&gt;202&lt;/item&gt;&lt;item&gt;203&lt;/item&gt;&lt;item&gt;204&lt;/item&gt;&lt;item&gt;205&lt;/item&gt;&lt;item&gt;233&lt;/item&gt;&lt;item&gt;236&lt;/item&gt;&lt;item&gt;237&lt;/item&gt;&lt;item&gt;264&lt;/item&gt;&lt;item&gt;265&lt;/item&gt;&lt;/record-ids&gt;&lt;/item&gt;&lt;/Libraries&gt;"/>
  </w:docVars>
  <w:rsids>
    <w:rsidRoot w:val="002A58A2"/>
    <w:rsid w:val="0001662D"/>
    <w:rsid w:val="00020AEA"/>
    <w:rsid w:val="00022545"/>
    <w:rsid w:val="0004207C"/>
    <w:rsid w:val="0004232E"/>
    <w:rsid w:val="00046AE0"/>
    <w:rsid w:val="00050E16"/>
    <w:rsid w:val="00060E53"/>
    <w:rsid w:val="00072604"/>
    <w:rsid w:val="0007417E"/>
    <w:rsid w:val="00084B5B"/>
    <w:rsid w:val="00086CFC"/>
    <w:rsid w:val="000C1328"/>
    <w:rsid w:val="000C5AAC"/>
    <w:rsid w:val="000F2874"/>
    <w:rsid w:val="001160C6"/>
    <w:rsid w:val="001218AC"/>
    <w:rsid w:val="001232D7"/>
    <w:rsid w:val="00131F14"/>
    <w:rsid w:val="00137960"/>
    <w:rsid w:val="001410C9"/>
    <w:rsid w:val="00143A4E"/>
    <w:rsid w:val="001536A2"/>
    <w:rsid w:val="001548BA"/>
    <w:rsid w:val="0016307E"/>
    <w:rsid w:val="0017384E"/>
    <w:rsid w:val="00183B69"/>
    <w:rsid w:val="00191E9E"/>
    <w:rsid w:val="001A30F3"/>
    <w:rsid w:val="001B4E56"/>
    <w:rsid w:val="001C10A1"/>
    <w:rsid w:val="001C17B5"/>
    <w:rsid w:val="001C2591"/>
    <w:rsid w:val="00207269"/>
    <w:rsid w:val="00211B87"/>
    <w:rsid w:val="0022261C"/>
    <w:rsid w:val="002578E4"/>
    <w:rsid w:val="0026039C"/>
    <w:rsid w:val="002625DA"/>
    <w:rsid w:val="00280ED7"/>
    <w:rsid w:val="0028172B"/>
    <w:rsid w:val="00286C8B"/>
    <w:rsid w:val="002A0DB3"/>
    <w:rsid w:val="002A4C56"/>
    <w:rsid w:val="002A58A2"/>
    <w:rsid w:val="002A728B"/>
    <w:rsid w:val="002B6770"/>
    <w:rsid w:val="002C0199"/>
    <w:rsid w:val="002C2784"/>
    <w:rsid w:val="002D7022"/>
    <w:rsid w:val="002F63D5"/>
    <w:rsid w:val="00327D86"/>
    <w:rsid w:val="00331ACB"/>
    <w:rsid w:val="00367CAF"/>
    <w:rsid w:val="0038505C"/>
    <w:rsid w:val="003970DD"/>
    <w:rsid w:val="003A7E7D"/>
    <w:rsid w:val="003B3CDF"/>
    <w:rsid w:val="003D1826"/>
    <w:rsid w:val="003D3248"/>
    <w:rsid w:val="00420E31"/>
    <w:rsid w:val="00422DEC"/>
    <w:rsid w:val="004233A7"/>
    <w:rsid w:val="004248DC"/>
    <w:rsid w:val="00437CEE"/>
    <w:rsid w:val="00447D4E"/>
    <w:rsid w:val="004738C5"/>
    <w:rsid w:val="004848B1"/>
    <w:rsid w:val="00485CC2"/>
    <w:rsid w:val="00494FBE"/>
    <w:rsid w:val="004C2EC5"/>
    <w:rsid w:val="004D11FF"/>
    <w:rsid w:val="004D30E1"/>
    <w:rsid w:val="004D6CE1"/>
    <w:rsid w:val="004E19B4"/>
    <w:rsid w:val="004E579D"/>
    <w:rsid w:val="004E69CE"/>
    <w:rsid w:val="005026D3"/>
    <w:rsid w:val="00504293"/>
    <w:rsid w:val="0053213C"/>
    <w:rsid w:val="005559E7"/>
    <w:rsid w:val="00560C07"/>
    <w:rsid w:val="0057262C"/>
    <w:rsid w:val="0058237E"/>
    <w:rsid w:val="005C1308"/>
    <w:rsid w:val="005C3AA9"/>
    <w:rsid w:val="005D4F00"/>
    <w:rsid w:val="005E2687"/>
    <w:rsid w:val="005E35CF"/>
    <w:rsid w:val="005F109D"/>
    <w:rsid w:val="005F3C1C"/>
    <w:rsid w:val="00602281"/>
    <w:rsid w:val="0060321C"/>
    <w:rsid w:val="006055A2"/>
    <w:rsid w:val="006223DD"/>
    <w:rsid w:val="006230FF"/>
    <w:rsid w:val="00631948"/>
    <w:rsid w:val="00644D1E"/>
    <w:rsid w:val="00662616"/>
    <w:rsid w:val="00664AF5"/>
    <w:rsid w:val="00690C7B"/>
    <w:rsid w:val="00692F48"/>
    <w:rsid w:val="006A3AC6"/>
    <w:rsid w:val="006B79FD"/>
    <w:rsid w:val="006E38D8"/>
    <w:rsid w:val="006E3B31"/>
    <w:rsid w:val="006F0E07"/>
    <w:rsid w:val="006F45D6"/>
    <w:rsid w:val="0070169D"/>
    <w:rsid w:val="0071269F"/>
    <w:rsid w:val="0071371B"/>
    <w:rsid w:val="007178D9"/>
    <w:rsid w:val="007230ED"/>
    <w:rsid w:val="0073326A"/>
    <w:rsid w:val="00736394"/>
    <w:rsid w:val="007627DF"/>
    <w:rsid w:val="007721F8"/>
    <w:rsid w:val="00773799"/>
    <w:rsid w:val="00773986"/>
    <w:rsid w:val="00774715"/>
    <w:rsid w:val="00785918"/>
    <w:rsid w:val="007A3A61"/>
    <w:rsid w:val="007C6B04"/>
    <w:rsid w:val="007E02B5"/>
    <w:rsid w:val="007E0542"/>
    <w:rsid w:val="007E4886"/>
    <w:rsid w:val="007E5A3C"/>
    <w:rsid w:val="007F174A"/>
    <w:rsid w:val="00807645"/>
    <w:rsid w:val="00811488"/>
    <w:rsid w:val="00816B62"/>
    <w:rsid w:val="0082547B"/>
    <w:rsid w:val="0083061B"/>
    <w:rsid w:val="008442E3"/>
    <w:rsid w:val="008461DA"/>
    <w:rsid w:val="00851348"/>
    <w:rsid w:val="0085196F"/>
    <w:rsid w:val="00853EF4"/>
    <w:rsid w:val="00855382"/>
    <w:rsid w:val="00874043"/>
    <w:rsid w:val="00875770"/>
    <w:rsid w:val="008778EF"/>
    <w:rsid w:val="008857AB"/>
    <w:rsid w:val="008919BD"/>
    <w:rsid w:val="008A29CE"/>
    <w:rsid w:val="008D170B"/>
    <w:rsid w:val="008E6D22"/>
    <w:rsid w:val="008E70B0"/>
    <w:rsid w:val="008F176A"/>
    <w:rsid w:val="00914E36"/>
    <w:rsid w:val="00925A41"/>
    <w:rsid w:val="0094103E"/>
    <w:rsid w:val="009630EA"/>
    <w:rsid w:val="009636F1"/>
    <w:rsid w:val="00963788"/>
    <w:rsid w:val="009748E6"/>
    <w:rsid w:val="009936EE"/>
    <w:rsid w:val="009B4320"/>
    <w:rsid w:val="009B653A"/>
    <w:rsid w:val="009D7F16"/>
    <w:rsid w:val="009E3665"/>
    <w:rsid w:val="009F2225"/>
    <w:rsid w:val="00A054BD"/>
    <w:rsid w:val="00A17956"/>
    <w:rsid w:val="00A41408"/>
    <w:rsid w:val="00A46DC6"/>
    <w:rsid w:val="00A63530"/>
    <w:rsid w:val="00A64B1A"/>
    <w:rsid w:val="00A66AD1"/>
    <w:rsid w:val="00A711E2"/>
    <w:rsid w:val="00AA0653"/>
    <w:rsid w:val="00AA187F"/>
    <w:rsid w:val="00AB3E43"/>
    <w:rsid w:val="00AD5734"/>
    <w:rsid w:val="00AE32A7"/>
    <w:rsid w:val="00AF38C7"/>
    <w:rsid w:val="00AF4716"/>
    <w:rsid w:val="00B03B63"/>
    <w:rsid w:val="00B07AD3"/>
    <w:rsid w:val="00B479F2"/>
    <w:rsid w:val="00B5652F"/>
    <w:rsid w:val="00B816EF"/>
    <w:rsid w:val="00B83CA2"/>
    <w:rsid w:val="00B974AD"/>
    <w:rsid w:val="00BA6B3D"/>
    <w:rsid w:val="00BA7382"/>
    <w:rsid w:val="00BB0E75"/>
    <w:rsid w:val="00BB3EE7"/>
    <w:rsid w:val="00BB6279"/>
    <w:rsid w:val="00BC3C51"/>
    <w:rsid w:val="00BC45CF"/>
    <w:rsid w:val="00BF08F1"/>
    <w:rsid w:val="00C04888"/>
    <w:rsid w:val="00C17F5B"/>
    <w:rsid w:val="00C37CD7"/>
    <w:rsid w:val="00C412C8"/>
    <w:rsid w:val="00C47F6E"/>
    <w:rsid w:val="00C51469"/>
    <w:rsid w:val="00C55C7E"/>
    <w:rsid w:val="00C616CE"/>
    <w:rsid w:val="00C65E33"/>
    <w:rsid w:val="00C9236F"/>
    <w:rsid w:val="00C92EC4"/>
    <w:rsid w:val="00C9493C"/>
    <w:rsid w:val="00C97EEF"/>
    <w:rsid w:val="00CA06B1"/>
    <w:rsid w:val="00CA4618"/>
    <w:rsid w:val="00CB34C7"/>
    <w:rsid w:val="00CB3AF6"/>
    <w:rsid w:val="00CD546A"/>
    <w:rsid w:val="00CE2ECE"/>
    <w:rsid w:val="00CE3E82"/>
    <w:rsid w:val="00CF0420"/>
    <w:rsid w:val="00CF267D"/>
    <w:rsid w:val="00CF5A45"/>
    <w:rsid w:val="00D01A7E"/>
    <w:rsid w:val="00D01F4E"/>
    <w:rsid w:val="00D41237"/>
    <w:rsid w:val="00D75ACD"/>
    <w:rsid w:val="00D92895"/>
    <w:rsid w:val="00DC68F1"/>
    <w:rsid w:val="00DE1155"/>
    <w:rsid w:val="00DF0C53"/>
    <w:rsid w:val="00E02F57"/>
    <w:rsid w:val="00E032FA"/>
    <w:rsid w:val="00E0759C"/>
    <w:rsid w:val="00E1100B"/>
    <w:rsid w:val="00E141CD"/>
    <w:rsid w:val="00E25EC6"/>
    <w:rsid w:val="00E36A5A"/>
    <w:rsid w:val="00E71FDD"/>
    <w:rsid w:val="00E90D49"/>
    <w:rsid w:val="00ED5BEA"/>
    <w:rsid w:val="00EE37BF"/>
    <w:rsid w:val="00EE42E6"/>
    <w:rsid w:val="00F07F91"/>
    <w:rsid w:val="00F369EB"/>
    <w:rsid w:val="00F425D9"/>
    <w:rsid w:val="00F52687"/>
    <w:rsid w:val="00F52EDA"/>
    <w:rsid w:val="00F55833"/>
    <w:rsid w:val="00F57298"/>
    <w:rsid w:val="00F71613"/>
    <w:rsid w:val="00F731A8"/>
    <w:rsid w:val="00F80BF8"/>
    <w:rsid w:val="00FA0A28"/>
    <w:rsid w:val="00FA0A99"/>
    <w:rsid w:val="00FB7F8A"/>
    <w:rsid w:val="00FC7DBD"/>
    <w:rsid w:val="00FD0D7C"/>
    <w:rsid w:val="00FD0DAB"/>
    <w:rsid w:val="00FE1489"/>
  </w:rsids>
  <m:mathPr>
    <m:mathFont m:val="Cambria Math"/>
    <m:brkBin m:val="before"/>
    <m:brkBinSub m:val="--"/>
    <m:smallFrac m:val="0"/>
    <m:dispDef/>
    <m:lMargin m:val="0"/>
    <m:rMargin m:val="0"/>
    <m:defJc m:val="centerGroup"/>
    <m:wrapIndent m:val="1440"/>
    <m:intLim m:val="subSup"/>
    <m:naryLim m:val="undOvr"/>
  </m:mathPr>
  <w:themeFontLang w:val="he-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B99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e-I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58A2"/>
    <w:pPr>
      <w:bidi/>
      <w:spacing w:after="160" w:line="259" w:lineRule="auto"/>
    </w:pPr>
    <w:rPr>
      <w:rFonts w:ascii="Cambria" w:eastAsia="Cambria" w:hAnsi="Cambria" w:cs="Arial"/>
      <w:sz w:val="22"/>
      <w:szCs w:val="22"/>
      <w:lang w:val="en-US"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A58A2"/>
    <w:rPr>
      <w:color w:val="0000FF"/>
      <w:u w:val="single"/>
    </w:rPr>
  </w:style>
  <w:style w:type="paragraph" w:styleId="NormalWeb">
    <w:name w:val="Normal (Web)"/>
    <w:basedOn w:val="Normal"/>
    <w:uiPriority w:val="99"/>
    <w:unhideWhenUsed/>
    <w:rsid w:val="002A58A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58A2"/>
    <w:pPr>
      <w:ind w:left="720"/>
      <w:contextualSpacing/>
    </w:pPr>
  </w:style>
  <w:style w:type="character" w:styleId="PlaceholderText">
    <w:name w:val="Placeholder Text"/>
    <w:basedOn w:val="DefaultParagraphFont"/>
    <w:uiPriority w:val="99"/>
    <w:semiHidden/>
    <w:rsid w:val="002A58A2"/>
    <w:rPr>
      <w:color w:val="808080"/>
    </w:rPr>
  </w:style>
  <w:style w:type="character" w:styleId="FollowedHyperlink">
    <w:name w:val="FollowedHyperlink"/>
    <w:basedOn w:val="DefaultParagraphFont"/>
    <w:uiPriority w:val="99"/>
    <w:semiHidden/>
    <w:unhideWhenUsed/>
    <w:rsid w:val="002A58A2"/>
    <w:rPr>
      <w:color w:val="954F72" w:themeColor="followedHyperlink"/>
      <w:u w:val="single"/>
    </w:rPr>
  </w:style>
  <w:style w:type="table" w:styleId="TableGrid">
    <w:name w:val="Table Grid"/>
    <w:basedOn w:val="TableNormal"/>
    <w:uiPriority w:val="39"/>
    <w:rsid w:val="002A58A2"/>
    <w:rPr>
      <w:sz w:val="22"/>
      <w:szCs w:val="22"/>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01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A7E"/>
    <w:rPr>
      <w:rFonts w:ascii="Cambria" w:eastAsia="Cambria" w:hAnsi="Cambria" w:cs="Arial"/>
      <w:sz w:val="22"/>
      <w:szCs w:val="22"/>
      <w:lang w:val="en-US" w:bidi="he-IL"/>
    </w:rPr>
  </w:style>
  <w:style w:type="character" w:styleId="PageNumber">
    <w:name w:val="page number"/>
    <w:basedOn w:val="DefaultParagraphFont"/>
    <w:uiPriority w:val="99"/>
    <w:semiHidden/>
    <w:unhideWhenUsed/>
    <w:rsid w:val="00D01A7E"/>
  </w:style>
  <w:style w:type="paragraph" w:customStyle="1" w:styleId="EndNoteBibliographyTitle">
    <w:name w:val="EndNote Bibliography Title"/>
    <w:basedOn w:val="Normal"/>
    <w:rsid w:val="006E3B31"/>
    <w:pPr>
      <w:spacing w:after="0"/>
      <w:jc w:val="center"/>
    </w:pPr>
  </w:style>
  <w:style w:type="paragraph" w:customStyle="1" w:styleId="EndNoteBibliography">
    <w:name w:val="EndNote Bibliography"/>
    <w:basedOn w:val="Normal"/>
    <w:rsid w:val="006E3B31"/>
    <w:pPr>
      <w:spacing w:line="240" w:lineRule="auto"/>
      <w:jc w:val="both"/>
    </w:pPr>
  </w:style>
  <w:style w:type="paragraph" w:styleId="BalloonText">
    <w:name w:val="Balloon Text"/>
    <w:basedOn w:val="Normal"/>
    <w:link w:val="BalloonTextChar"/>
    <w:uiPriority w:val="99"/>
    <w:semiHidden/>
    <w:unhideWhenUsed/>
    <w:rsid w:val="00E25EC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E25EC6"/>
    <w:rPr>
      <w:rFonts w:ascii="Tahoma" w:eastAsia="Cambria" w:hAnsi="Tahoma" w:cs="Tahoma"/>
      <w:sz w:val="18"/>
      <w:szCs w:val="18"/>
      <w:lang w:val="en-US" w:bidi="he-IL"/>
    </w:rPr>
  </w:style>
  <w:style w:type="character" w:styleId="CommentReference">
    <w:name w:val="annotation reference"/>
    <w:basedOn w:val="DefaultParagraphFont"/>
    <w:uiPriority w:val="99"/>
    <w:semiHidden/>
    <w:unhideWhenUsed/>
    <w:rsid w:val="001160C6"/>
    <w:rPr>
      <w:sz w:val="16"/>
      <w:szCs w:val="16"/>
    </w:rPr>
  </w:style>
  <w:style w:type="paragraph" w:styleId="CommentText">
    <w:name w:val="annotation text"/>
    <w:basedOn w:val="Normal"/>
    <w:link w:val="CommentTextChar"/>
    <w:uiPriority w:val="99"/>
    <w:semiHidden/>
    <w:unhideWhenUsed/>
    <w:rsid w:val="001160C6"/>
    <w:pPr>
      <w:spacing w:line="240" w:lineRule="auto"/>
    </w:pPr>
    <w:rPr>
      <w:sz w:val="20"/>
      <w:szCs w:val="20"/>
    </w:rPr>
  </w:style>
  <w:style w:type="character" w:customStyle="1" w:styleId="CommentTextChar">
    <w:name w:val="Comment Text Char"/>
    <w:basedOn w:val="DefaultParagraphFont"/>
    <w:link w:val="CommentText"/>
    <w:uiPriority w:val="99"/>
    <w:semiHidden/>
    <w:rsid w:val="001160C6"/>
    <w:rPr>
      <w:rFonts w:ascii="Cambria" w:eastAsia="Cambria" w:hAnsi="Cambria" w:cs="Arial"/>
      <w:sz w:val="20"/>
      <w:szCs w:val="20"/>
      <w:lang w:val="en-US" w:bidi="he-IL"/>
    </w:rPr>
  </w:style>
  <w:style w:type="paragraph" w:styleId="CommentSubject">
    <w:name w:val="annotation subject"/>
    <w:basedOn w:val="CommentText"/>
    <w:next w:val="CommentText"/>
    <w:link w:val="CommentSubjectChar"/>
    <w:uiPriority w:val="99"/>
    <w:semiHidden/>
    <w:unhideWhenUsed/>
    <w:rsid w:val="001160C6"/>
    <w:rPr>
      <w:b/>
      <w:bCs/>
    </w:rPr>
  </w:style>
  <w:style w:type="character" w:customStyle="1" w:styleId="CommentSubjectChar">
    <w:name w:val="Comment Subject Char"/>
    <w:basedOn w:val="CommentTextChar"/>
    <w:link w:val="CommentSubject"/>
    <w:uiPriority w:val="99"/>
    <w:semiHidden/>
    <w:rsid w:val="001160C6"/>
    <w:rPr>
      <w:rFonts w:ascii="Cambria" w:eastAsia="Cambria" w:hAnsi="Cambria" w:cs="Arial"/>
      <w:b/>
      <w:bCs/>
      <w:sz w:val="20"/>
      <w:szCs w:val="20"/>
      <w:lang w:val="en-US" w:bidi="he-IL"/>
    </w:rPr>
  </w:style>
  <w:style w:type="paragraph" w:styleId="Header">
    <w:name w:val="header"/>
    <w:basedOn w:val="Normal"/>
    <w:link w:val="HeaderChar"/>
    <w:uiPriority w:val="99"/>
    <w:unhideWhenUsed/>
    <w:rsid w:val="00B07AD3"/>
    <w:pPr>
      <w:tabs>
        <w:tab w:val="center" w:pos="4153"/>
        <w:tab w:val="right" w:pos="8306"/>
      </w:tabs>
      <w:spacing w:after="0" w:line="240" w:lineRule="auto"/>
    </w:pPr>
  </w:style>
  <w:style w:type="character" w:customStyle="1" w:styleId="HeaderChar">
    <w:name w:val="Header Char"/>
    <w:basedOn w:val="DefaultParagraphFont"/>
    <w:link w:val="Header"/>
    <w:uiPriority w:val="99"/>
    <w:rsid w:val="00B07AD3"/>
    <w:rPr>
      <w:rFonts w:ascii="Cambria" w:eastAsia="Cambria" w:hAnsi="Cambria" w:cs="Arial"/>
      <w:sz w:val="22"/>
      <w:szCs w:val="22"/>
      <w:lang w:val="en-US" w:bidi="he-IL"/>
    </w:rPr>
  </w:style>
  <w:style w:type="character" w:styleId="UnresolvedMention">
    <w:name w:val="Unresolved Mention"/>
    <w:basedOn w:val="DefaultParagraphFont"/>
    <w:uiPriority w:val="99"/>
    <w:rsid w:val="00602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2531">
      <w:bodyDiv w:val="1"/>
      <w:marLeft w:val="0"/>
      <w:marRight w:val="0"/>
      <w:marTop w:val="0"/>
      <w:marBottom w:val="0"/>
      <w:divBdr>
        <w:top w:val="none" w:sz="0" w:space="0" w:color="auto"/>
        <w:left w:val="none" w:sz="0" w:space="0" w:color="auto"/>
        <w:bottom w:val="none" w:sz="0" w:space="0" w:color="auto"/>
        <w:right w:val="none" w:sz="0" w:space="0" w:color="auto"/>
      </w:divBdr>
    </w:div>
    <w:div w:id="33891653">
      <w:bodyDiv w:val="1"/>
      <w:marLeft w:val="0"/>
      <w:marRight w:val="0"/>
      <w:marTop w:val="0"/>
      <w:marBottom w:val="0"/>
      <w:divBdr>
        <w:top w:val="none" w:sz="0" w:space="0" w:color="auto"/>
        <w:left w:val="none" w:sz="0" w:space="0" w:color="auto"/>
        <w:bottom w:val="none" w:sz="0" w:space="0" w:color="auto"/>
        <w:right w:val="none" w:sz="0" w:space="0" w:color="auto"/>
      </w:divBdr>
    </w:div>
    <w:div w:id="86462927">
      <w:bodyDiv w:val="1"/>
      <w:marLeft w:val="0"/>
      <w:marRight w:val="0"/>
      <w:marTop w:val="0"/>
      <w:marBottom w:val="0"/>
      <w:divBdr>
        <w:top w:val="none" w:sz="0" w:space="0" w:color="auto"/>
        <w:left w:val="none" w:sz="0" w:space="0" w:color="auto"/>
        <w:bottom w:val="none" w:sz="0" w:space="0" w:color="auto"/>
        <w:right w:val="none" w:sz="0" w:space="0" w:color="auto"/>
      </w:divBdr>
    </w:div>
    <w:div w:id="247889818">
      <w:bodyDiv w:val="1"/>
      <w:marLeft w:val="0"/>
      <w:marRight w:val="0"/>
      <w:marTop w:val="0"/>
      <w:marBottom w:val="0"/>
      <w:divBdr>
        <w:top w:val="none" w:sz="0" w:space="0" w:color="auto"/>
        <w:left w:val="none" w:sz="0" w:space="0" w:color="auto"/>
        <w:bottom w:val="none" w:sz="0" w:space="0" w:color="auto"/>
        <w:right w:val="none" w:sz="0" w:space="0" w:color="auto"/>
      </w:divBdr>
    </w:div>
    <w:div w:id="380592208">
      <w:bodyDiv w:val="1"/>
      <w:marLeft w:val="0"/>
      <w:marRight w:val="0"/>
      <w:marTop w:val="0"/>
      <w:marBottom w:val="0"/>
      <w:divBdr>
        <w:top w:val="none" w:sz="0" w:space="0" w:color="auto"/>
        <w:left w:val="none" w:sz="0" w:space="0" w:color="auto"/>
        <w:bottom w:val="none" w:sz="0" w:space="0" w:color="auto"/>
        <w:right w:val="none" w:sz="0" w:space="0" w:color="auto"/>
      </w:divBdr>
    </w:div>
    <w:div w:id="389228942">
      <w:bodyDiv w:val="1"/>
      <w:marLeft w:val="0"/>
      <w:marRight w:val="0"/>
      <w:marTop w:val="0"/>
      <w:marBottom w:val="0"/>
      <w:divBdr>
        <w:top w:val="none" w:sz="0" w:space="0" w:color="auto"/>
        <w:left w:val="none" w:sz="0" w:space="0" w:color="auto"/>
        <w:bottom w:val="none" w:sz="0" w:space="0" w:color="auto"/>
        <w:right w:val="none" w:sz="0" w:space="0" w:color="auto"/>
      </w:divBdr>
    </w:div>
    <w:div w:id="589434397">
      <w:bodyDiv w:val="1"/>
      <w:marLeft w:val="0"/>
      <w:marRight w:val="0"/>
      <w:marTop w:val="0"/>
      <w:marBottom w:val="0"/>
      <w:divBdr>
        <w:top w:val="none" w:sz="0" w:space="0" w:color="auto"/>
        <w:left w:val="none" w:sz="0" w:space="0" w:color="auto"/>
        <w:bottom w:val="none" w:sz="0" w:space="0" w:color="auto"/>
        <w:right w:val="none" w:sz="0" w:space="0" w:color="auto"/>
      </w:divBdr>
    </w:div>
    <w:div w:id="636955839">
      <w:bodyDiv w:val="1"/>
      <w:marLeft w:val="0"/>
      <w:marRight w:val="0"/>
      <w:marTop w:val="0"/>
      <w:marBottom w:val="0"/>
      <w:divBdr>
        <w:top w:val="none" w:sz="0" w:space="0" w:color="auto"/>
        <w:left w:val="none" w:sz="0" w:space="0" w:color="auto"/>
        <w:bottom w:val="none" w:sz="0" w:space="0" w:color="auto"/>
        <w:right w:val="none" w:sz="0" w:space="0" w:color="auto"/>
      </w:divBdr>
    </w:div>
    <w:div w:id="1040976541">
      <w:bodyDiv w:val="1"/>
      <w:marLeft w:val="0"/>
      <w:marRight w:val="0"/>
      <w:marTop w:val="0"/>
      <w:marBottom w:val="0"/>
      <w:divBdr>
        <w:top w:val="none" w:sz="0" w:space="0" w:color="auto"/>
        <w:left w:val="none" w:sz="0" w:space="0" w:color="auto"/>
        <w:bottom w:val="none" w:sz="0" w:space="0" w:color="auto"/>
        <w:right w:val="none" w:sz="0" w:space="0" w:color="auto"/>
      </w:divBdr>
    </w:div>
    <w:div w:id="1357854543">
      <w:bodyDiv w:val="1"/>
      <w:marLeft w:val="0"/>
      <w:marRight w:val="0"/>
      <w:marTop w:val="0"/>
      <w:marBottom w:val="0"/>
      <w:divBdr>
        <w:top w:val="none" w:sz="0" w:space="0" w:color="auto"/>
        <w:left w:val="none" w:sz="0" w:space="0" w:color="auto"/>
        <w:bottom w:val="none" w:sz="0" w:space="0" w:color="auto"/>
        <w:right w:val="none" w:sz="0" w:space="0" w:color="auto"/>
      </w:divBdr>
    </w:div>
    <w:div w:id="1368723182">
      <w:bodyDiv w:val="1"/>
      <w:marLeft w:val="0"/>
      <w:marRight w:val="0"/>
      <w:marTop w:val="0"/>
      <w:marBottom w:val="0"/>
      <w:divBdr>
        <w:top w:val="none" w:sz="0" w:space="0" w:color="auto"/>
        <w:left w:val="none" w:sz="0" w:space="0" w:color="auto"/>
        <w:bottom w:val="none" w:sz="0" w:space="0" w:color="auto"/>
        <w:right w:val="none" w:sz="0" w:space="0" w:color="auto"/>
      </w:divBdr>
    </w:div>
    <w:div w:id="1409813602">
      <w:bodyDiv w:val="1"/>
      <w:marLeft w:val="0"/>
      <w:marRight w:val="0"/>
      <w:marTop w:val="0"/>
      <w:marBottom w:val="0"/>
      <w:divBdr>
        <w:top w:val="none" w:sz="0" w:space="0" w:color="auto"/>
        <w:left w:val="none" w:sz="0" w:space="0" w:color="auto"/>
        <w:bottom w:val="none" w:sz="0" w:space="0" w:color="auto"/>
        <w:right w:val="none" w:sz="0" w:space="0" w:color="auto"/>
      </w:divBdr>
    </w:div>
    <w:div w:id="1568807891">
      <w:bodyDiv w:val="1"/>
      <w:marLeft w:val="0"/>
      <w:marRight w:val="0"/>
      <w:marTop w:val="0"/>
      <w:marBottom w:val="0"/>
      <w:divBdr>
        <w:top w:val="none" w:sz="0" w:space="0" w:color="auto"/>
        <w:left w:val="none" w:sz="0" w:space="0" w:color="auto"/>
        <w:bottom w:val="none" w:sz="0" w:space="0" w:color="auto"/>
        <w:right w:val="none" w:sz="0" w:space="0" w:color="auto"/>
      </w:divBdr>
    </w:div>
    <w:div w:id="1608848972">
      <w:bodyDiv w:val="1"/>
      <w:marLeft w:val="0"/>
      <w:marRight w:val="0"/>
      <w:marTop w:val="0"/>
      <w:marBottom w:val="0"/>
      <w:divBdr>
        <w:top w:val="none" w:sz="0" w:space="0" w:color="auto"/>
        <w:left w:val="none" w:sz="0" w:space="0" w:color="auto"/>
        <w:bottom w:val="none" w:sz="0" w:space="0" w:color="auto"/>
        <w:right w:val="none" w:sz="0" w:space="0" w:color="auto"/>
      </w:divBdr>
    </w:div>
    <w:div w:id="1682389197">
      <w:bodyDiv w:val="1"/>
      <w:marLeft w:val="0"/>
      <w:marRight w:val="0"/>
      <w:marTop w:val="0"/>
      <w:marBottom w:val="0"/>
      <w:divBdr>
        <w:top w:val="none" w:sz="0" w:space="0" w:color="auto"/>
        <w:left w:val="none" w:sz="0" w:space="0" w:color="auto"/>
        <w:bottom w:val="none" w:sz="0" w:space="0" w:color="auto"/>
        <w:right w:val="none" w:sz="0" w:space="0" w:color="auto"/>
      </w:divBdr>
    </w:div>
    <w:div w:id="1814523831">
      <w:bodyDiv w:val="1"/>
      <w:marLeft w:val="0"/>
      <w:marRight w:val="0"/>
      <w:marTop w:val="0"/>
      <w:marBottom w:val="0"/>
      <w:divBdr>
        <w:top w:val="none" w:sz="0" w:space="0" w:color="auto"/>
        <w:left w:val="none" w:sz="0" w:space="0" w:color="auto"/>
        <w:bottom w:val="none" w:sz="0" w:space="0" w:color="auto"/>
        <w:right w:val="none" w:sz="0" w:space="0" w:color="auto"/>
      </w:divBdr>
    </w:div>
    <w:div w:id="1824195370">
      <w:bodyDiv w:val="1"/>
      <w:marLeft w:val="0"/>
      <w:marRight w:val="0"/>
      <w:marTop w:val="0"/>
      <w:marBottom w:val="0"/>
      <w:divBdr>
        <w:top w:val="none" w:sz="0" w:space="0" w:color="auto"/>
        <w:left w:val="none" w:sz="0" w:space="0" w:color="auto"/>
        <w:bottom w:val="none" w:sz="0" w:space="0" w:color="auto"/>
        <w:right w:val="none" w:sz="0" w:space="0" w:color="auto"/>
      </w:divBdr>
    </w:div>
    <w:div w:id="1942570089">
      <w:bodyDiv w:val="1"/>
      <w:marLeft w:val="0"/>
      <w:marRight w:val="0"/>
      <w:marTop w:val="0"/>
      <w:marBottom w:val="0"/>
      <w:divBdr>
        <w:top w:val="none" w:sz="0" w:space="0" w:color="auto"/>
        <w:left w:val="none" w:sz="0" w:space="0" w:color="auto"/>
        <w:bottom w:val="none" w:sz="0" w:space="0" w:color="auto"/>
        <w:right w:val="none" w:sz="0" w:space="0" w:color="auto"/>
      </w:divBdr>
    </w:div>
    <w:div w:id="2069373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i.ac.uk/ega/datasets/EGAD00001001083" TargetMode="External"/><Relationship Id="rId13" Type="http://schemas.openxmlformats.org/officeDocument/2006/relationships/hyperlink" Target="http://hannonlab.cshl.edu/fastx_toolkit/index.html" TargetMode="External"/><Relationship Id="rId18" Type="http://schemas.openxmlformats.org/officeDocument/2006/relationships/hyperlink" Target="https://www.ebi.ac.uk/ega/datasets/EGAD00001001084"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ftp://gsapubftp-anonymous@ftp.broadinstitute.org/bundle/" TargetMode="External"/><Relationship Id="rId7" Type="http://schemas.openxmlformats.org/officeDocument/2006/relationships/endnotes" Target="endnotes.xml"/><Relationship Id="rId12" Type="http://schemas.openxmlformats.org/officeDocument/2006/relationships/hyperlink" Target="http://www.ncbi.nlm.nih.gov/geo/query/acc.cgi?acc=GSE44618" TargetMode="External"/><Relationship Id="rId17" Type="http://schemas.openxmlformats.org/officeDocument/2006/relationships/hyperlink" Target="https://www.ebi.ac.uk/ega/datasets/EGAD00001001083" TargetMode="External"/><Relationship Id="rId25" Type="http://schemas.openxmlformats.org/officeDocument/2006/relationships/hyperlink" Target="http://hannonlab.cshl.edu/fastx_toolkit/index.html" TargetMode="External"/><Relationship Id="rId2" Type="http://schemas.openxmlformats.org/officeDocument/2006/relationships/numbering" Target="numbering.xml"/><Relationship Id="rId16" Type="http://schemas.openxmlformats.org/officeDocument/2006/relationships/hyperlink" Target="https://www.ebi.ac.uk/ega/studies/EGAS00001001009)"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gersteinlab.org/NA12878_diploid/CEUTrio.HiSeq.WGS.b37.bestPractices.phased.hg19.vcf.gz" TargetMode="External"/><Relationship Id="rId24" Type="http://schemas.openxmlformats.org/officeDocument/2006/relationships/hyperlink" Target="http://www.ncbi.nlm.nih.gov/geo/query/acc.cgi?acc=GSE44618"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v.gersteinlab.org/NA12878_diploid/CEUTrio.HiSeq.WGS.b37.bestPractices.phased.hg19.vcf.gz" TargetMode="External"/><Relationship Id="rId28" Type="http://schemas.openxmlformats.org/officeDocument/2006/relationships/footer" Target="footer2.xml"/><Relationship Id="rId10" Type="http://schemas.openxmlformats.org/officeDocument/2006/relationships/hyperlink" Target="http://sv.gersteinlab.org/NA12878_diploid/NA12878_diploid_genome_2012_dec16.zip" TargetMode="External"/><Relationship Id="rId19"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www.ebi.ac.uk/ega/datasets/EGAD00001001084" TargetMode="External"/><Relationship Id="rId14" Type="http://schemas.openxmlformats.org/officeDocument/2006/relationships/hyperlink" Target="https://www.R-project.org/" TargetMode="External"/><Relationship Id="rId22" Type="http://schemas.openxmlformats.org/officeDocument/2006/relationships/hyperlink" Target="http://sv.gersteinlab.org/NA12878_diploid/NA12878_diploid_genome_2012_dec16.zip"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6F34E-9454-394E-B167-E00D25477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9162</Words>
  <Characters>52224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Linial</dc:creator>
  <cp:keywords/>
  <dc:description/>
  <cp:lastModifiedBy>Michal Linial</cp:lastModifiedBy>
  <cp:revision>2</cp:revision>
  <dcterms:created xsi:type="dcterms:W3CDTF">2018-12-03T17:35:00Z</dcterms:created>
  <dcterms:modified xsi:type="dcterms:W3CDTF">2018-12-03T17:35:00Z</dcterms:modified>
</cp:coreProperties>
</file>