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B2EA" w14:textId="77777777" w:rsidR="00CD6832" w:rsidRPr="00CD6832" w:rsidRDefault="00CD6832" w:rsidP="00CD6832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D6832">
        <w:rPr>
          <w:rFonts w:asciiTheme="minorHAnsi" w:hAnsiTheme="minorHAnsi" w:cstheme="minorHAnsi"/>
          <w:color w:val="000000" w:themeColor="text1"/>
        </w:rPr>
        <w:t>Classifying escape genes based on escape frequency threshold</w:t>
      </w:r>
    </w:p>
    <w:p w14:paraId="2F1685CA" w14:textId="77777777" w:rsidR="00CD6832" w:rsidRDefault="00CD6832" w:rsidP="00CD6832">
      <w:pPr>
        <w:rPr>
          <w:rFonts w:ascii="Arial" w:hAnsi="Arial" w:cs="Arial"/>
          <w:bCs/>
          <w:sz w:val="22"/>
          <w:szCs w:val="22"/>
        </w:rPr>
      </w:pPr>
    </w:p>
    <w:p w14:paraId="0E175480" w14:textId="77777777" w:rsidR="00CD6832" w:rsidRDefault="00CD6832" w:rsidP="00CD6832">
      <w:pPr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A majority of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the genes on the X chromosome are subject to X chromosome inactivation and only express one allele in each cell. Yet, ~10% of the genes consistently escape XCI, and another 12-20% of the genes are “variable escape” genes, which show considerable inter-individual differences in their escape status. </w:t>
      </w:r>
    </w:p>
    <w:p w14:paraId="30117C3B" w14:textId="77777777" w:rsidR="00CD6832" w:rsidRDefault="00CD6832" w:rsidP="00CD6832">
      <w:pPr>
        <w:rPr>
          <w:rFonts w:ascii="Arial" w:hAnsi="Arial" w:cs="Arial"/>
          <w:bCs/>
          <w:sz w:val="22"/>
          <w:szCs w:val="22"/>
        </w:rPr>
      </w:pPr>
    </w:p>
    <w:p w14:paraId="29D7B316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  <w:bCs/>
          <w:sz w:val="22"/>
          <w:szCs w:val="22"/>
        </w:rPr>
        <w:t xml:space="preserve">Most of the existing studies classify escape genes based on a threshold of the percentage of samples where each gene escapes XCI (which we call PE). </w:t>
      </w:r>
      <w:r>
        <w:rPr>
          <w:rFonts w:ascii="Arial" w:hAnsi="Arial" w:cs="Arial"/>
        </w:rPr>
        <w:t xml:space="preserve">For example, in the data set below </w:t>
      </w:r>
      <w:r w:rsidRPr="000C3743">
        <w:rPr>
          <w:rFonts w:ascii="Arial" w:hAnsi="Arial" w:cs="Arial"/>
          <w:i/>
          <w:iCs/>
        </w:rPr>
        <w:t>HCC1</w:t>
      </w:r>
      <w:r>
        <w:rPr>
          <w:rFonts w:ascii="Arial" w:hAnsi="Arial" w:cs="Arial"/>
        </w:rPr>
        <w:t xml:space="preserve"> escapes in 3/10 of the samples, resulting in PE of 30%.</w:t>
      </w:r>
    </w:p>
    <w:p w14:paraId="52FE09B0" w14:textId="77777777" w:rsidR="00CD6832" w:rsidRDefault="00CD6832" w:rsidP="00CD6832">
      <w:pPr>
        <w:rPr>
          <w:rFonts w:ascii="Arial" w:hAnsi="Arial" w:cs="Arial"/>
        </w:rPr>
      </w:pPr>
      <w:r w:rsidRPr="000C3743">
        <w:rPr>
          <w:rFonts w:ascii="Arial" w:hAnsi="Arial" w:cs="Arial"/>
          <w:noProof/>
        </w:rPr>
        <w:drawing>
          <wp:inline distT="0" distB="0" distL="0" distR="0" wp14:anchorId="179C4191" wp14:editId="3D0A1DAB">
            <wp:extent cx="6730409" cy="3861238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5"/>
                    <a:srcRect b="8235"/>
                    <a:stretch/>
                  </pic:blipFill>
                  <pic:spPr bwMode="auto">
                    <a:xfrm>
                      <a:off x="0" y="0"/>
                      <a:ext cx="6752990" cy="387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695B4" w14:textId="77777777" w:rsidR="00CD6832" w:rsidRDefault="00CD6832" w:rsidP="00CD6832">
      <w:pPr>
        <w:rPr>
          <w:rFonts w:ascii="Arial" w:hAnsi="Arial" w:cs="Arial"/>
        </w:rPr>
      </w:pPr>
    </w:p>
    <w:p w14:paraId="3B6A0264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PE of a gene is used to classify its escape status. Genes which escape in nearly all samples are classified as “escape”; genes which escape in some but not all samples are “variable”; genes which escape in </w:t>
      </w:r>
      <w:proofErr w:type="gramStart"/>
      <w:r>
        <w:rPr>
          <w:rFonts w:ascii="Arial" w:hAnsi="Arial" w:cs="Arial"/>
        </w:rPr>
        <w:t>few</w:t>
      </w:r>
      <w:proofErr w:type="gramEnd"/>
      <w:r>
        <w:rPr>
          <w:rFonts w:ascii="Arial" w:hAnsi="Arial" w:cs="Arial"/>
        </w:rPr>
        <w:t xml:space="preserve"> or no samples are “inactive”. </w:t>
      </w:r>
      <w:r w:rsidRPr="009654C8">
        <w:rPr>
          <w:rFonts w:ascii="Arial" w:hAnsi="Arial" w:cs="Arial"/>
          <w:b/>
          <w:bCs/>
        </w:rPr>
        <w:t>Escape Frequency Thresholds</w:t>
      </w:r>
      <w:r>
        <w:rPr>
          <w:rFonts w:ascii="Arial" w:hAnsi="Arial" w:cs="Arial"/>
        </w:rPr>
        <w:t xml:space="preserve"> are used to delineate each classification. </w:t>
      </w:r>
    </w:p>
    <w:p w14:paraId="6CEA94A9" w14:textId="77777777" w:rsidR="00CD6832" w:rsidRDefault="00CD6832" w:rsidP="00CD6832">
      <w:pPr>
        <w:rPr>
          <w:rFonts w:ascii="Arial" w:hAnsi="Arial" w:cs="Arial"/>
        </w:rPr>
      </w:pPr>
    </w:p>
    <w:p w14:paraId="7E560B88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GEUVADIS lymphoblast study uses 25% and 75% thresholds. </w:t>
      </w:r>
    </w:p>
    <w:p w14:paraId="46054F3A" w14:textId="77777777" w:rsidR="00CD6832" w:rsidRPr="009E2590" w:rsidRDefault="00CD6832" w:rsidP="00CD683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2590">
        <w:rPr>
          <w:rFonts w:ascii="Arial" w:hAnsi="Arial" w:cs="Arial"/>
          <w:color w:val="000000"/>
        </w:rPr>
        <w:t>%escape ≤ 25</w:t>
      </w:r>
      <w:r>
        <w:rPr>
          <w:rFonts w:ascii="Arial" w:hAnsi="Arial" w:cs="Arial"/>
          <w:color w:val="000000"/>
        </w:rPr>
        <w:t>%</w:t>
      </w:r>
      <w:r w:rsidRPr="009E2590">
        <w:rPr>
          <w:rFonts w:ascii="Arial" w:hAnsi="Arial" w:cs="Arial"/>
          <w:color w:val="000000"/>
        </w:rPr>
        <w:t> → Silenced (S)</w:t>
      </w:r>
    </w:p>
    <w:p w14:paraId="54BD306C" w14:textId="77777777" w:rsidR="00CD6832" w:rsidRPr="009E2590" w:rsidRDefault="00CD6832" w:rsidP="00CD6832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Arial" w:hAnsi="Arial" w:cs="Arial"/>
          <w:color w:val="000000"/>
        </w:rPr>
      </w:pPr>
      <w:r w:rsidRPr="009E2590"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%</w:t>
      </w:r>
      <w:r w:rsidRPr="009E2590">
        <w:rPr>
          <w:rFonts w:ascii="Arial" w:hAnsi="Arial" w:cs="Arial"/>
          <w:color w:val="000000"/>
        </w:rPr>
        <w:t xml:space="preserve"> &lt; %escape &lt; 75</w:t>
      </w:r>
      <w:proofErr w:type="gramStart"/>
      <w:r>
        <w:rPr>
          <w:rFonts w:ascii="Arial" w:hAnsi="Arial" w:cs="Arial"/>
          <w:color w:val="000000"/>
        </w:rPr>
        <w:t>%</w:t>
      </w:r>
      <w:r w:rsidRPr="009E2590">
        <w:rPr>
          <w:rFonts w:ascii="Arial" w:hAnsi="Arial" w:cs="Arial"/>
          <w:color w:val="000000"/>
        </w:rPr>
        <w:t>  →</w:t>
      </w:r>
      <w:proofErr w:type="gramEnd"/>
      <w:r w:rsidRPr="009E2590">
        <w:rPr>
          <w:rFonts w:ascii="Arial" w:hAnsi="Arial" w:cs="Arial"/>
          <w:color w:val="000000"/>
        </w:rPr>
        <w:t> Variable escape (VE)</w:t>
      </w:r>
    </w:p>
    <w:p w14:paraId="78F77C98" w14:textId="77777777" w:rsidR="00CD6832" w:rsidRPr="009E2590" w:rsidRDefault="00CD6832" w:rsidP="00CD6832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Arial" w:hAnsi="Arial" w:cs="Arial"/>
          <w:color w:val="000000"/>
        </w:rPr>
      </w:pPr>
      <w:r w:rsidRPr="009E2590">
        <w:rPr>
          <w:rFonts w:ascii="Arial" w:hAnsi="Arial" w:cs="Arial"/>
          <w:color w:val="000000"/>
        </w:rPr>
        <w:t>%</w:t>
      </w:r>
      <w:proofErr w:type="gramStart"/>
      <w:r w:rsidRPr="009E2590">
        <w:rPr>
          <w:rFonts w:ascii="Arial" w:hAnsi="Arial" w:cs="Arial"/>
          <w:color w:val="000000"/>
        </w:rPr>
        <w:t>escape  ≥</w:t>
      </w:r>
      <w:proofErr w:type="gramEnd"/>
      <w:r w:rsidRPr="009E2590">
        <w:rPr>
          <w:rFonts w:ascii="Arial" w:hAnsi="Arial" w:cs="Arial"/>
          <w:color w:val="000000"/>
        </w:rPr>
        <w:t> 75</w:t>
      </w:r>
      <w:r>
        <w:rPr>
          <w:rFonts w:ascii="Arial" w:hAnsi="Arial" w:cs="Arial"/>
          <w:color w:val="000000"/>
        </w:rPr>
        <w:t>%</w:t>
      </w:r>
      <w:r w:rsidRPr="009E2590">
        <w:rPr>
          <w:rFonts w:ascii="Arial" w:hAnsi="Arial" w:cs="Arial"/>
          <w:color w:val="000000"/>
        </w:rPr>
        <w:t> → Escape (E)</w:t>
      </w:r>
    </w:p>
    <w:p w14:paraId="4973B97F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Applying these thresholds to our example data set will classify </w:t>
      </w:r>
      <w:r w:rsidRPr="009E2590">
        <w:rPr>
          <w:rFonts w:ascii="Arial" w:hAnsi="Arial" w:cs="Arial"/>
          <w:i/>
          <w:iCs/>
        </w:rPr>
        <w:t>HCFC1</w:t>
      </w:r>
      <w:r>
        <w:rPr>
          <w:rFonts w:ascii="Arial" w:hAnsi="Arial" w:cs="Arial"/>
        </w:rPr>
        <w:t xml:space="preserve"> as “variable”.</w:t>
      </w:r>
    </w:p>
    <w:p w14:paraId="77A014BA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FC6E6" wp14:editId="133E4DDC">
                <wp:simplePos x="0" y="0"/>
                <wp:positionH relativeFrom="column">
                  <wp:posOffset>4541657</wp:posOffset>
                </wp:positionH>
                <wp:positionV relativeFrom="paragraph">
                  <wp:posOffset>41471</wp:posOffset>
                </wp:positionV>
                <wp:extent cx="1002121" cy="1176216"/>
                <wp:effectExtent l="25400" t="25400" r="26670" b="304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21" cy="1176216"/>
                        </a:xfrm>
                        <a:prstGeom prst="rect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E37B" id="Rectangle 11" o:spid="_x0000_s1026" style="position:absolute;margin-left:357.6pt;margin-top:3.25pt;width:78.9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" filled="f" strokecolor="#1f3763 [1604]" strokeweight="3.5pt"/>
            </w:pict>
          </mc:Fallback>
        </mc:AlternateContent>
      </w:r>
      <w:r w:rsidRPr="009E2590">
        <w:rPr>
          <w:rFonts w:ascii="Arial" w:hAnsi="Arial" w:cs="Arial"/>
          <w:noProof/>
        </w:rPr>
        <w:drawing>
          <wp:inline distT="0" distB="0" distL="0" distR="0" wp14:anchorId="583D9E67" wp14:editId="4EF2B912">
            <wp:extent cx="5544223" cy="122085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6"/>
                    <a:srcRect b="54380"/>
                    <a:stretch/>
                  </pic:blipFill>
                  <pic:spPr bwMode="auto">
                    <a:xfrm>
                      <a:off x="0" y="0"/>
                      <a:ext cx="5567091" cy="122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0A5F" w14:textId="77777777" w:rsidR="00CD6832" w:rsidRDefault="00CD6832" w:rsidP="00CD6832">
      <w:pPr>
        <w:rPr>
          <w:rFonts w:ascii="Arial" w:hAnsi="Arial" w:cs="Arial"/>
          <w:b/>
          <w:bCs/>
        </w:rPr>
      </w:pPr>
    </w:p>
    <w:p w14:paraId="0DC2C072" w14:textId="77777777" w:rsidR="00CD6832" w:rsidRPr="00F20AD2" w:rsidRDefault="00CD6832" w:rsidP="00CD68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CHANGING ESCAPE FREQUENCY THRESHOLDS</w:t>
      </w:r>
    </w:p>
    <w:p w14:paraId="035D9867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Different studies use different frequency threshold to classify escape, variable </w:t>
      </w:r>
      <w:proofErr w:type="gramStart"/>
      <w:r>
        <w:rPr>
          <w:rFonts w:ascii="Arial" w:hAnsi="Arial" w:cs="Arial"/>
        </w:rPr>
        <w:t>escape</w:t>
      </w:r>
      <w:proofErr w:type="gramEnd"/>
      <w:r>
        <w:rPr>
          <w:rFonts w:ascii="Arial" w:hAnsi="Arial" w:cs="Arial"/>
        </w:rPr>
        <w:t xml:space="preserve"> and inactivated genes.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harmonize results across studies and allow users to flexibly classify escape genes, X-Viz gives users the freedom to change the escape frequency thresholds. </w:t>
      </w:r>
    </w:p>
    <w:p w14:paraId="38AC69BB" w14:textId="77777777" w:rsidR="00CD6832" w:rsidRDefault="00CD6832" w:rsidP="00CD6832">
      <w:pPr>
        <w:rPr>
          <w:rFonts w:ascii="Arial" w:hAnsi="Arial" w:cs="Arial"/>
        </w:rPr>
      </w:pPr>
    </w:p>
    <w:p w14:paraId="4960FB42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left side panel contains sliders which modify the lower and upper thresholds. These sliders are available only for studies which contain sample level information of escape status. </w:t>
      </w:r>
    </w:p>
    <w:p w14:paraId="2893E207" w14:textId="77777777" w:rsidR="00CD6832" w:rsidRDefault="00CD6832" w:rsidP="00CD6832">
      <w:pPr>
        <w:rPr>
          <w:rFonts w:ascii="Arial" w:hAnsi="Arial" w:cs="Arial"/>
        </w:rPr>
      </w:pPr>
      <w:r w:rsidRPr="00224616">
        <w:rPr>
          <w:rFonts w:ascii="Arial" w:hAnsi="Arial" w:cs="Arial"/>
          <w:noProof/>
        </w:rPr>
        <w:drawing>
          <wp:inline distT="0" distB="0" distL="0" distR="0" wp14:anchorId="50B2D7B5" wp14:editId="780A115E">
            <wp:extent cx="2964004" cy="19606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906" cy="19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F238" w14:textId="77777777" w:rsidR="00CD6832" w:rsidRDefault="00CD6832" w:rsidP="00CD6832">
      <w:pPr>
        <w:rPr>
          <w:rFonts w:ascii="Arial" w:hAnsi="Arial" w:cs="Arial"/>
        </w:rPr>
      </w:pPr>
    </w:p>
    <w:p w14:paraId="252339B8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Changing the escape thresholds will modify the classification sensitivity for the selected study. In our example data set, modifying the thresholds to 33% and 66% will re-classify the escape status of the </w:t>
      </w:r>
      <w:r w:rsidRPr="009E2590">
        <w:rPr>
          <w:rFonts w:ascii="Arial" w:hAnsi="Arial" w:cs="Arial"/>
          <w:i/>
          <w:iCs/>
        </w:rPr>
        <w:t>HCFC1</w:t>
      </w:r>
      <w:r>
        <w:rPr>
          <w:rFonts w:ascii="Arial" w:hAnsi="Arial" w:cs="Arial"/>
        </w:rPr>
        <w:t xml:space="preserve"> gene. </w:t>
      </w:r>
    </w:p>
    <w:p w14:paraId="536A067C" w14:textId="77777777" w:rsidR="00CD6832" w:rsidRDefault="00CD6832" w:rsidP="00CD6832">
      <w:pPr>
        <w:rPr>
          <w:rFonts w:ascii="Arial" w:hAnsi="Arial" w:cs="Arial"/>
        </w:rPr>
      </w:pPr>
      <w:r w:rsidRPr="00224616">
        <w:rPr>
          <w:rFonts w:ascii="Arial" w:hAnsi="Arial" w:cs="Arial"/>
          <w:noProof/>
        </w:rPr>
        <w:drawing>
          <wp:inline distT="0" distB="0" distL="0" distR="0" wp14:anchorId="35494274" wp14:editId="568726FE">
            <wp:extent cx="2902728" cy="1907931"/>
            <wp:effectExtent l="0" t="0" r="571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601" cy="19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731" w14:textId="77777777" w:rsidR="00CD6832" w:rsidRDefault="00CD6832" w:rsidP="00CD6832">
      <w:pPr>
        <w:rPr>
          <w:rFonts w:ascii="Arial" w:hAnsi="Arial" w:cs="Arial"/>
        </w:rPr>
      </w:pPr>
    </w:p>
    <w:p w14:paraId="5DC00BF7" w14:textId="77777777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FC9B9" wp14:editId="1F1A83D1">
                <wp:simplePos x="0" y="0"/>
                <wp:positionH relativeFrom="column">
                  <wp:posOffset>4748196</wp:posOffset>
                </wp:positionH>
                <wp:positionV relativeFrom="paragraph">
                  <wp:posOffset>83624</wp:posOffset>
                </wp:positionV>
                <wp:extent cx="1086151" cy="1256646"/>
                <wp:effectExtent l="25400" t="25400" r="317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151" cy="1256646"/>
                        </a:xfrm>
                        <a:prstGeom prst="rect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8406" id="Rectangle 14" o:spid="_x0000_s1026" style="position:absolute;margin-left:373.85pt;margin-top:6.6pt;width:85.5pt;height:9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" filled="f" strokecolor="#1f3763 [1604]" strokeweight="3.5pt"/>
            </w:pict>
          </mc:Fallback>
        </mc:AlternateContent>
      </w:r>
      <w:r w:rsidRPr="007629FC">
        <w:rPr>
          <w:rFonts w:ascii="Arial" w:hAnsi="Arial" w:cs="Arial"/>
          <w:noProof/>
        </w:rPr>
        <w:drawing>
          <wp:inline distT="0" distB="0" distL="0" distR="0" wp14:anchorId="573FB8F3" wp14:editId="42A71BD1">
            <wp:extent cx="5834714" cy="1339757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 rotWithShape="1">
                    <a:blip r:embed="rId9"/>
                    <a:srcRect b="53316"/>
                    <a:stretch/>
                  </pic:blipFill>
                  <pic:spPr bwMode="auto">
                    <a:xfrm>
                      <a:off x="0" y="0"/>
                      <a:ext cx="5861068" cy="13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E26A" w14:textId="77777777" w:rsidR="00CD6832" w:rsidRDefault="00CD6832" w:rsidP="00CD6832">
      <w:pPr>
        <w:rPr>
          <w:rFonts w:ascii="Arial" w:hAnsi="Arial" w:cs="Arial"/>
        </w:rPr>
      </w:pPr>
    </w:p>
    <w:p w14:paraId="7CD5D49F" w14:textId="4820F912" w:rsidR="00CD6832" w:rsidRDefault="00CD6832" w:rsidP="00CD6832">
      <w:pPr>
        <w:rPr>
          <w:rFonts w:ascii="Arial" w:hAnsi="Arial" w:cs="Arial"/>
        </w:rPr>
      </w:pPr>
      <w:r>
        <w:rPr>
          <w:rFonts w:ascii="Arial" w:hAnsi="Arial" w:cs="Arial"/>
        </w:rPr>
        <w:t>Modifying the escape thresholds will also update the gene position graphic. Note, this graphic is only available for studies which include positional data (“start” column).</w:t>
      </w:r>
    </w:p>
    <w:p w14:paraId="33FFFA1C" w14:textId="7E2AE474" w:rsidR="00CD6832" w:rsidRDefault="00CD6832" w:rsidP="00CD6832">
      <w:pPr>
        <w:rPr>
          <w:rFonts w:ascii="Arial" w:hAnsi="Arial" w:cs="Arial"/>
        </w:rPr>
      </w:pPr>
    </w:p>
    <w:p w14:paraId="4E8B1FA4" w14:textId="4A49A6D3" w:rsidR="00CD6832" w:rsidRDefault="00CD6832" w:rsidP="00CD6832">
      <w:pPr>
        <w:rPr>
          <w:rFonts w:ascii="Arial" w:hAnsi="Arial" w:cs="Arial"/>
        </w:rPr>
      </w:pPr>
    </w:p>
    <w:p w14:paraId="0691DB1A" w14:textId="248F1DE2" w:rsidR="00CD6832" w:rsidRDefault="00CD6832" w:rsidP="00CD6832">
      <w:pPr>
        <w:rPr>
          <w:rFonts w:ascii="Arial" w:hAnsi="Arial" w:cs="Arial"/>
        </w:rPr>
      </w:pPr>
    </w:p>
    <w:p w14:paraId="217A2BBD" w14:textId="66ECB3D2" w:rsidR="00CD6832" w:rsidRDefault="00CD6832" w:rsidP="00CD6832">
      <w:pPr>
        <w:rPr>
          <w:rFonts w:ascii="Arial" w:hAnsi="Arial" w:cs="Arial"/>
        </w:rPr>
      </w:pPr>
    </w:p>
    <w:p w14:paraId="21BB680A" w14:textId="2D931EED" w:rsidR="00CD6832" w:rsidRDefault="00CD6832" w:rsidP="00CD6832">
      <w:pPr>
        <w:rPr>
          <w:rFonts w:ascii="Arial" w:hAnsi="Arial" w:cs="Arial"/>
        </w:rPr>
      </w:pPr>
    </w:p>
    <w:p w14:paraId="00163508" w14:textId="6EFD1998" w:rsidR="00CD6832" w:rsidRDefault="00CD6832" w:rsidP="00CD6832">
      <w:pPr>
        <w:rPr>
          <w:rFonts w:ascii="Arial" w:hAnsi="Arial" w:cs="Arial"/>
        </w:rPr>
      </w:pPr>
    </w:p>
    <w:p w14:paraId="7ECBC411" w14:textId="77777777" w:rsidR="00CD6832" w:rsidRDefault="00CD6832" w:rsidP="00CD6832">
      <w:pPr>
        <w:rPr>
          <w:rFonts w:ascii="Arial" w:hAnsi="Arial" w:cs="Arial"/>
        </w:rPr>
      </w:pPr>
    </w:p>
    <w:p w14:paraId="18B5DF1C" w14:textId="6F784285" w:rsidR="00637D5C" w:rsidRPr="009654C8" w:rsidRDefault="0072385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A327329" wp14:editId="4E8C17C2">
            <wp:extent cx="6939814" cy="8975975"/>
            <wp:effectExtent l="0" t="0" r="0" b="3175"/>
            <wp:docPr id="2" name="Picture 2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7755" cy="8999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D5C" w:rsidRPr="009654C8" w:rsidSect="00CD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52ED"/>
    <w:multiLevelType w:val="multilevel"/>
    <w:tmpl w:val="ADAC24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CD6589"/>
    <w:multiLevelType w:val="hybridMultilevel"/>
    <w:tmpl w:val="F0267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99E"/>
    <w:multiLevelType w:val="hybridMultilevel"/>
    <w:tmpl w:val="F5B6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3FDE"/>
    <w:multiLevelType w:val="hybridMultilevel"/>
    <w:tmpl w:val="E530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35"/>
    <w:multiLevelType w:val="multilevel"/>
    <w:tmpl w:val="ABA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03C79"/>
    <w:multiLevelType w:val="hybridMultilevel"/>
    <w:tmpl w:val="6C0EDF9A"/>
    <w:lvl w:ilvl="0" w:tplc="DE282D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E"/>
    <w:rsid w:val="00015A1B"/>
    <w:rsid w:val="000C3743"/>
    <w:rsid w:val="000D07F5"/>
    <w:rsid w:val="00105738"/>
    <w:rsid w:val="001474A1"/>
    <w:rsid w:val="00154F79"/>
    <w:rsid w:val="00224616"/>
    <w:rsid w:val="00384FC6"/>
    <w:rsid w:val="003E0E57"/>
    <w:rsid w:val="0041199F"/>
    <w:rsid w:val="0042186B"/>
    <w:rsid w:val="00435C74"/>
    <w:rsid w:val="00443A4D"/>
    <w:rsid w:val="004A1C08"/>
    <w:rsid w:val="004A4CBF"/>
    <w:rsid w:val="004F7710"/>
    <w:rsid w:val="005244A0"/>
    <w:rsid w:val="00587D3D"/>
    <w:rsid w:val="005B27AD"/>
    <w:rsid w:val="005D5AB7"/>
    <w:rsid w:val="00603067"/>
    <w:rsid w:val="00637D5C"/>
    <w:rsid w:val="006C0E9A"/>
    <w:rsid w:val="006E252E"/>
    <w:rsid w:val="00723851"/>
    <w:rsid w:val="0073271D"/>
    <w:rsid w:val="007562F2"/>
    <w:rsid w:val="00757D06"/>
    <w:rsid w:val="00762785"/>
    <w:rsid w:val="007629FC"/>
    <w:rsid w:val="0081762A"/>
    <w:rsid w:val="008A70DE"/>
    <w:rsid w:val="00904BDE"/>
    <w:rsid w:val="009654C8"/>
    <w:rsid w:val="009668ED"/>
    <w:rsid w:val="0097072B"/>
    <w:rsid w:val="009D700E"/>
    <w:rsid w:val="009E2590"/>
    <w:rsid w:val="009E2AF8"/>
    <w:rsid w:val="009F622F"/>
    <w:rsid w:val="009F768E"/>
    <w:rsid w:val="00A2507E"/>
    <w:rsid w:val="00A75E03"/>
    <w:rsid w:val="00A80BE1"/>
    <w:rsid w:val="00AB5956"/>
    <w:rsid w:val="00AC576F"/>
    <w:rsid w:val="00B17ECC"/>
    <w:rsid w:val="00B30F9B"/>
    <w:rsid w:val="00B720B3"/>
    <w:rsid w:val="00BB59A3"/>
    <w:rsid w:val="00BC4A2C"/>
    <w:rsid w:val="00BD257C"/>
    <w:rsid w:val="00C06CA3"/>
    <w:rsid w:val="00C171EA"/>
    <w:rsid w:val="00C405FA"/>
    <w:rsid w:val="00C517D3"/>
    <w:rsid w:val="00C60BF0"/>
    <w:rsid w:val="00CA49AD"/>
    <w:rsid w:val="00CB249F"/>
    <w:rsid w:val="00CD58CC"/>
    <w:rsid w:val="00CD6832"/>
    <w:rsid w:val="00CE653D"/>
    <w:rsid w:val="00CF0F51"/>
    <w:rsid w:val="00D01315"/>
    <w:rsid w:val="00D1631F"/>
    <w:rsid w:val="00D218A8"/>
    <w:rsid w:val="00DE1E70"/>
    <w:rsid w:val="00DE7D12"/>
    <w:rsid w:val="00E42206"/>
    <w:rsid w:val="00E524C8"/>
    <w:rsid w:val="00E61146"/>
    <w:rsid w:val="00EA2E14"/>
    <w:rsid w:val="00EF2D42"/>
    <w:rsid w:val="00F0036F"/>
    <w:rsid w:val="00F06458"/>
    <w:rsid w:val="00F16966"/>
    <w:rsid w:val="00F20AD2"/>
    <w:rsid w:val="00F37BD9"/>
    <w:rsid w:val="00F919A1"/>
    <w:rsid w:val="00FA7B20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DC48"/>
  <w15:chartTrackingRefBased/>
  <w15:docId w15:val="{0694B63F-9E37-0D49-A893-8CAB626B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25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25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07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A2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271D"/>
  </w:style>
  <w:style w:type="character" w:customStyle="1" w:styleId="mjxp-mo">
    <w:name w:val="mjxp-mo"/>
    <w:basedOn w:val="DefaultParagraphFont"/>
    <w:rsid w:val="0073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Moussa</dc:creator>
  <cp:keywords/>
  <dc:description/>
  <cp:lastModifiedBy>Karine Moussa</cp:lastModifiedBy>
  <cp:revision>23</cp:revision>
  <dcterms:created xsi:type="dcterms:W3CDTF">2021-06-02T14:22:00Z</dcterms:created>
  <dcterms:modified xsi:type="dcterms:W3CDTF">2021-11-08T13:02:00Z</dcterms:modified>
</cp:coreProperties>
</file>