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DFC2D7" w14:textId="77777777" w:rsidR="00E57A86" w:rsidRPr="002C459E" w:rsidRDefault="00E57A86" w:rsidP="00E57A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i/>
          <w:color w:val="000000"/>
        </w:rPr>
      </w:pPr>
      <w:r w:rsidRPr="002C459E">
        <w:rPr>
          <w:rFonts w:cs="Calibri"/>
          <w:b/>
          <w:color w:val="000000"/>
        </w:rPr>
        <w:t>In what areas am I most critical of this person?</w:t>
      </w:r>
      <w:r w:rsidRPr="002C459E">
        <w:rPr>
          <w:rFonts w:cs="Calibri"/>
          <w:color w:val="000000"/>
        </w:rPr>
        <w:t xml:space="preserve"> </w:t>
      </w:r>
      <w:r w:rsidRPr="002C459E">
        <w:rPr>
          <w:rFonts w:cs="Calibri"/>
          <w:b/>
          <w:i/>
          <w:color w:val="000000"/>
        </w:rPr>
        <w:t xml:space="preserve">(Repeat) (Pause </w:t>
      </w:r>
      <w:r>
        <w:rPr>
          <w:rFonts w:cs="Calibri"/>
          <w:b/>
          <w:i/>
          <w:color w:val="000000"/>
        </w:rPr>
        <w:t xml:space="preserve">for </w:t>
      </w:r>
      <w:r w:rsidRPr="002C459E">
        <w:rPr>
          <w:rFonts w:cs="Calibri"/>
          <w:b/>
          <w:i/>
          <w:color w:val="000000"/>
        </w:rPr>
        <w:t>30 seconds)</w:t>
      </w:r>
    </w:p>
    <w:p w14:paraId="364285E0" w14:textId="77777777" w:rsidR="00E57A86" w:rsidRPr="002C459E" w:rsidRDefault="00E57A86" w:rsidP="00E57A86">
      <w:pPr>
        <w:spacing w:after="0" w:line="240" w:lineRule="auto"/>
        <w:ind w:left="360"/>
        <w:jc w:val="both"/>
        <w:rPr>
          <w:rFonts w:cs="Calibri"/>
          <w:color w:val="000000"/>
        </w:rPr>
      </w:pPr>
      <w:r w:rsidRPr="002C459E">
        <w:rPr>
          <w:rFonts w:cs="Calibri"/>
          <w:color w:val="000000"/>
        </w:rPr>
        <w:t xml:space="preserve">Pause. If you </w:t>
      </w:r>
      <w:proofErr w:type="gramStart"/>
      <w:r w:rsidRPr="002C459E">
        <w:rPr>
          <w:rFonts w:cs="Calibri"/>
          <w:color w:val="000000"/>
        </w:rPr>
        <w:t>haven’t</w:t>
      </w:r>
      <w:proofErr w:type="gramEnd"/>
      <w:r w:rsidRPr="002C459E">
        <w:rPr>
          <w:rFonts w:cs="Calibri"/>
          <w:color w:val="000000"/>
        </w:rPr>
        <w:t xml:space="preserve"> done so already, take thirty seconds to jot down what came to mind. You might use your KF journal or your </w:t>
      </w:r>
      <w:r w:rsidRPr="002C459E">
        <w:rPr>
          <w:rFonts w:cs="Calibri"/>
          <w:b/>
          <w:color w:val="000000"/>
        </w:rPr>
        <w:t>Meeting Preparation Guide</w:t>
      </w:r>
      <w:r w:rsidRPr="002C459E">
        <w:rPr>
          <w:rFonts w:cs="Calibri"/>
          <w:color w:val="000000"/>
        </w:rPr>
        <w:t xml:space="preserve"> to take some notes. </w:t>
      </w:r>
      <w:r w:rsidRPr="002C459E">
        <w:rPr>
          <w:rFonts w:cs="Calibri"/>
          <w:i/>
          <w:color w:val="000000"/>
        </w:rPr>
        <w:t xml:space="preserve">(Pause </w:t>
      </w:r>
      <w:r>
        <w:rPr>
          <w:rFonts w:cs="Calibri"/>
          <w:i/>
          <w:color w:val="000000"/>
        </w:rPr>
        <w:t xml:space="preserve">for </w:t>
      </w:r>
      <w:r w:rsidRPr="002C459E">
        <w:rPr>
          <w:rFonts w:cs="Calibri"/>
          <w:i/>
          <w:color w:val="000000"/>
        </w:rPr>
        <w:t>30 seconds)</w:t>
      </w:r>
    </w:p>
    <w:p w14:paraId="3116BF10" w14:textId="77777777" w:rsidR="00E57A86" w:rsidRPr="002C459E" w:rsidRDefault="00E57A86" w:rsidP="00E57A86">
      <w:pPr>
        <w:spacing w:after="0" w:line="240" w:lineRule="auto"/>
        <w:jc w:val="both"/>
        <w:rPr>
          <w:rFonts w:cs="Calibri"/>
          <w:color w:val="000000"/>
        </w:rPr>
      </w:pPr>
    </w:p>
    <w:p w14:paraId="50AC96BD" w14:textId="77777777" w:rsidR="00E57A86" w:rsidRPr="002C459E" w:rsidRDefault="00E57A86" w:rsidP="00E57A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  <w:color w:val="000000"/>
        </w:rPr>
      </w:pPr>
      <w:r w:rsidRPr="002C459E">
        <w:rPr>
          <w:rFonts w:cs="Calibri"/>
          <w:b/>
          <w:color w:val="000000"/>
        </w:rPr>
        <w:t>For what do I need to forgive this person?</w:t>
      </w:r>
      <w:r w:rsidRPr="002C459E">
        <w:rPr>
          <w:rFonts w:cs="Calibri"/>
          <w:color w:val="000000"/>
        </w:rPr>
        <w:t xml:space="preserve"> </w:t>
      </w:r>
      <w:r w:rsidRPr="002C459E">
        <w:rPr>
          <w:rFonts w:cs="Calibri"/>
          <w:b/>
          <w:i/>
          <w:color w:val="000000"/>
        </w:rPr>
        <w:t xml:space="preserve">(Repeat) (Pause </w:t>
      </w:r>
      <w:r>
        <w:rPr>
          <w:rFonts w:cs="Calibri"/>
          <w:b/>
          <w:i/>
          <w:color w:val="000000"/>
        </w:rPr>
        <w:t xml:space="preserve">for </w:t>
      </w:r>
      <w:r w:rsidRPr="002C459E">
        <w:rPr>
          <w:rFonts w:cs="Calibri"/>
          <w:b/>
          <w:i/>
          <w:color w:val="000000"/>
        </w:rPr>
        <w:t>30 seconds)</w:t>
      </w:r>
      <w:r w:rsidRPr="002C459E">
        <w:rPr>
          <w:rFonts w:cs="Calibri"/>
          <w:b/>
          <w:color w:val="000000"/>
        </w:rPr>
        <w:t xml:space="preserve"> </w:t>
      </w:r>
    </w:p>
    <w:p w14:paraId="081FA6E8" w14:textId="77777777" w:rsidR="00E57A86" w:rsidRPr="002C459E" w:rsidRDefault="00E57A86" w:rsidP="00E57A86">
      <w:pPr>
        <w:spacing w:after="0" w:line="240" w:lineRule="auto"/>
        <w:ind w:left="360"/>
        <w:jc w:val="both"/>
        <w:rPr>
          <w:rFonts w:cs="Calibri"/>
          <w:i/>
          <w:color w:val="000000"/>
        </w:rPr>
      </w:pPr>
      <w:r w:rsidRPr="002C459E">
        <w:rPr>
          <w:rFonts w:cs="Calibri"/>
          <w:color w:val="000000"/>
        </w:rPr>
        <w:t xml:space="preserve">Pause. Take a moment to jot down what came to mind. </w:t>
      </w:r>
      <w:r w:rsidRPr="002C459E">
        <w:rPr>
          <w:rFonts w:cs="Calibri"/>
          <w:i/>
          <w:color w:val="000000"/>
        </w:rPr>
        <w:t xml:space="preserve">(Pause </w:t>
      </w:r>
      <w:r>
        <w:rPr>
          <w:rFonts w:cs="Calibri"/>
          <w:i/>
          <w:color w:val="000000"/>
        </w:rPr>
        <w:t xml:space="preserve">for </w:t>
      </w:r>
      <w:r w:rsidRPr="002C459E">
        <w:rPr>
          <w:rFonts w:cs="Calibri"/>
          <w:i/>
          <w:color w:val="000000"/>
        </w:rPr>
        <w:t>30 seconds)</w:t>
      </w:r>
    </w:p>
    <w:p w14:paraId="4152C861" w14:textId="77777777" w:rsidR="00E57A86" w:rsidRPr="002C459E" w:rsidRDefault="00E57A86" w:rsidP="00E57A86">
      <w:pPr>
        <w:spacing w:after="0" w:line="240" w:lineRule="auto"/>
        <w:jc w:val="both"/>
        <w:rPr>
          <w:rFonts w:cs="Calibri"/>
          <w:color w:val="000000"/>
        </w:rPr>
      </w:pPr>
    </w:p>
    <w:p w14:paraId="1FDE10A0" w14:textId="77777777" w:rsidR="00E57A86" w:rsidRPr="002C459E" w:rsidRDefault="00E57A86" w:rsidP="00E57A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="Calibri"/>
          <w:b/>
          <w:i/>
          <w:color w:val="000000"/>
        </w:rPr>
      </w:pPr>
      <w:r w:rsidRPr="002C459E">
        <w:rPr>
          <w:rFonts w:cs="Calibri"/>
          <w:b/>
          <w:color w:val="000000"/>
        </w:rPr>
        <w:t>How do I treat this person when they make a mista</w:t>
      </w:r>
      <w:r w:rsidRPr="00CC26D4">
        <w:rPr>
          <w:rFonts w:cs="Calibri"/>
          <w:b/>
          <w:color w:val="000000"/>
        </w:rPr>
        <w:t>k</w:t>
      </w:r>
      <w:r w:rsidRPr="00AF0638">
        <w:rPr>
          <w:rFonts w:cs="Calibri"/>
          <w:b/>
          <w:color w:val="000000"/>
        </w:rPr>
        <w:t>e</w:t>
      </w:r>
      <w:r w:rsidRPr="002C459E">
        <w:rPr>
          <w:rFonts w:cs="Calibri"/>
          <w:b/>
          <w:color w:val="000000"/>
        </w:rPr>
        <w:t xml:space="preserve"> or do not live up to my standards?</w:t>
      </w:r>
      <w:r w:rsidRPr="002C459E">
        <w:rPr>
          <w:rFonts w:cs="Calibri"/>
          <w:color w:val="000000"/>
        </w:rPr>
        <w:t xml:space="preserve"> </w:t>
      </w:r>
      <w:r w:rsidRPr="002C459E">
        <w:rPr>
          <w:rFonts w:cs="Calibri"/>
          <w:b/>
          <w:i/>
          <w:color w:val="000000"/>
        </w:rPr>
        <w:t xml:space="preserve">(Repeat) (Pause </w:t>
      </w:r>
      <w:r>
        <w:rPr>
          <w:rFonts w:cs="Calibri"/>
          <w:b/>
          <w:i/>
          <w:color w:val="000000"/>
        </w:rPr>
        <w:t xml:space="preserve">for </w:t>
      </w:r>
      <w:r w:rsidRPr="002C459E">
        <w:rPr>
          <w:rFonts w:cs="Calibri"/>
          <w:b/>
          <w:i/>
          <w:color w:val="000000"/>
        </w:rPr>
        <w:t xml:space="preserve">30 seconds) </w:t>
      </w:r>
    </w:p>
    <w:p w14:paraId="2530865F" w14:textId="77777777" w:rsidR="00E57A86" w:rsidRPr="002C459E" w:rsidRDefault="00E57A86" w:rsidP="00E57A86">
      <w:pPr>
        <w:spacing w:after="0" w:line="240" w:lineRule="auto"/>
        <w:ind w:left="360"/>
        <w:jc w:val="both"/>
        <w:rPr>
          <w:rFonts w:cs="Calibri"/>
          <w:i/>
          <w:color w:val="000000"/>
        </w:rPr>
      </w:pPr>
      <w:r w:rsidRPr="002C459E">
        <w:rPr>
          <w:rFonts w:cs="Calibri"/>
          <w:color w:val="000000"/>
        </w:rPr>
        <w:t xml:space="preserve">Pause, and write for thirty seconds. </w:t>
      </w:r>
      <w:r w:rsidRPr="002C459E">
        <w:rPr>
          <w:rFonts w:cs="Calibri"/>
          <w:i/>
          <w:color w:val="000000"/>
        </w:rPr>
        <w:t xml:space="preserve">(Pause </w:t>
      </w:r>
      <w:r>
        <w:rPr>
          <w:rFonts w:cs="Calibri"/>
          <w:i/>
          <w:color w:val="000000"/>
        </w:rPr>
        <w:t xml:space="preserve">for </w:t>
      </w:r>
      <w:r w:rsidRPr="002C459E">
        <w:rPr>
          <w:rFonts w:cs="Calibri"/>
          <w:i/>
          <w:color w:val="000000"/>
        </w:rPr>
        <w:t>30 seconds)</w:t>
      </w:r>
      <w:r w:rsidRPr="002C459E">
        <w:rPr>
          <w:rFonts w:cs="Calibri"/>
        </w:rPr>
        <w:t xml:space="preserve"> </w:t>
      </w:r>
    </w:p>
    <w:p w14:paraId="519F9F7C" w14:textId="77777777" w:rsidR="00E57A86" w:rsidRPr="00F355D9" w:rsidRDefault="00E57A86" w:rsidP="00E57A86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73B641FE" w14:textId="77777777" w:rsidR="00E57A86" w:rsidRPr="00F355D9" w:rsidRDefault="00E57A86" w:rsidP="00E57A86">
      <w:pPr>
        <w:spacing w:after="0" w:line="240" w:lineRule="auto"/>
        <w:jc w:val="both"/>
        <w:rPr>
          <w:rFonts w:asciiTheme="minorHAnsi" w:hAnsiTheme="minorHAnsi" w:cstheme="minorHAnsi"/>
          <w:i/>
          <w:color w:val="000000"/>
        </w:rPr>
      </w:pPr>
      <w:bookmarkStart w:id="0" w:name="_Hlk487888971"/>
      <w:r w:rsidRPr="00F355D9">
        <w:rPr>
          <w:rFonts w:asciiTheme="minorHAnsi" w:hAnsiTheme="minorHAnsi" w:cstheme="minorHAnsi"/>
          <w:color w:val="000000"/>
        </w:rPr>
        <w:t>Now, use your imagination in a healthy way to experiment with bringing compassion to this person. You might call to mind someone who loves this person as they are</w:t>
      </w:r>
      <w:r>
        <w:rPr>
          <w:rFonts w:asciiTheme="minorHAnsi" w:hAnsiTheme="minorHAnsi" w:cstheme="minorHAnsi"/>
          <w:color w:val="000000"/>
        </w:rPr>
        <w:t>—</w:t>
      </w:r>
      <w:r w:rsidRPr="00F355D9">
        <w:rPr>
          <w:rFonts w:asciiTheme="minorHAnsi" w:hAnsiTheme="minorHAnsi" w:cstheme="minorHAnsi"/>
          <w:color w:val="000000"/>
        </w:rPr>
        <w:t xml:space="preserve">God or Jesus, someone human, or even another creature. </w:t>
      </w:r>
      <w:r w:rsidRPr="00DF26DB">
        <w:rPr>
          <w:rFonts w:asciiTheme="minorHAnsi" w:hAnsiTheme="minorHAnsi" w:cstheme="minorHAnsi"/>
          <w:color w:val="000000"/>
        </w:rPr>
        <w:t xml:space="preserve">Imagine that you can see this person through their loving eyes. </w:t>
      </w:r>
      <w:r w:rsidRPr="00DF26DB">
        <w:rPr>
          <w:rFonts w:asciiTheme="minorHAnsi" w:hAnsiTheme="minorHAnsi" w:cstheme="minorHAnsi"/>
          <w:i/>
          <w:color w:val="000000"/>
        </w:rPr>
        <w:t xml:space="preserve">(Pause) </w:t>
      </w:r>
      <w:r w:rsidRPr="00DF26DB">
        <w:rPr>
          <w:rFonts w:asciiTheme="minorHAnsi" w:hAnsiTheme="minorHAnsi" w:cstheme="minorHAnsi"/>
          <w:color w:val="000000"/>
        </w:rPr>
        <w:t xml:space="preserve">As you breathe for one minute, observe </w:t>
      </w:r>
      <w:r w:rsidRPr="008A2714">
        <w:rPr>
          <w:rFonts w:asciiTheme="minorHAnsi" w:hAnsiTheme="minorHAnsi" w:cstheme="minorHAnsi"/>
          <w:color w:val="000000"/>
        </w:rPr>
        <w:t>whatever comes</w:t>
      </w:r>
      <w:r>
        <w:rPr>
          <w:rFonts w:asciiTheme="minorHAnsi" w:hAnsiTheme="minorHAnsi" w:cstheme="minorHAnsi"/>
          <w:color w:val="000000"/>
        </w:rPr>
        <w:t xml:space="preserve"> to mind</w:t>
      </w:r>
      <w:r w:rsidRPr="00DF26DB">
        <w:rPr>
          <w:rFonts w:asciiTheme="minorHAnsi" w:hAnsiTheme="minorHAnsi" w:cstheme="minorHAnsi"/>
          <w:color w:val="000000"/>
        </w:rPr>
        <w:t xml:space="preserve"> and</w:t>
      </w:r>
      <w:r w:rsidRPr="00F355D9">
        <w:rPr>
          <w:rFonts w:asciiTheme="minorHAnsi" w:hAnsiTheme="minorHAnsi" w:cstheme="minorHAnsi"/>
          <w:color w:val="000000"/>
        </w:rPr>
        <w:t xml:space="preserve"> practice letting go of judgment. </w:t>
      </w:r>
      <w:r w:rsidRPr="00F355D9">
        <w:rPr>
          <w:rFonts w:asciiTheme="minorHAnsi" w:hAnsiTheme="minorHAnsi" w:cstheme="minorHAnsi"/>
          <w:i/>
          <w:color w:val="000000"/>
        </w:rPr>
        <w:t xml:space="preserve">(Pause </w:t>
      </w:r>
      <w:r>
        <w:rPr>
          <w:rFonts w:asciiTheme="minorHAnsi" w:hAnsiTheme="minorHAnsi" w:cstheme="minorHAnsi"/>
          <w:i/>
          <w:color w:val="000000"/>
        </w:rPr>
        <w:t xml:space="preserve">for </w:t>
      </w:r>
      <w:r w:rsidRPr="00F355D9">
        <w:rPr>
          <w:rFonts w:asciiTheme="minorHAnsi" w:hAnsiTheme="minorHAnsi" w:cstheme="minorHAnsi"/>
          <w:i/>
          <w:color w:val="000000"/>
        </w:rPr>
        <w:t>1 minute)</w:t>
      </w:r>
    </w:p>
    <w:bookmarkEnd w:id="0"/>
    <w:p w14:paraId="320EA755" w14:textId="77777777" w:rsidR="00E57A86" w:rsidRPr="00F355D9" w:rsidRDefault="00E57A86" w:rsidP="00E57A86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77363DAB" w14:textId="77777777" w:rsidR="00E57A86" w:rsidRPr="00F355D9" w:rsidRDefault="00E57A86" w:rsidP="00E57A86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F355D9">
        <w:rPr>
          <w:rFonts w:asciiTheme="minorHAnsi" w:hAnsiTheme="minorHAnsi" w:cstheme="minorHAnsi"/>
          <w:color w:val="000000"/>
        </w:rPr>
        <w:t>Pause, take a deep breath, and re-engage with the meeting.</w:t>
      </w:r>
    </w:p>
    <w:p w14:paraId="457951DC" w14:textId="77777777" w:rsidR="006C3FF2" w:rsidRDefault="006C3FF2"/>
    <w:sectPr w:rsidR="006C3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E51E44"/>
    <w:multiLevelType w:val="hybridMultilevel"/>
    <w:tmpl w:val="BC523FE2"/>
    <w:lvl w:ilvl="0" w:tplc="92A2CC56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86"/>
    <w:rsid w:val="00263050"/>
    <w:rsid w:val="006C3FF2"/>
    <w:rsid w:val="00E5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F194E"/>
  <w15:chartTrackingRefBased/>
  <w15:docId w15:val="{96C79124-A0F9-44EE-8E85-6121890D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A86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1</cp:revision>
  <dcterms:created xsi:type="dcterms:W3CDTF">2020-07-17T09:48:00Z</dcterms:created>
  <dcterms:modified xsi:type="dcterms:W3CDTF">2020-07-17T09:51:00Z</dcterms:modified>
</cp:coreProperties>
</file>