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13D0BAE2"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6405C5">
        <w:rPr>
          <w:rFonts w:ascii="Cambria" w:hAnsi="Cambria"/>
          <w:color w:val="002060"/>
        </w:rPr>
        <w:t>2</w:t>
      </w:r>
      <w:r w:rsidR="00A408E0">
        <w:rPr>
          <w:rFonts w:ascii="Cambria" w:hAnsi="Cambria"/>
          <w:color w:val="002060"/>
        </w:rPr>
        <w:t>4</w:t>
      </w:r>
      <w:r w:rsidR="006405C5">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08C27014"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675758">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2F648ED9" w:rsidR="00F045DD" w:rsidRDefault="00F045DD" w:rsidP="006D4B0E">
      <w:pPr>
        <w:spacing w:after="0" w:line="240" w:lineRule="auto"/>
        <w:rPr>
          <w:b/>
          <w:bCs/>
        </w:rPr>
      </w:pPr>
      <w:r w:rsidRPr="006D4B0E">
        <w:rPr>
          <w:b/>
          <w:bCs/>
        </w:rPr>
        <w:t>CHECK-IN (</w:t>
      </w:r>
      <w:r w:rsidR="00F87884">
        <w:rPr>
          <w:b/>
          <w:bCs/>
        </w:rPr>
        <w:t>3</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103CEF54" w:rsidR="00B02C24" w:rsidRDefault="00B02C24" w:rsidP="006D4B0E">
      <w:pPr>
        <w:spacing w:after="0" w:line="240" w:lineRule="auto"/>
        <w:rPr>
          <w:b/>
          <w:bCs/>
        </w:rPr>
      </w:pPr>
      <w:r w:rsidRPr="00B02C24">
        <w:rPr>
          <w:b/>
          <w:bCs/>
        </w:rPr>
        <w:t>TEAC</w:t>
      </w:r>
      <w:r>
        <w:rPr>
          <w:b/>
          <w:bCs/>
        </w:rPr>
        <w:t>HING (</w:t>
      </w:r>
      <w:r w:rsidR="00936F15">
        <w:rPr>
          <w:b/>
          <w:bCs/>
        </w:rPr>
        <w:t>7</w:t>
      </w:r>
      <w:r>
        <w:rPr>
          <w:b/>
          <w:bCs/>
        </w:rPr>
        <w:t xml:space="preserve"> minutes)</w:t>
      </w:r>
    </w:p>
    <w:p w14:paraId="1FCDCAF8" w14:textId="77777777" w:rsidR="001B0213" w:rsidRPr="00362BB0" w:rsidRDefault="001B0213" w:rsidP="00A41512">
      <w:pPr>
        <w:tabs>
          <w:tab w:val="left" w:pos="7114"/>
        </w:tabs>
        <w:spacing w:after="0" w:line="240" w:lineRule="auto"/>
        <w:jc w:val="both"/>
        <w:rPr>
          <w:rFonts w:cstheme="minorHAnsi"/>
        </w:rPr>
      </w:pPr>
    </w:p>
    <w:p w14:paraId="0A320D42" w14:textId="77777777" w:rsidR="00A408E0" w:rsidRPr="00BE4B68" w:rsidRDefault="00A408E0" w:rsidP="00A408E0">
      <w:pPr>
        <w:widowControl w:val="0"/>
        <w:spacing w:after="0" w:line="240" w:lineRule="auto"/>
        <w:jc w:val="both"/>
        <w:rPr>
          <w:rFonts w:cstheme="minorHAnsi"/>
        </w:rPr>
      </w:pPr>
      <w:r w:rsidRPr="00BE4B68">
        <w:rPr>
          <w:rFonts w:cstheme="minorHAnsi"/>
        </w:rPr>
        <w:t>Let’s listen once again to KF Confession 6:</w:t>
      </w:r>
    </w:p>
    <w:p w14:paraId="3D335386" w14:textId="77777777" w:rsidR="00A408E0" w:rsidRPr="00BE4B68" w:rsidRDefault="00A408E0" w:rsidP="00A408E0">
      <w:pPr>
        <w:widowControl w:val="0"/>
        <w:spacing w:after="0" w:line="240" w:lineRule="auto"/>
        <w:jc w:val="both"/>
        <w:rPr>
          <w:rFonts w:cstheme="minorHAnsi"/>
        </w:rPr>
      </w:pPr>
    </w:p>
    <w:p w14:paraId="75181E82" w14:textId="77777777" w:rsidR="00A408E0" w:rsidRPr="00BE4B68" w:rsidRDefault="00A408E0" w:rsidP="00A408E0">
      <w:pPr>
        <w:widowControl w:val="0"/>
        <w:spacing w:after="0" w:line="240" w:lineRule="auto"/>
        <w:jc w:val="center"/>
        <w:rPr>
          <w:rFonts w:cstheme="minorHAnsi"/>
        </w:rPr>
      </w:pPr>
      <w:r w:rsidRPr="00BE4B68">
        <w:rPr>
          <w:rFonts w:cstheme="minorHAnsi"/>
        </w:rPr>
        <w:t>We chose to foster illusions to save the life of our Idol Self.</w:t>
      </w:r>
    </w:p>
    <w:p w14:paraId="39575178" w14:textId="77777777" w:rsidR="00A408E0" w:rsidRPr="00BE4B68" w:rsidRDefault="00A408E0" w:rsidP="00A408E0">
      <w:pPr>
        <w:widowControl w:val="0"/>
        <w:spacing w:after="0" w:line="240" w:lineRule="auto"/>
        <w:jc w:val="both"/>
        <w:rPr>
          <w:rFonts w:cstheme="minorHAnsi"/>
        </w:rPr>
      </w:pPr>
    </w:p>
    <w:p w14:paraId="65DD4654" w14:textId="77777777" w:rsidR="00A408E0" w:rsidRPr="00BE4B68" w:rsidRDefault="00A408E0" w:rsidP="00A408E0">
      <w:pPr>
        <w:widowControl w:val="0"/>
        <w:spacing w:after="0" w:line="240" w:lineRule="auto"/>
        <w:jc w:val="both"/>
        <w:rPr>
          <w:rFonts w:cstheme="minorHAnsi"/>
        </w:rPr>
      </w:pPr>
      <w:bookmarkStart w:id="0" w:name="_Hlk491513777"/>
      <w:r w:rsidRPr="00BE4B68">
        <w:rPr>
          <w:rFonts w:cstheme="minorHAnsi"/>
        </w:rPr>
        <w:t xml:space="preserve">This month we will look at our illusions about life, others, and ourselves—illusions that we ferociously defend </w:t>
      </w:r>
      <w:proofErr w:type="gramStart"/>
      <w:r w:rsidRPr="00BE4B68">
        <w:rPr>
          <w:rFonts w:cstheme="minorHAnsi"/>
        </w:rPr>
        <w:t>in order to</w:t>
      </w:r>
      <w:proofErr w:type="gramEnd"/>
      <w:r w:rsidRPr="00BE4B68">
        <w:rPr>
          <w:rFonts w:cstheme="minorHAnsi"/>
        </w:rPr>
        <w:t xml:space="preserve"> protect our pride. </w:t>
      </w:r>
      <w:proofErr w:type="gramStart"/>
      <w:r w:rsidRPr="00BE4B68">
        <w:rPr>
          <w:rFonts w:cstheme="minorHAnsi"/>
        </w:rPr>
        <w:t>In the midst of</w:t>
      </w:r>
      <w:proofErr w:type="gramEnd"/>
      <w:r w:rsidRPr="00BE4B68">
        <w:rPr>
          <w:rFonts w:cstheme="minorHAnsi"/>
        </w:rPr>
        <w:t xml:space="preserve"> our anxiety and chaotic choices, we have learned to depend on our pride as a substitute for real self-confidence. When things fall apart, we get a marvelous chance to examine our pride and our attachments. </w:t>
      </w:r>
    </w:p>
    <w:bookmarkEnd w:id="0"/>
    <w:p w14:paraId="74DFE745" w14:textId="77777777" w:rsidR="00A408E0" w:rsidRPr="00BE4B68" w:rsidRDefault="00A408E0" w:rsidP="00A408E0">
      <w:pPr>
        <w:widowControl w:val="0"/>
        <w:spacing w:after="0" w:line="240" w:lineRule="auto"/>
        <w:jc w:val="both"/>
        <w:rPr>
          <w:rFonts w:cstheme="minorHAnsi"/>
        </w:rPr>
      </w:pPr>
    </w:p>
    <w:p w14:paraId="4CB82B57" w14:textId="77777777" w:rsidR="00A408E0" w:rsidRPr="00BE4B68" w:rsidRDefault="00A408E0" w:rsidP="00A408E0">
      <w:pPr>
        <w:widowControl w:val="0"/>
        <w:spacing w:after="0" w:line="240" w:lineRule="auto"/>
        <w:jc w:val="both"/>
        <w:rPr>
          <w:rFonts w:cstheme="minorHAnsi"/>
        </w:rPr>
      </w:pPr>
      <w:r w:rsidRPr="00BE4B68">
        <w:rPr>
          <w:rFonts w:cstheme="minorHAnsi"/>
        </w:rPr>
        <w:t xml:space="preserve">Let’s look at an event in the lives of John the Baptist’s disciples and examine it through the lens of the </w:t>
      </w:r>
      <w:r w:rsidRPr="00BE4B68">
        <w:rPr>
          <w:rFonts w:cstheme="minorHAnsi"/>
          <w:b/>
        </w:rPr>
        <w:t>Two Paths Worksheet</w:t>
      </w:r>
      <w:r w:rsidRPr="00BE4B68">
        <w:rPr>
          <w:rFonts w:cstheme="minorHAnsi"/>
        </w:rPr>
        <w:t xml:space="preserve">. Here is Nancy’s paraphrase of </w:t>
      </w:r>
      <w:r w:rsidRPr="00BE4B68">
        <w:rPr>
          <w:rFonts w:cstheme="minorHAnsi"/>
          <w:b/>
        </w:rPr>
        <w:t>John 3:22–30</w:t>
      </w:r>
      <w:r w:rsidRPr="00BE4B68">
        <w:rPr>
          <w:rFonts w:cstheme="minorHAnsi"/>
        </w:rPr>
        <w:t>.</w:t>
      </w:r>
    </w:p>
    <w:p w14:paraId="50638A63" w14:textId="77777777" w:rsidR="00A408E0" w:rsidRPr="00BE4B68" w:rsidRDefault="00A408E0" w:rsidP="00A408E0">
      <w:pPr>
        <w:widowControl w:val="0"/>
        <w:spacing w:after="0" w:line="240" w:lineRule="auto"/>
        <w:jc w:val="both"/>
        <w:rPr>
          <w:rFonts w:cstheme="minorHAnsi"/>
        </w:rPr>
      </w:pPr>
    </w:p>
    <w:p w14:paraId="15C0D361" w14:textId="77777777" w:rsidR="00A408E0" w:rsidRPr="00BE4B68" w:rsidRDefault="00A408E0" w:rsidP="00A408E0">
      <w:pPr>
        <w:pStyle w:val="NormalWeb"/>
        <w:widowControl w:val="0"/>
        <w:spacing w:before="0" w:beforeAutospacing="0" w:after="0" w:afterAutospacing="0"/>
        <w:ind w:left="720" w:right="720"/>
        <w:jc w:val="both"/>
        <w:rPr>
          <w:rFonts w:asciiTheme="minorHAnsi" w:hAnsiTheme="minorHAnsi" w:cstheme="minorHAnsi"/>
          <w:color w:val="000000"/>
          <w:sz w:val="22"/>
          <w:szCs w:val="22"/>
        </w:rPr>
      </w:pPr>
      <w:bookmarkStart w:id="1" w:name="_Hlk491462821"/>
      <w:bookmarkStart w:id="2" w:name="_Hlk143675177"/>
      <w:r w:rsidRPr="00BE4B68">
        <w:rPr>
          <w:rFonts w:asciiTheme="minorHAnsi" w:hAnsiTheme="minorHAnsi" w:cstheme="minorHAnsi"/>
          <w:color w:val="000000"/>
          <w:sz w:val="22"/>
          <w:szCs w:val="22"/>
          <w:vertAlign w:val="superscript"/>
        </w:rPr>
        <w:t>22</w:t>
      </w:r>
      <w:r w:rsidRPr="00BE4B68">
        <w:rPr>
          <w:rFonts w:asciiTheme="minorHAnsi" w:hAnsiTheme="minorHAnsi" w:cstheme="minorHAnsi"/>
          <w:color w:val="000000"/>
          <w:sz w:val="22"/>
          <w:szCs w:val="22"/>
        </w:rPr>
        <w:t xml:space="preserve">After these things Jesus and his disciples went into the land of Judea, and He was spending time with them and baptizing (which is symbolic of purification). </w:t>
      </w:r>
      <w:r w:rsidRPr="00BE4B68">
        <w:rPr>
          <w:rFonts w:asciiTheme="minorHAnsi" w:hAnsiTheme="minorHAnsi" w:cstheme="minorHAnsi"/>
          <w:color w:val="000000"/>
          <w:sz w:val="22"/>
          <w:szCs w:val="22"/>
          <w:vertAlign w:val="superscript"/>
        </w:rPr>
        <w:t>23</w:t>
      </w:r>
      <w:r w:rsidRPr="00BE4B68">
        <w:rPr>
          <w:rFonts w:asciiTheme="minorHAnsi" w:hAnsiTheme="minorHAnsi" w:cstheme="minorHAnsi"/>
          <w:color w:val="000000"/>
          <w:sz w:val="22"/>
          <w:szCs w:val="22"/>
        </w:rPr>
        <w:t xml:space="preserve">John was also baptizing in Aenon near Salim since there was lots of water there, and people were coming to be baptized, </w:t>
      </w:r>
      <w:r w:rsidRPr="00BE4B68">
        <w:rPr>
          <w:rFonts w:asciiTheme="minorHAnsi" w:hAnsiTheme="minorHAnsi" w:cstheme="minorHAnsi"/>
          <w:color w:val="000000"/>
          <w:sz w:val="22"/>
          <w:szCs w:val="22"/>
          <w:vertAlign w:val="superscript"/>
        </w:rPr>
        <w:t>24</w:t>
      </w:r>
      <w:r w:rsidRPr="00BE4B68">
        <w:rPr>
          <w:rFonts w:asciiTheme="minorHAnsi" w:hAnsiTheme="minorHAnsi" w:cstheme="minorHAnsi"/>
          <w:color w:val="000000"/>
          <w:sz w:val="22"/>
          <w:szCs w:val="22"/>
        </w:rPr>
        <w:t>This was before John had been thrown into prison.</w:t>
      </w:r>
      <w:r w:rsidRPr="00BE4B68">
        <w:rPr>
          <w:rFonts w:asciiTheme="minorHAnsi" w:hAnsiTheme="minorHAnsi" w:cstheme="minorHAnsi"/>
          <w:b/>
          <w:color w:val="000000"/>
          <w:sz w:val="22"/>
          <w:szCs w:val="22"/>
        </w:rPr>
        <w:t xml:space="preserve"> </w:t>
      </w:r>
      <w:r w:rsidRPr="00BE4B68">
        <w:rPr>
          <w:rFonts w:asciiTheme="minorHAnsi" w:hAnsiTheme="minorHAnsi" w:cstheme="minorHAnsi"/>
          <w:color w:val="000000"/>
          <w:sz w:val="22"/>
          <w:szCs w:val="22"/>
          <w:vertAlign w:val="superscript"/>
        </w:rPr>
        <w:t>25</w:t>
      </w:r>
      <w:r w:rsidRPr="00BE4B68">
        <w:rPr>
          <w:rFonts w:asciiTheme="minorHAnsi" w:hAnsiTheme="minorHAnsi" w:cstheme="minorHAnsi"/>
          <w:color w:val="000000"/>
          <w:sz w:val="22"/>
          <w:szCs w:val="22"/>
        </w:rPr>
        <w:t xml:space="preserve">In the midst of this baptizing, John’s disciples initiated a discussion with a Jew about purification. </w:t>
      </w:r>
      <w:r w:rsidRPr="00BE4B68">
        <w:rPr>
          <w:rFonts w:asciiTheme="minorHAnsi" w:hAnsiTheme="minorHAnsi" w:cstheme="minorHAnsi"/>
          <w:color w:val="000000"/>
          <w:sz w:val="22"/>
          <w:szCs w:val="22"/>
          <w:vertAlign w:val="superscript"/>
        </w:rPr>
        <w:t>26</w:t>
      </w:r>
      <w:r w:rsidRPr="00BE4B68">
        <w:rPr>
          <w:rFonts w:asciiTheme="minorHAnsi" w:hAnsiTheme="minorHAnsi" w:cstheme="minorHAnsi"/>
          <w:color w:val="000000"/>
          <w:sz w:val="22"/>
          <w:szCs w:val="22"/>
        </w:rPr>
        <w:t>Then they came to John and said to him, “Rabbi, He who was with you on the other side of the Jordan, the one that you endorsed—just look at Him!</w:t>
      </w:r>
      <w:r w:rsidRPr="00BE4B68" w:rsidDel="00F44B5B">
        <w:rPr>
          <w:rFonts w:asciiTheme="minorHAnsi" w:hAnsiTheme="minorHAnsi" w:cstheme="minorHAnsi"/>
          <w:color w:val="000000"/>
          <w:sz w:val="22"/>
          <w:szCs w:val="22"/>
        </w:rPr>
        <w:t xml:space="preserve"> </w:t>
      </w:r>
      <w:r w:rsidRPr="00BE4B68">
        <w:rPr>
          <w:rFonts w:asciiTheme="minorHAnsi" w:hAnsiTheme="minorHAnsi" w:cstheme="minorHAnsi"/>
          <w:color w:val="000000"/>
          <w:sz w:val="22"/>
          <w:szCs w:val="22"/>
        </w:rPr>
        <w:t xml:space="preserve">He is baptizing and all are coming to Him.” </w:t>
      </w:r>
      <w:r w:rsidRPr="00BE4B68">
        <w:rPr>
          <w:rFonts w:asciiTheme="minorHAnsi" w:hAnsiTheme="minorHAnsi" w:cstheme="minorHAnsi"/>
          <w:color w:val="000000"/>
          <w:sz w:val="22"/>
          <w:szCs w:val="22"/>
          <w:vertAlign w:val="superscript"/>
        </w:rPr>
        <w:t>27</w:t>
      </w:r>
      <w:r w:rsidRPr="00BE4B68">
        <w:rPr>
          <w:rFonts w:asciiTheme="minorHAnsi" w:hAnsiTheme="minorHAnsi" w:cstheme="minorHAnsi"/>
          <w:color w:val="000000"/>
          <w:sz w:val="22"/>
          <w:szCs w:val="22"/>
        </w:rPr>
        <w:t xml:space="preserve">John answered and said, “No one </w:t>
      </w:r>
      <w:proofErr w:type="gramStart"/>
      <w:r w:rsidRPr="00BE4B68">
        <w:rPr>
          <w:rFonts w:asciiTheme="minorHAnsi" w:hAnsiTheme="minorHAnsi" w:cstheme="minorHAnsi"/>
          <w:color w:val="000000"/>
          <w:sz w:val="22"/>
          <w:szCs w:val="22"/>
        </w:rPr>
        <w:t>is capable of receiving</w:t>
      </w:r>
      <w:proofErr w:type="gramEnd"/>
      <w:r w:rsidRPr="00BE4B68">
        <w:rPr>
          <w:rFonts w:asciiTheme="minorHAnsi" w:hAnsiTheme="minorHAnsi" w:cstheme="minorHAnsi"/>
          <w:color w:val="000000"/>
          <w:sz w:val="22"/>
          <w:szCs w:val="22"/>
        </w:rPr>
        <w:t xml:space="preserve"> anything like purification unless it is granted to them from heaven. So, it really doesn’t matter who they go to for purification. </w:t>
      </w:r>
      <w:r w:rsidRPr="00BE4B68">
        <w:rPr>
          <w:rFonts w:asciiTheme="minorHAnsi" w:hAnsiTheme="minorHAnsi" w:cstheme="minorHAnsi"/>
          <w:color w:val="000000"/>
          <w:sz w:val="22"/>
          <w:szCs w:val="22"/>
          <w:vertAlign w:val="superscript"/>
        </w:rPr>
        <w:t>28</w:t>
      </w:r>
      <w:r w:rsidRPr="00BE4B68">
        <w:rPr>
          <w:rFonts w:asciiTheme="minorHAnsi" w:hAnsiTheme="minorHAnsi" w:cstheme="minorHAnsi"/>
          <w:color w:val="000000"/>
          <w:sz w:val="22"/>
          <w:szCs w:val="22"/>
        </w:rPr>
        <w:t xml:space="preserve">By the way, you yourselves can endorse me—I have already told you that I, myself, am not the Christ, but that I have been sent ahead of Him. </w:t>
      </w:r>
      <w:r w:rsidRPr="00BE4B68">
        <w:rPr>
          <w:rFonts w:asciiTheme="minorHAnsi" w:hAnsiTheme="minorHAnsi" w:cstheme="minorHAnsi"/>
          <w:color w:val="000000"/>
          <w:sz w:val="22"/>
          <w:szCs w:val="22"/>
          <w:vertAlign w:val="superscript"/>
        </w:rPr>
        <w:t>29</w:t>
      </w:r>
      <w:r w:rsidRPr="00BE4B68">
        <w:rPr>
          <w:rFonts w:asciiTheme="minorHAnsi" w:hAnsiTheme="minorHAnsi" w:cstheme="minorHAnsi"/>
          <w:color w:val="000000"/>
          <w:sz w:val="22"/>
          <w:szCs w:val="22"/>
        </w:rPr>
        <w:t xml:space="preserve">The same principle of purification applies to marriage rites. It’s not about the one who does the </w:t>
      </w:r>
      <w:r w:rsidRPr="00BE4B68">
        <w:rPr>
          <w:rFonts w:asciiTheme="minorHAnsi" w:hAnsiTheme="minorHAnsi" w:cstheme="minorHAnsi"/>
          <w:color w:val="000000"/>
          <w:sz w:val="22"/>
          <w:szCs w:val="22"/>
        </w:rPr>
        <w:lastRenderedPageBreak/>
        <w:t xml:space="preserve">purifying but about the one who has the bride—that is, the bridegroom. The friend of the bridegroom who stands by and hears him greatly rejoices in the bridegroom’s voice because he is not envious or desiring his place. Therefore, my mission as friend is completed, and this makes me full of joy. </w:t>
      </w:r>
      <w:r w:rsidRPr="00BE4B68">
        <w:rPr>
          <w:rFonts w:asciiTheme="minorHAnsi" w:hAnsiTheme="minorHAnsi" w:cstheme="minorHAnsi"/>
          <w:color w:val="000000"/>
          <w:sz w:val="22"/>
          <w:szCs w:val="22"/>
          <w:vertAlign w:val="superscript"/>
        </w:rPr>
        <w:t>30</w:t>
      </w:r>
      <w:r w:rsidRPr="00BE4B68">
        <w:rPr>
          <w:rFonts w:asciiTheme="minorHAnsi" w:hAnsiTheme="minorHAnsi" w:cstheme="minorHAnsi"/>
          <w:color w:val="000000"/>
          <w:sz w:val="22"/>
          <w:szCs w:val="22"/>
        </w:rPr>
        <w:t xml:space="preserve">The bridegroom is the one who must be brought to manhood, and I, myself, must recede from the scene.” </w:t>
      </w:r>
      <w:bookmarkEnd w:id="1"/>
    </w:p>
    <w:bookmarkEnd w:id="2"/>
    <w:p w14:paraId="2179FACB" w14:textId="77777777" w:rsidR="00A408E0" w:rsidRPr="00BE4B68" w:rsidRDefault="00A408E0" w:rsidP="00A408E0">
      <w:pPr>
        <w:pStyle w:val="NormalWeb"/>
        <w:widowControl w:val="0"/>
        <w:spacing w:before="0" w:beforeAutospacing="0" w:after="0" w:afterAutospacing="0"/>
        <w:ind w:right="357"/>
        <w:jc w:val="both"/>
        <w:rPr>
          <w:rFonts w:asciiTheme="minorHAnsi" w:hAnsiTheme="minorHAnsi" w:cstheme="minorHAnsi"/>
          <w:color w:val="000000"/>
          <w:sz w:val="22"/>
          <w:szCs w:val="22"/>
        </w:rPr>
      </w:pPr>
    </w:p>
    <w:p w14:paraId="5F970D51" w14:textId="77777777" w:rsidR="00A408E0" w:rsidRPr="00BE4B68" w:rsidRDefault="00A408E0" w:rsidP="00A408E0">
      <w:pPr>
        <w:pStyle w:val="NormalWeb"/>
        <w:widowControl w:val="0"/>
        <w:spacing w:before="0" w:beforeAutospacing="0" w:after="0" w:afterAutospacing="0"/>
        <w:contextualSpacing/>
        <w:jc w:val="both"/>
        <w:rPr>
          <w:rFonts w:asciiTheme="minorHAnsi" w:hAnsiTheme="minorHAnsi" w:cstheme="minorHAnsi"/>
          <w:color w:val="000000"/>
          <w:sz w:val="22"/>
          <w:szCs w:val="22"/>
        </w:rPr>
      </w:pPr>
      <w:r w:rsidRPr="00BE4B68">
        <w:rPr>
          <w:rFonts w:asciiTheme="minorHAnsi" w:hAnsiTheme="minorHAnsi" w:cstheme="minorHAnsi"/>
          <w:color w:val="000000"/>
          <w:sz w:val="22"/>
          <w:szCs w:val="22"/>
        </w:rPr>
        <w:t xml:space="preserve">Take a deep breath. </w:t>
      </w:r>
    </w:p>
    <w:p w14:paraId="40E6D8E2" w14:textId="77777777" w:rsidR="00A408E0" w:rsidRPr="00BE4B68" w:rsidRDefault="00A408E0" w:rsidP="00A408E0">
      <w:pPr>
        <w:pStyle w:val="NormalWeb"/>
        <w:widowControl w:val="0"/>
        <w:spacing w:before="0" w:beforeAutospacing="0" w:after="0" w:afterAutospacing="0"/>
        <w:contextualSpacing/>
        <w:jc w:val="both"/>
        <w:rPr>
          <w:rFonts w:asciiTheme="minorHAnsi" w:hAnsiTheme="minorHAnsi" w:cstheme="minorHAnsi"/>
          <w:color w:val="000000"/>
          <w:sz w:val="22"/>
          <w:szCs w:val="22"/>
        </w:rPr>
      </w:pPr>
    </w:p>
    <w:p w14:paraId="731B24A0" w14:textId="77777777" w:rsidR="00A408E0" w:rsidRPr="00BE4B68" w:rsidRDefault="00A408E0" w:rsidP="00A408E0">
      <w:pPr>
        <w:widowControl w:val="0"/>
        <w:spacing w:after="0" w:line="240" w:lineRule="auto"/>
        <w:contextualSpacing/>
        <w:jc w:val="both"/>
      </w:pPr>
      <w:r w:rsidRPr="00BE4B68">
        <w:rPr>
          <w:rFonts w:cstheme="minorHAnsi"/>
        </w:rPr>
        <w:t xml:space="preserve">To give us a deeper understanding of this story, we will now use the </w:t>
      </w:r>
      <w:r w:rsidRPr="00BE4B68">
        <w:rPr>
          <w:rFonts w:cstheme="minorHAnsi"/>
          <w:b/>
        </w:rPr>
        <w:t>Two Paths Worksheet</w:t>
      </w:r>
      <w:r w:rsidRPr="00BE4B68">
        <w:rPr>
          <w:rFonts w:cstheme="minorHAnsi"/>
        </w:rPr>
        <w:t xml:space="preserve">. </w:t>
      </w:r>
      <w:bookmarkStart w:id="3" w:name="_Hlk522376228"/>
      <w:r w:rsidRPr="00BE4B68">
        <w:rPr>
          <w:rFonts w:cstheme="minorHAnsi"/>
        </w:rPr>
        <w:t xml:space="preserve">We can start with step 7 because this passage describes the event. We will follow John’s disciples as they take the Judgment Path, and we will see that at step 2, the point of action, these well-trained disciples apply what they have learned: they switch paths, get creative, and </w:t>
      </w:r>
      <w:r w:rsidRPr="00BE4B68">
        <w:t>make an oriented choice.</w:t>
      </w:r>
    </w:p>
    <w:p w14:paraId="7358F5BF" w14:textId="77777777" w:rsidR="00A408E0" w:rsidRPr="00BE4B68" w:rsidRDefault="00A408E0" w:rsidP="00A408E0">
      <w:pPr>
        <w:widowControl w:val="0"/>
        <w:spacing w:after="0" w:line="240" w:lineRule="auto"/>
        <w:contextualSpacing/>
        <w:jc w:val="both"/>
        <w:rPr>
          <w:rFonts w:cstheme="minorHAnsi"/>
        </w:rPr>
      </w:pPr>
    </w:p>
    <w:p w14:paraId="36D8A8AF" w14:textId="77777777" w:rsidR="00A408E0" w:rsidRPr="00BE4B68" w:rsidRDefault="00A408E0" w:rsidP="00A408E0">
      <w:pPr>
        <w:pStyle w:val="ListParagraph"/>
        <w:widowControl w:val="0"/>
        <w:numPr>
          <w:ilvl w:val="0"/>
          <w:numId w:val="17"/>
        </w:numPr>
        <w:spacing w:after="0" w:line="240" w:lineRule="auto"/>
        <w:ind w:left="357"/>
        <w:jc w:val="both"/>
        <w:rPr>
          <w:rFonts w:cstheme="minorHAnsi"/>
        </w:rPr>
      </w:pPr>
      <w:bookmarkStart w:id="4" w:name="_Hlk491514705"/>
      <w:bookmarkEnd w:id="3"/>
      <w:r w:rsidRPr="00BE4B68">
        <w:rPr>
          <w:rFonts w:cstheme="minorHAnsi"/>
          <w:b/>
        </w:rPr>
        <w:t>EVENT: What triggered the fear or the euphoria?</w:t>
      </w:r>
      <w:bookmarkEnd w:id="4"/>
    </w:p>
    <w:p w14:paraId="30CC04A3" w14:textId="77777777" w:rsidR="00A408E0" w:rsidRPr="00BE4B68" w:rsidRDefault="00A408E0" w:rsidP="00A408E0">
      <w:pPr>
        <w:widowControl w:val="0"/>
        <w:spacing w:after="0" w:line="240" w:lineRule="auto"/>
        <w:ind w:left="360"/>
        <w:jc w:val="both"/>
        <w:rPr>
          <w:rFonts w:cstheme="minorHAnsi"/>
        </w:rPr>
      </w:pPr>
      <w:r w:rsidRPr="00BE4B68">
        <w:rPr>
          <w:rFonts w:cstheme="minorHAnsi"/>
        </w:rPr>
        <w:t xml:space="preserve">Jesus is becoming more popular than John. In this passage, we see one event but two very different reactions to that event. How is it that John takes the Believe It Path, but his disciples take the Judgment Path? </w:t>
      </w:r>
    </w:p>
    <w:p w14:paraId="1DDAAA7F" w14:textId="77777777" w:rsidR="00A408E0" w:rsidRPr="00BE4B68" w:rsidRDefault="00A408E0" w:rsidP="00A408E0">
      <w:pPr>
        <w:widowControl w:val="0"/>
        <w:spacing w:after="0" w:line="240" w:lineRule="auto"/>
        <w:ind w:left="360"/>
        <w:jc w:val="both"/>
        <w:rPr>
          <w:rFonts w:cstheme="minorHAnsi"/>
        </w:rPr>
      </w:pPr>
    </w:p>
    <w:p w14:paraId="68CB9656" w14:textId="77777777" w:rsidR="00A408E0" w:rsidRPr="00BE4B68" w:rsidRDefault="00A408E0" w:rsidP="00A408E0">
      <w:pPr>
        <w:pStyle w:val="ListParagraph"/>
        <w:widowControl w:val="0"/>
        <w:numPr>
          <w:ilvl w:val="0"/>
          <w:numId w:val="18"/>
        </w:numPr>
        <w:spacing w:after="0" w:line="240" w:lineRule="auto"/>
        <w:jc w:val="both"/>
        <w:rPr>
          <w:rFonts w:cstheme="minorHAnsi"/>
        </w:rPr>
      </w:pPr>
      <w:r w:rsidRPr="00BE4B68">
        <w:rPr>
          <w:rFonts w:cstheme="minorHAnsi"/>
          <w:b/>
        </w:rPr>
        <w:t>FEAR OF DEATH, OR EUPHORIA: What standard of my Idol Self was threatened or fulfilled?</w:t>
      </w:r>
    </w:p>
    <w:p w14:paraId="65535707" w14:textId="77777777" w:rsidR="00A408E0" w:rsidRPr="00BE4B68" w:rsidRDefault="00A408E0" w:rsidP="00A408E0">
      <w:pPr>
        <w:widowControl w:val="0"/>
        <w:spacing w:after="0" w:line="240" w:lineRule="auto"/>
        <w:ind w:left="360"/>
        <w:jc w:val="both"/>
        <w:rPr>
          <w:rFonts w:cstheme="minorHAnsi"/>
        </w:rPr>
      </w:pPr>
      <w:r w:rsidRPr="00BE4B68">
        <w:rPr>
          <w:rFonts w:cstheme="minorHAnsi"/>
        </w:rPr>
        <w:t>What do the disciples fear? They are obviously in a rage to conclude the tension created by their leader’s declining influence. They want John to do something about their tension. We don’t know exactly what they fear, but John’s disciples suddenly see their search for glory disappearing into the mist, and they feel anxious.</w:t>
      </w:r>
    </w:p>
    <w:p w14:paraId="493E9610" w14:textId="77777777" w:rsidR="00A408E0" w:rsidRPr="00BE4B68" w:rsidRDefault="00A408E0" w:rsidP="00A408E0">
      <w:pPr>
        <w:widowControl w:val="0"/>
        <w:spacing w:after="0" w:line="240" w:lineRule="auto"/>
        <w:jc w:val="both"/>
        <w:rPr>
          <w:rFonts w:cstheme="minorHAnsi"/>
        </w:rPr>
      </w:pPr>
    </w:p>
    <w:p w14:paraId="010FBA95" w14:textId="77777777" w:rsidR="00A408E0" w:rsidRPr="00BE4B68" w:rsidRDefault="00A408E0" w:rsidP="00A408E0">
      <w:pPr>
        <w:pStyle w:val="ListParagraph"/>
        <w:widowControl w:val="0"/>
        <w:numPr>
          <w:ilvl w:val="0"/>
          <w:numId w:val="19"/>
        </w:numPr>
        <w:spacing w:after="0" w:line="240" w:lineRule="auto"/>
        <w:jc w:val="both"/>
        <w:rPr>
          <w:rFonts w:cstheme="minorHAnsi"/>
          <w:b/>
        </w:rPr>
      </w:pPr>
      <w:r w:rsidRPr="00BE4B68">
        <w:rPr>
          <w:rFonts w:cstheme="minorHAnsi"/>
          <w:b/>
        </w:rPr>
        <w:t>JUDGING AS GOOD OR EVIL: What was my short-tempered judgment?</w:t>
      </w:r>
    </w:p>
    <w:p w14:paraId="5375A6A4" w14:textId="77777777" w:rsidR="00A408E0" w:rsidRPr="00BE4B68" w:rsidRDefault="00A408E0" w:rsidP="00A408E0">
      <w:pPr>
        <w:widowControl w:val="0"/>
        <w:spacing w:after="0" w:line="240" w:lineRule="auto"/>
        <w:ind w:left="360"/>
        <w:jc w:val="both"/>
        <w:rPr>
          <w:rFonts w:cstheme="minorHAnsi"/>
        </w:rPr>
      </w:pPr>
      <w:r w:rsidRPr="00BE4B68">
        <w:rPr>
          <w:rFonts w:cstheme="minorHAnsi"/>
        </w:rPr>
        <w:t>We have been conditioned to judge as evil any event that triggers our fear. In this passage, we see that the disciples judge as bad the decline of their ministry.</w:t>
      </w:r>
    </w:p>
    <w:p w14:paraId="6386CA7A" w14:textId="77777777" w:rsidR="00A408E0" w:rsidRPr="00BE4B68" w:rsidRDefault="00A408E0" w:rsidP="00A408E0">
      <w:pPr>
        <w:widowControl w:val="0"/>
        <w:spacing w:after="0" w:line="240" w:lineRule="auto"/>
        <w:jc w:val="both"/>
        <w:rPr>
          <w:rFonts w:cstheme="minorHAnsi"/>
        </w:rPr>
      </w:pPr>
    </w:p>
    <w:p w14:paraId="45129B03" w14:textId="77777777" w:rsidR="00A408E0" w:rsidRPr="00BE4B68" w:rsidRDefault="00A408E0" w:rsidP="00A408E0">
      <w:pPr>
        <w:pStyle w:val="ListParagraph"/>
        <w:widowControl w:val="0"/>
        <w:numPr>
          <w:ilvl w:val="0"/>
          <w:numId w:val="20"/>
        </w:numPr>
        <w:spacing w:after="0" w:line="240" w:lineRule="auto"/>
        <w:jc w:val="both"/>
        <w:rPr>
          <w:rFonts w:cstheme="minorHAnsi"/>
        </w:rPr>
      </w:pPr>
      <w:r w:rsidRPr="00BE4B68">
        <w:rPr>
          <w:rFonts w:cstheme="minorHAnsi"/>
          <w:b/>
        </w:rPr>
        <w:t xml:space="preserve">STORY: What story did I </w:t>
      </w:r>
      <w:proofErr w:type="gramStart"/>
      <w:r w:rsidRPr="00BE4B68">
        <w:rPr>
          <w:rFonts w:cstheme="minorHAnsi"/>
          <w:b/>
        </w:rPr>
        <w:t>tell</w:t>
      </w:r>
      <w:proofErr w:type="gramEnd"/>
      <w:r w:rsidRPr="00BE4B68">
        <w:rPr>
          <w:rFonts w:cstheme="minorHAnsi"/>
          <w:b/>
        </w:rPr>
        <w:t xml:space="preserve"> that generated emotions?</w:t>
      </w:r>
    </w:p>
    <w:p w14:paraId="75D1A31E" w14:textId="77777777" w:rsidR="00A408E0" w:rsidRPr="00BE4B68" w:rsidRDefault="00A408E0" w:rsidP="00A408E0">
      <w:pPr>
        <w:widowControl w:val="0"/>
        <w:spacing w:after="0" w:line="240" w:lineRule="auto"/>
        <w:ind w:left="360"/>
        <w:jc w:val="both"/>
        <w:rPr>
          <w:rFonts w:cstheme="minorHAnsi"/>
        </w:rPr>
      </w:pPr>
      <w:r w:rsidRPr="00BE4B68">
        <w:rPr>
          <w:rFonts w:cstheme="minorHAnsi"/>
        </w:rPr>
        <w:t xml:space="preserve">John’s disciples seem to be judging Jesus and blaming John. Perhaps they hate themselves because they think that they should be able to know it all, convince others effortlessly, and attract the crowds by their spiritual superiority. Their pride is invested in their own way of doing and understanding things, and their investment is now threatened. </w:t>
      </w:r>
    </w:p>
    <w:p w14:paraId="066BBEB9" w14:textId="77777777" w:rsidR="00A408E0" w:rsidRPr="00BE4B68" w:rsidRDefault="00A408E0" w:rsidP="00A408E0">
      <w:pPr>
        <w:widowControl w:val="0"/>
        <w:spacing w:after="0" w:line="240" w:lineRule="auto"/>
        <w:jc w:val="both"/>
        <w:rPr>
          <w:rFonts w:cstheme="minorHAnsi"/>
        </w:rPr>
      </w:pPr>
    </w:p>
    <w:p w14:paraId="6E806664" w14:textId="77777777" w:rsidR="00A408E0" w:rsidRPr="00BE4B68" w:rsidRDefault="00A408E0" w:rsidP="00A408E0">
      <w:pPr>
        <w:pStyle w:val="ListParagraph"/>
        <w:widowControl w:val="0"/>
        <w:numPr>
          <w:ilvl w:val="0"/>
          <w:numId w:val="21"/>
        </w:numPr>
        <w:spacing w:after="0" w:line="240" w:lineRule="auto"/>
        <w:jc w:val="both"/>
        <w:rPr>
          <w:rFonts w:cstheme="minorHAnsi"/>
        </w:rPr>
      </w:pPr>
      <w:bookmarkStart w:id="5" w:name="_Hlk489724244"/>
      <w:r w:rsidRPr="00BE4B68">
        <w:rPr>
          <w:rFonts w:cstheme="minorHAnsi"/>
          <w:b/>
        </w:rPr>
        <w:t>REJOICING IN THE MISORIENTATION: What emotions did I experience that drove me to act?</w:t>
      </w:r>
    </w:p>
    <w:p w14:paraId="4EE50A74" w14:textId="77777777" w:rsidR="00A408E0" w:rsidRPr="00BE4B68" w:rsidRDefault="00A408E0" w:rsidP="00A408E0">
      <w:pPr>
        <w:widowControl w:val="0"/>
        <w:spacing w:after="0" w:line="240" w:lineRule="auto"/>
        <w:ind w:left="360"/>
        <w:jc w:val="both"/>
        <w:rPr>
          <w:rFonts w:cstheme="minorHAnsi"/>
        </w:rPr>
      </w:pPr>
      <w:bookmarkStart w:id="6" w:name="_Hlk491515878"/>
      <w:r w:rsidRPr="00BE4B68">
        <w:rPr>
          <w:rFonts w:cstheme="minorHAnsi"/>
        </w:rPr>
        <w:t>The story that we tell ourselves can generate a whole range of emotions</w:t>
      </w:r>
      <w:bookmarkEnd w:id="5"/>
      <w:r w:rsidRPr="00BE4B68">
        <w:rPr>
          <w:rFonts w:cstheme="minorHAnsi"/>
        </w:rPr>
        <w:t xml:space="preserve">. The disciples may be feeling anxiety over their limitations, frustration because they </w:t>
      </w:r>
      <w:r w:rsidRPr="00BE4B68">
        <w:rPr>
          <w:rFonts w:cstheme="minorHAnsi"/>
          <w:i/>
        </w:rPr>
        <w:t>should</w:t>
      </w:r>
      <w:r w:rsidRPr="00BE4B68">
        <w:rPr>
          <w:rFonts w:cstheme="minorHAnsi"/>
        </w:rPr>
        <w:t xml:space="preserve"> be able to change the situation, dismay or embarrassment about their leader’s decreasing popularity, or wrath and indignation because the situation is </w:t>
      </w:r>
      <w:r w:rsidRPr="00BE4B68">
        <w:rPr>
          <w:rFonts w:cstheme="minorHAnsi"/>
          <w:i/>
        </w:rPr>
        <w:t>unfair</w:t>
      </w:r>
      <w:r w:rsidRPr="00BE4B68">
        <w:rPr>
          <w:rFonts w:cstheme="minorHAnsi"/>
        </w:rPr>
        <w:t>. They are rejoicing in misoriented emotions that support their wobbling pride.</w:t>
      </w:r>
    </w:p>
    <w:bookmarkEnd w:id="6"/>
    <w:p w14:paraId="43CEF55B" w14:textId="77777777" w:rsidR="00A408E0" w:rsidRPr="00BE4B68" w:rsidRDefault="00A408E0" w:rsidP="00A408E0">
      <w:pPr>
        <w:widowControl w:val="0"/>
        <w:spacing w:after="0" w:line="240" w:lineRule="auto"/>
        <w:jc w:val="both"/>
        <w:rPr>
          <w:rFonts w:cstheme="minorHAnsi"/>
        </w:rPr>
      </w:pPr>
    </w:p>
    <w:p w14:paraId="75A78F81" w14:textId="77777777" w:rsidR="00A408E0" w:rsidRPr="00BE4B68" w:rsidRDefault="00A408E0" w:rsidP="00A408E0">
      <w:pPr>
        <w:widowControl w:val="0"/>
        <w:spacing w:after="0" w:line="240" w:lineRule="auto"/>
        <w:jc w:val="both"/>
        <w:rPr>
          <w:rFonts w:cstheme="minorHAnsi"/>
        </w:rPr>
      </w:pPr>
      <w:r w:rsidRPr="00BE4B68">
        <w:rPr>
          <w:rFonts w:cstheme="minorHAnsi"/>
          <w:b/>
        </w:rPr>
        <w:t>11. ACTION: What choices can I make based on the truth?</w:t>
      </w:r>
    </w:p>
    <w:p w14:paraId="383933D6" w14:textId="77777777" w:rsidR="00A408E0" w:rsidRPr="00BE4B68" w:rsidRDefault="00A408E0" w:rsidP="00A408E0">
      <w:pPr>
        <w:widowControl w:val="0"/>
        <w:spacing w:after="0" w:line="240" w:lineRule="auto"/>
        <w:ind w:left="360"/>
        <w:jc w:val="both"/>
        <w:rPr>
          <w:rFonts w:cstheme="minorHAnsi"/>
        </w:rPr>
      </w:pPr>
      <w:bookmarkStart w:id="7" w:name="OLE_LINK1"/>
      <w:bookmarkStart w:id="8" w:name="OLE_LINK2"/>
      <w:bookmarkStart w:id="9" w:name="OLE_LINK3"/>
      <w:bookmarkStart w:id="10" w:name="_Hlk489724348"/>
      <w:r w:rsidRPr="00BE4B68">
        <w:rPr>
          <w:rFonts w:cstheme="minorHAnsi"/>
        </w:rPr>
        <w:t xml:space="preserve">At this point, John’s disciples switch from step 2 on the Judgment Path to step 11 on the Believe It Path. </w:t>
      </w:r>
      <w:bookmarkEnd w:id="7"/>
      <w:bookmarkEnd w:id="8"/>
      <w:bookmarkEnd w:id="9"/>
      <w:r w:rsidRPr="00BE4B68">
        <w:rPr>
          <w:rFonts w:cstheme="minorHAnsi"/>
        </w:rPr>
        <w:t xml:space="preserve">The emotions generated by their story invited them to take misoriented action, but now the quality of their training becomes evident. </w:t>
      </w:r>
      <w:bookmarkEnd w:id="10"/>
      <w:r w:rsidRPr="00BE4B68">
        <w:rPr>
          <w:rFonts w:cstheme="minorHAnsi"/>
        </w:rPr>
        <w:t xml:space="preserve">These disciples respond to their self-hate in a healthy way. They are willing to explore the Believe It Path, and they </w:t>
      </w:r>
      <w:proofErr w:type="gramStart"/>
      <w:r w:rsidRPr="00BE4B68">
        <w:rPr>
          <w:rFonts w:cstheme="minorHAnsi"/>
        </w:rPr>
        <w:t>take action</w:t>
      </w:r>
      <w:proofErr w:type="gramEnd"/>
      <w:r w:rsidRPr="00BE4B68">
        <w:rPr>
          <w:rFonts w:cstheme="minorHAnsi"/>
        </w:rPr>
        <w:t xml:space="preserve"> by talking to their teacher. Even though they may appear to be whining, they are at least engaging their teacher in a conversation which </w:t>
      </w:r>
      <w:bookmarkStart w:id="11" w:name="_Hlk522898796"/>
      <w:r w:rsidRPr="00BE4B68">
        <w:rPr>
          <w:rFonts w:cstheme="minorHAnsi"/>
        </w:rPr>
        <w:t>may</w:t>
      </w:r>
      <w:r w:rsidRPr="00BE4B68">
        <w:t xml:space="preserve"> reveal to them another perspective</w:t>
      </w:r>
      <w:bookmarkEnd w:id="11"/>
      <w:r w:rsidRPr="00BE4B68">
        <w:rPr>
          <w:rFonts w:cstheme="minorHAnsi"/>
        </w:rPr>
        <w:t>.</w:t>
      </w:r>
    </w:p>
    <w:p w14:paraId="058668D8" w14:textId="77777777" w:rsidR="00A408E0" w:rsidRPr="00BE4B68" w:rsidRDefault="00A408E0" w:rsidP="00A408E0">
      <w:pPr>
        <w:widowControl w:val="0"/>
        <w:spacing w:after="0" w:line="240" w:lineRule="auto"/>
        <w:ind w:left="360"/>
        <w:jc w:val="both"/>
        <w:rPr>
          <w:rFonts w:cstheme="minorHAnsi"/>
        </w:rPr>
      </w:pPr>
    </w:p>
    <w:p w14:paraId="1070E09E" w14:textId="77777777" w:rsidR="00A408E0" w:rsidRPr="00BE4B68" w:rsidRDefault="00A408E0" w:rsidP="00A408E0">
      <w:pPr>
        <w:widowControl w:val="0"/>
        <w:spacing w:after="0" w:line="240" w:lineRule="auto"/>
        <w:ind w:left="360"/>
        <w:jc w:val="both"/>
        <w:rPr>
          <w:rFonts w:cstheme="minorHAnsi"/>
        </w:rPr>
      </w:pPr>
      <w:bookmarkStart w:id="12" w:name="_Hlk523134309"/>
      <w:bookmarkStart w:id="13" w:name="_Hlk491598492"/>
      <w:r w:rsidRPr="00BE4B68">
        <w:rPr>
          <w:rFonts w:cstheme="minorHAnsi"/>
        </w:rPr>
        <w:lastRenderedPageBreak/>
        <w:t>In this material world, we live on a timeline, so when we take a misoriented action, we cannot go back and undo the damage we have done; we have passed the point of no return.</w:t>
      </w:r>
      <w:bookmarkEnd w:id="12"/>
      <w:r w:rsidRPr="00BE4B68">
        <w:rPr>
          <w:rFonts w:cstheme="minorHAnsi"/>
        </w:rPr>
        <w:t xml:space="preserve"> Misoriented actions always produces misoriented outcomes, and misoriented actions are the result of misoriented emotions.  However, if we can recognize and humbly admit that our emotions are misoriented, we can choose to take oriented action instead of continuing down the Judgment Path and creating a mess. </w:t>
      </w:r>
      <w:bookmarkStart w:id="14" w:name="_Hlk143501386"/>
      <w:r w:rsidRPr="00BE4B68">
        <w:rPr>
          <w:rFonts w:cstheme="minorHAnsi"/>
        </w:rPr>
        <w:t xml:space="preserve">We can redirect our misoriented trail of cause and effect toward orientation. </w:t>
      </w:r>
      <w:bookmarkEnd w:id="14"/>
    </w:p>
    <w:bookmarkEnd w:id="13"/>
    <w:p w14:paraId="5565BF13" w14:textId="77777777" w:rsidR="00A408E0" w:rsidRPr="00BE4B68" w:rsidRDefault="00A408E0" w:rsidP="00A408E0">
      <w:pPr>
        <w:widowControl w:val="0"/>
        <w:spacing w:after="0" w:line="240" w:lineRule="auto"/>
        <w:jc w:val="both"/>
        <w:rPr>
          <w:rFonts w:cstheme="minorHAnsi"/>
        </w:rPr>
      </w:pPr>
    </w:p>
    <w:p w14:paraId="3B602627" w14:textId="77777777" w:rsidR="00A408E0" w:rsidRPr="00BE4B68" w:rsidRDefault="00A408E0" w:rsidP="00A408E0">
      <w:pPr>
        <w:spacing w:after="0" w:line="240" w:lineRule="auto"/>
        <w:jc w:val="both"/>
        <w:rPr>
          <w:rFonts w:cstheme="minorHAnsi"/>
        </w:rPr>
      </w:pPr>
      <w:r w:rsidRPr="00BE4B68">
        <w:rPr>
          <w:rFonts w:cstheme="minorHAnsi"/>
        </w:rPr>
        <w:t xml:space="preserve">Now look at John’s response to his declining popularity. John takes the Believe It Path; he is a person of no fear. He has trained hard, so his fight is easy. </w:t>
      </w:r>
      <w:bookmarkStart w:id="15" w:name="_Hlk17731770"/>
      <w:bookmarkStart w:id="16" w:name="_Hlk143408402"/>
      <w:r w:rsidRPr="00BE4B68">
        <w:rPr>
          <w:rFonts w:cstheme="minorHAnsi"/>
        </w:rPr>
        <w:t>Without the emotional turmoil generated by judgment, he simply believes the fact that the crowds are going to Jesus</w:t>
      </w:r>
      <w:bookmarkEnd w:id="15"/>
      <w:r w:rsidRPr="00BE4B68">
        <w:rPr>
          <w:rFonts w:cstheme="minorHAnsi"/>
        </w:rPr>
        <w:t xml:space="preserve">. Rather than trying to defend hurt pride, he rejoices in the truth of who God designed him to be. </w:t>
      </w:r>
      <w:bookmarkEnd w:id="16"/>
      <w:r w:rsidRPr="00BE4B68">
        <w:rPr>
          <w:rFonts w:cstheme="minorHAnsi"/>
        </w:rPr>
        <w:t>He experiences the secure confidence of having faithfully completed his mission. He feels joy over the rise of Jesus and embraces his own decline in popularity because he is not attached to an idealized outcome based on the illusion of personal superiority.</w:t>
      </w:r>
    </w:p>
    <w:p w14:paraId="72A46F5F" w14:textId="77777777" w:rsidR="00A408E0" w:rsidRPr="00BE4B68" w:rsidRDefault="00A408E0" w:rsidP="00A408E0">
      <w:pPr>
        <w:widowControl w:val="0"/>
        <w:spacing w:after="0" w:line="240" w:lineRule="auto"/>
        <w:jc w:val="both"/>
        <w:rPr>
          <w:rFonts w:cstheme="minorHAnsi"/>
        </w:rPr>
      </w:pPr>
    </w:p>
    <w:p w14:paraId="29517B1C" w14:textId="77777777" w:rsidR="00A408E0" w:rsidRPr="00BE4B68" w:rsidRDefault="00A408E0" w:rsidP="00A408E0">
      <w:pPr>
        <w:widowControl w:val="0"/>
        <w:spacing w:after="0" w:line="240" w:lineRule="auto"/>
        <w:jc w:val="both"/>
        <w:rPr>
          <w:rFonts w:cstheme="minorHAnsi"/>
        </w:rPr>
      </w:pPr>
      <w:r w:rsidRPr="00BE4B68">
        <w:rPr>
          <w:rFonts w:cstheme="minorHAnsi"/>
        </w:rPr>
        <w:t xml:space="preserve">Our prayer might go something like this: </w:t>
      </w:r>
    </w:p>
    <w:p w14:paraId="35ECB4B8" w14:textId="77777777" w:rsidR="00A408E0" w:rsidRPr="00BE4B68" w:rsidRDefault="00A408E0" w:rsidP="00A408E0">
      <w:pPr>
        <w:widowControl w:val="0"/>
        <w:spacing w:after="0" w:line="240" w:lineRule="auto"/>
        <w:jc w:val="both"/>
        <w:rPr>
          <w:rFonts w:cstheme="minorHAnsi"/>
        </w:rPr>
      </w:pPr>
    </w:p>
    <w:p w14:paraId="54DDBEA0" w14:textId="77777777" w:rsidR="00A408E0" w:rsidRPr="00BE4B68" w:rsidRDefault="00A408E0" w:rsidP="00A408E0">
      <w:pPr>
        <w:widowControl w:val="0"/>
        <w:spacing w:after="0" w:line="240" w:lineRule="auto"/>
        <w:jc w:val="center"/>
        <w:rPr>
          <w:rFonts w:cstheme="minorHAnsi"/>
          <w:i/>
        </w:rPr>
      </w:pPr>
      <w:bookmarkStart w:id="17" w:name="_Hlk143501445"/>
      <w:r w:rsidRPr="00BE4B68">
        <w:rPr>
          <w:rFonts w:cstheme="minorHAnsi"/>
          <w:i/>
        </w:rPr>
        <w:t>Father, when things fall apart, guide me into believing it and trusting You.</w:t>
      </w:r>
      <w:r w:rsidRPr="00BE4B68">
        <w:rPr>
          <w:rFonts w:cstheme="minorHAnsi"/>
        </w:rPr>
        <w:t xml:space="preserve"> </w:t>
      </w:r>
      <w:bookmarkEnd w:id="17"/>
      <w:r w:rsidRPr="00BE4B68">
        <w:rPr>
          <w:rFonts w:cstheme="minorHAnsi"/>
          <w:i/>
        </w:rPr>
        <w:t>(Repeat)</w:t>
      </w:r>
    </w:p>
    <w:p w14:paraId="59E6DA6A" w14:textId="77777777" w:rsidR="00A408E0" w:rsidRPr="00BE4B68" w:rsidRDefault="00A408E0" w:rsidP="00A408E0">
      <w:pPr>
        <w:widowControl w:val="0"/>
        <w:spacing w:after="0" w:line="240" w:lineRule="auto"/>
        <w:jc w:val="both"/>
        <w:rPr>
          <w:rFonts w:cstheme="minorHAnsi"/>
        </w:rPr>
      </w:pPr>
    </w:p>
    <w:p w14:paraId="0855E9A1" w14:textId="77777777" w:rsidR="00A408E0" w:rsidRPr="00BE4B68" w:rsidRDefault="00A408E0" w:rsidP="00A408E0">
      <w:pPr>
        <w:widowControl w:val="0"/>
        <w:spacing w:after="0" w:line="240" w:lineRule="auto"/>
        <w:jc w:val="both"/>
        <w:rPr>
          <w:rFonts w:cstheme="minorHAnsi"/>
        </w:rPr>
      </w:pPr>
      <w:r w:rsidRPr="00BE4B68">
        <w:rPr>
          <w:rFonts w:cstheme="minorHAnsi"/>
        </w:rPr>
        <w:t xml:space="preserve">Take a deep breath. </w:t>
      </w:r>
    </w:p>
    <w:p w14:paraId="289E88C7" w14:textId="77777777" w:rsidR="00542200" w:rsidRPr="00850C70" w:rsidRDefault="00542200" w:rsidP="00542200">
      <w:pPr>
        <w:spacing w:after="0" w:line="240" w:lineRule="auto"/>
        <w:jc w:val="center"/>
        <w:rPr>
          <w:rFonts w:cstheme="minorHAnsi"/>
        </w:rPr>
      </w:pPr>
    </w:p>
    <w:p w14:paraId="2FB61451" w14:textId="387BEDF1" w:rsidR="004C63F7" w:rsidRPr="00BE4B68" w:rsidRDefault="004C63F7" w:rsidP="004C63F7">
      <w:pPr>
        <w:widowControl w:val="0"/>
        <w:spacing w:after="0" w:line="240" w:lineRule="auto"/>
        <w:jc w:val="both"/>
        <w:rPr>
          <w:rFonts w:cstheme="minorHAnsi"/>
          <w:b/>
        </w:rPr>
      </w:pPr>
      <w:r w:rsidRPr="00BE4B68">
        <w:rPr>
          <w:rFonts w:cstheme="minorHAnsi"/>
          <w:b/>
        </w:rPr>
        <w:t>ENDING PRAYER</w:t>
      </w:r>
    </w:p>
    <w:p w14:paraId="77362251" w14:textId="77777777" w:rsidR="004C63F7" w:rsidRPr="00BE4B68" w:rsidRDefault="004C63F7" w:rsidP="004C63F7">
      <w:pPr>
        <w:widowControl w:val="0"/>
        <w:spacing w:after="0" w:line="240" w:lineRule="auto"/>
        <w:jc w:val="both"/>
        <w:rPr>
          <w:rFonts w:cstheme="minorHAnsi"/>
          <w:b/>
        </w:rPr>
      </w:pPr>
    </w:p>
    <w:p w14:paraId="72CF74C9" w14:textId="77777777" w:rsidR="004C63F7" w:rsidRPr="00BE4B68" w:rsidRDefault="004C63F7" w:rsidP="004C63F7">
      <w:pPr>
        <w:widowControl w:val="0"/>
        <w:spacing w:after="0" w:line="240" w:lineRule="auto"/>
        <w:jc w:val="both"/>
        <w:rPr>
          <w:rFonts w:cstheme="minorHAnsi"/>
        </w:rPr>
      </w:pPr>
      <w:r w:rsidRPr="00BE4B68">
        <w:rPr>
          <w:rFonts w:cstheme="minorHAnsi"/>
        </w:rPr>
        <w:t>Dear Father and Creator,</w:t>
      </w:r>
    </w:p>
    <w:p w14:paraId="1BC02A7F" w14:textId="77777777" w:rsidR="004C63F7" w:rsidRPr="00BE4B68" w:rsidRDefault="004C63F7" w:rsidP="004C63F7">
      <w:pPr>
        <w:widowControl w:val="0"/>
        <w:spacing w:after="0" w:line="240" w:lineRule="auto"/>
        <w:jc w:val="both"/>
        <w:rPr>
          <w:rFonts w:cstheme="minorHAnsi"/>
        </w:rPr>
      </w:pPr>
      <w:r w:rsidRPr="00BE4B68">
        <w:rPr>
          <w:rFonts w:cstheme="minorHAnsi"/>
        </w:rPr>
        <w:t>Thank You for this time together to train and to heal. Hold us in the power of this new understanding as You guide us to our real glory and to the truth about who we are and what You would have us do. Lead us to the next step in our own healing this week as we co-labor with You to reorient our lives for a more effective flow and to flourish in our connection with our True Self and mission, with our community and the rest of Creation, and with You, for the glory and honor of our Lord Jesus. Amen.</w:t>
      </w:r>
    </w:p>
    <w:p w14:paraId="362B1E22" w14:textId="77777777" w:rsidR="004C63F7" w:rsidRPr="00BE4B68" w:rsidRDefault="004C63F7" w:rsidP="004C63F7">
      <w:pPr>
        <w:widowControl w:val="0"/>
        <w:spacing w:after="0" w:line="240" w:lineRule="auto"/>
        <w:jc w:val="both"/>
        <w:rPr>
          <w:rFonts w:cstheme="minorHAnsi"/>
        </w:rPr>
      </w:pPr>
    </w:p>
    <w:p w14:paraId="2F2FC995" w14:textId="77777777" w:rsidR="004C63F7" w:rsidRPr="00BE4B68" w:rsidRDefault="004C63F7" w:rsidP="004C63F7">
      <w:pPr>
        <w:widowControl w:val="0"/>
        <w:spacing w:after="0" w:line="240" w:lineRule="auto"/>
        <w:jc w:val="both"/>
        <w:rPr>
          <w:rFonts w:cstheme="minorHAnsi"/>
        </w:rPr>
      </w:pPr>
      <w:r w:rsidRPr="00BE4B68">
        <w:rPr>
          <w:rFonts w:cstheme="minorHAnsi"/>
        </w:rPr>
        <w:t>Take a deep breath.</w:t>
      </w:r>
    </w:p>
    <w:p w14:paraId="717D3A7C" w14:textId="2F21E26B" w:rsidR="000B49AA" w:rsidRPr="00195C42" w:rsidRDefault="000B49AA" w:rsidP="00445F24">
      <w:pPr>
        <w:widowControl w:val="0"/>
        <w:spacing w:after="0" w:line="240" w:lineRule="auto"/>
        <w:jc w:val="both"/>
        <w:rPr>
          <w:rFonts w:cstheme="minorHAnsi"/>
        </w:rPr>
      </w:pPr>
    </w:p>
    <w:sectPr w:rsidR="000B49AA"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71360" w14:textId="77777777" w:rsidR="00D249C9" w:rsidRDefault="00D249C9" w:rsidP="00F045DD">
      <w:pPr>
        <w:spacing w:after="0" w:line="240" w:lineRule="auto"/>
      </w:pPr>
      <w:r>
        <w:separator/>
      </w:r>
    </w:p>
  </w:endnote>
  <w:endnote w:type="continuationSeparator" w:id="0">
    <w:p w14:paraId="21948208" w14:textId="77777777" w:rsidR="00D249C9" w:rsidRDefault="00D249C9" w:rsidP="00F04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6230E9F9" w:rsidR="00F045DD" w:rsidRDefault="009D1A95">
    <w:pPr>
      <w:pStyle w:val="Footer"/>
    </w:pPr>
    <w:r>
      <w:t>k</w:t>
    </w:r>
    <w:r w:rsidR="00F045DD">
      <w:t>arisfellowships.com</w:t>
    </w:r>
    <w:r w:rsidR="00F045DD">
      <w:tab/>
      <w:t>KF</w:t>
    </w:r>
    <w:r w:rsidR="00AD494C">
      <w:t>2</w:t>
    </w:r>
    <w:r w:rsidR="00A408E0">
      <w:t>4</w:t>
    </w:r>
    <w:r w:rsidR="00445F24">
      <w:t xml:space="preserve"> </w:t>
    </w:r>
    <w:r w:rsidR="00F045DD">
      <w:t>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7556C" w14:textId="77777777" w:rsidR="00D249C9" w:rsidRDefault="00D249C9" w:rsidP="00F045DD">
      <w:pPr>
        <w:spacing w:after="0" w:line="240" w:lineRule="auto"/>
      </w:pPr>
      <w:r>
        <w:separator/>
      </w:r>
    </w:p>
  </w:footnote>
  <w:footnote w:type="continuationSeparator" w:id="0">
    <w:p w14:paraId="1C2579D3" w14:textId="77777777" w:rsidR="00D249C9" w:rsidRDefault="00D249C9"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F6DBC"/>
    <w:multiLevelType w:val="hybridMultilevel"/>
    <w:tmpl w:val="0FC2E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602450"/>
    <w:multiLevelType w:val="hybridMultilevel"/>
    <w:tmpl w:val="00C4B462"/>
    <w:lvl w:ilvl="0" w:tplc="7458F45C">
      <w:start w:val="6"/>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1907907"/>
    <w:multiLevelType w:val="hybridMultilevel"/>
    <w:tmpl w:val="4B0A1B74"/>
    <w:lvl w:ilvl="0" w:tplc="149E61E6">
      <w:start w:val="3"/>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24D1839"/>
    <w:multiLevelType w:val="hybridMultilevel"/>
    <w:tmpl w:val="ED72C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A601BB"/>
    <w:multiLevelType w:val="hybridMultilevel"/>
    <w:tmpl w:val="15D613AE"/>
    <w:lvl w:ilvl="0" w:tplc="2DC8C9E8">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6D25F6"/>
    <w:multiLevelType w:val="hybridMultilevel"/>
    <w:tmpl w:val="35D0B5EC"/>
    <w:lvl w:ilvl="0" w:tplc="C458F480">
      <w:start w:val="4"/>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5BC20DB"/>
    <w:multiLevelType w:val="hybridMultilevel"/>
    <w:tmpl w:val="A72CED28"/>
    <w:lvl w:ilvl="0" w:tplc="E36A1B44">
      <w:start w:val="5"/>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54EA5175"/>
    <w:multiLevelType w:val="hybridMultilevel"/>
    <w:tmpl w:val="25E29C02"/>
    <w:lvl w:ilvl="0" w:tplc="C40A63F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550B5B2F"/>
    <w:multiLevelType w:val="hybridMultilevel"/>
    <w:tmpl w:val="BA9A2C5A"/>
    <w:lvl w:ilvl="0" w:tplc="3C0E518A">
      <w:start w:val="7"/>
      <w:numFmt w:val="decimal"/>
      <w:lvlText w:val="%1."/>
      <w:lvlJc w:val="left"/>
      <w:pPr>
        <w:ind w:left="36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F8112E9"/>
    <w:multiLevelType w:val="hybridMultilevel"/>
    <w:tmpl w:val="A59016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5"/>
  </w:num>
  <w:num w:numId="2" w16cid:durableId="562302950">
    <w:abstractNumId w:val="4"/>
  </w:num>
  <w:num w:numId="3" w16cid:durableId="357319983">
    <w:abstractNumId w:val="14"/>
  </w:num>
  <w:num w:numId="4" w16cid:durableId="1733776422">
    <w:abstractNumId w:val="16"/>
  </w:num>
  <w:num w:numId="5" w16cid:durableId="1296255716">
    <w:abstractNumId w:val="17"/>
  </w:num>
  <w:num w:numId="6" w16cid:durableId="1617567726">
    <w:abstractNumId w:val="20"/>
  </w:num>
  <w:num w:numId="7" w16cid:durableId="227232773">
    <w:abstractNumId w:val="11"/>
  </w:num>
  <w:num w:numId="8" w16cid:durableId="311452590">
    <w:abstractNumId w:val="2"/>
  </w:num>
  <w:num w:numId="9" w16cid:durableId="244923836">
    <w:abstractNumId w:val="6"/>
  </w:num>
  <w:num w:numId="10" w16cid:durableId="611397510">
    <w:abstractNumId w:val="18"/>
  </w:num>
  <w:num w:numId="11" w16cid:durableId="266158539">
    <w:abstractNumId w:val="19"/>
  </w:num>
  <w:num w:numId="12" w16cid:durableId="1487362671">
    <w:abstractNumId w:val="0"/>
  </w:num>
  <w:num w:numId="13" w16cid:durableId="786629427">
    <w:abstractNumId w:val="7"/>
  </w:num>
  <w:num w:numId="14" w16cid:durableId="1035544946">
    <w:abstractNumId w:val="15"/>
  </w:num>
  <w:num w:numId="15" w16cid:durableId="1926068321">
    <w:abstractNumId w:val="12"/>
  </w:num>
  <w:num w:numId="16" w16cid:durableId="1260069229">
    <w:abstractNumId w:val="8"/>
  </w:num>
  <w:num w:numId="17" w16cid:durableId="293559956">
    <w:abstractNumId w:val="13"/>
  </w:num>
  <w:num w:numId="18" w16cid:durableId="1958871079">
    <w:abstractNumId w:val="1"/>
  </w:num>
  <w:num w:numId="19" w16cid:durableId="2094888664">
    <w:abstractNumId w:val="10"/>
  </w:num>
  <w:num w:numId="20" w16cid:durableId="453595973">
    <w:abstractNumId w:val="9"/>
  </w:num>
  <w:num w:numId="21" w16cid:durableId="3857644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774AD"/>
    <w:rsid w:val="00081F59"/>
    <w:rsid w:val="0009668C"/>
    <w:rsid w:val="000A6C02"/>
    <w:rsid w:val="000B49AA"/>
    <w:rsid w:val="000C1E17"/>
    <w:rsid w:val="000F3DA2"/>
    <w:rsid w:val="000F75D5"/>
    <w:rsid w:val="00115202"/>
    <w:rsid w:val="00117D13"/>
    <w:rsid w:val="00154616"/>
    <w:rsid w:val="00167D00"/>
    <w:rsid w:val="0017040A"/>
    <w:rsid w:val="00195C42"/>
    <w:rsid w:val="001A618C"/>
    <w:rsid w:val="001B0213"/>
    <w:rsid w:val="001B2566"/>
    <w:rsid w:val="001B5935"/>
    <w:rsid w:val="001F0C04"/>
    <w:rsid w:val="001F0E50"/>
    <w:rsid w:val="001F374A"/>
    <w:rsid w:val="00207DA0"/>
    <w:rsid w:val="00212AD1"/>
    <w:rsid w:val="002413B3"/>
    <w:rsid w:val="00267C51"/>
    <w:rsid w:val="002705D7"/>
    <w:rsid w:val="00275C17"/>
    <w:rsid w:val="002A19D3"/>
    <w:rsid w:val="002B43F4"/>
    <w:rsid w:val="002B6D5D"/>
    <w:rsid w:val="00371970"/>
    <w:rsid w:val="0038097D"/>
    <w:rsid w:val="0038205F"/>
    <w:rsid w:val="003A4B18"/>
    <w:rsid w:val="003A74A4"/>
    <w:rsid w:val="003C2620"/>
    <w:rsid w:val="003D5B5C"/>
    <w:rsid w:val="003D5DE5"/>
    <w:rsid w:val="003D7C39"/>
    <w:rsid w:val="003F4AA6"/>
    <w:rsid w:val="00445F24"/>
    <w:rsid w:val="00460FCF"/>
    <w:rsid w:val="00482599"/>
    <w:rsid w:val="00492863"/>
    <w:rsid w:val="004A1859"/>
    <w:rsid w:val="004B0A7F"/>
    <w:rsid w:val="004C63F7"/>
    <w:rsid w:val="004F1D02"/>
    <w:rsid w:val="00536633"/>
    <w:rsid w:val="00536B02"/>
    <w:rsid w:val="00542200"/>
    <w:rsid w:val="00545928"/>
    <w:rsid w:val="00576A2F"/>
    <w:rsid w:val="005A2835"/>
    <w:rsid w:val="00601FF7"/>
    <w:rsid w:val="006055F0"/>
    <w:rsid w:val="006219BB"/>
    <w:rsid w:val="00622ECF"/>
    <w:rsid w:val="006405C5"/>
    <w:rsid w:val="00651265"/>
    <w:rsid w:val="00675758"/>
    <w:rsid w:val="0068040D"/>
    <w:rsid w:val="006813CB"/>
    <w:rsid w:val="006871B6"/>
    <w:rsid w:val="006C2C7C"/>
    <w:rsid w:val="006D4B0E"/>
    <w:rsid w:val="007005F5"/>
    <w:rsid w:val="007124C5"/>
    <w:rsid w:val="00737984"/>
    <w:rsid w:val="00765912"/>
    <w:rsid w:val="00770A39"/>
    <w:rsid w:val="007912B2"/>
    <w:rsid w:val="00796FEE"/>
    <w:rsid w:val="007D5990"/>
    <w:rsid w:val="007E58A3"/>
    <w:rsid w:val="007F75CA"/>
    <w:rsid w:val="00833780"/>
    <w:rsid w:val="00865403"/>
    <w:rsid w:val="00892562"/>
    <w:rsid w:val="00921C49"/>
    <w:rsid w:val="00936F15"/>
    <w:rsid w:val="00946581"/>
    <w:rsid w:val="00963C81"/>
    <w:rsid w:val="009B2ECD"/>
    <w:rsid w:val="009D1A95"/>
    <w:rsid w:val="009D2663"/>
    <w:rsid w:val="009F744C"/>
    <w:rsid w:val="00A06BA2"/>
    <w:rsid w:val="00A408E0"/>
    <w:rsid w:val="00A41512"/>
    <w:rsid w:val="00A72CBB"/>
    <w:rsid w:val="00A74534"/>
    <w:rsid w:val="00AB3DA9"/>
    <w:rsid w:val="00AD494C"/>
    <w:rsid w:val="00B02C24"/>
    <w:rsid w:val="00B43559"/>
    <w:rsid w:val="00B627A2"/>
    <w:rsid w:val="00B93920"/>
    <w:rsid w:val="00B975E6"/>
    <w:rsid w:val="00BA2E8A"/>
    <w:rsid w:val="00BB1E6F"/>
    <w:rsid w:val="00BD0E7A"/>
    <w:rsid w:val="00BD77D2"/>
    <w:rsid w:val="00C35FD2"/>
    <w:rsid w:val="00C43598"/>
    <w:rsid w:val="00C779A2"/>
    <w:rsid w:val="00C964BB"/>
    <w:rsid w:val="00CE4D5E"/>
    <w:rsid w:val="00D249C9"/>
    <w:rsid w:val="00D25E1A"/>
    <w:rsid w:val="00D35A8B"/>
    <w:rsid w:val="00D65BC7"/>
    <w:rsid w:val="00D707B6"/>
    <w:rsid w:val="00D94A97"/>
    <w:rsid w:val="00DC6BBA"/>
    <w:rsid w:val="00DD0B78"/>
    <w:rsid w:val="00DD5371"/>
    <w:rsid w:val="00DE3AA0"/>
    <w:rsid w:val="00E0037E"/>
    <w:rsid w:val="00E20F20"/>
    <w:rsid w:val="00E269E3"/>
    <w:rsid w:val="00E3332D"/>
    <w:rsid w:val="00E61247"/>
    <w:rsid w:val="00E63FF4"/>
    <w:rsid w:val="00E77DDD"/>
    <w:rsid w:val="00E850D4"/>
    <w:rsid w:val="00EA303D"/>
    <w:rsid w:val="00EB2839"/>
    <w:rsid w:val="00EC31E8"/>
    <w:rsid w:val="00F045DD"/>
    <w:rsid w:val="00F26A93"/>
    <w:rsid w:val="00F600A0"/>
    <w:rsid w:val="00F77A48"/>
    <w:rsid w:val="00F87884"/>
    <w:rsid w:val="00F91D23"/>
    <w:rsid w:val="00FB3D1C"/>
    <w:rsid w:val="00FC0A95"/>
    <w:rsid w:val="00FD79AB"/>
    <w:rsid w:val="00FE6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 w:type="paragraph" w:styleId="NormalWeb">
    <w:name w:val="Normal (Web)"/>
    <w:basedOn w:val="Normal"/>
    <w:uiPriority w:val="99"/>
    <w:unhideWhenUsed/>
    <w:rsid w:val="003719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22E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1111</Words>
  <Characters>6338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3</cp:revision>
  <cp:lastPrinted>2023-09-02T16:56:00Z</cp:lastPrinted>
  <dcterms:created xsi:type="dcterms:W3CDTF">2024-01-31T02:57:00Z</dcterms:created>
  <dcterms:modified xsi:type="dcterms:W3CDTF">2024-01-31T02:59:00Z</dcterms:modified>
</cp:coreProperties>
</file>