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085379">
      <w:pPr>
        <w:spacing w:line="480" w:lineRule="auto"/>
        <w:jc w:val="center"/>
        <w:rPr>
          <w:rFonts w:hint="default" w:ascii="Times New Roman" w:hAnsi="Times New Roman" w:cs="Times New Roman"/>
          <w:sz w:val="24"/>
          <w:szCs w:val="24"/>
          <w:lang w:val="en-US"/>
        </w:rPr>
      </w:pPr>
    </w:p>
    <w:p w14:paraId="3B80EC70">
      <w:pPr>
        <w:spacing w:line="480" w:lineRule="auto"/>
        <w:jc w:val="center"/>
        <w:rPr>
          <w:rFonts w:hint="default" w:ascii="Times New Roman" w:hAnsi="Times New Roman" w:cs="Times New Roman"/>
          <w:sz w:val="24"/>
          <w:szCs w:val="24"/>
          <w:lang w:val="en-US"/>
        </w:rPr>
      </w:pPr>
    </w:p>
    <w:p w14:paraId="076F1A1F">
      <w:pPr>
        <w:spacing w:line="480" w:lineRule="auto"/>
        <w:jc w:val="center"/>
        <w:rPr>
          <w:rFonts w:hint="default" w:ascii="Times New Roman" w:hAnsi="Times New Roman" w:cs="Times New Roman"/>
          <w:b/>
          <w:bCs/>
          <w:sz w:val="24"/>
          <w:szCs w:val="24"/>
          <w:lang w:val="en-US"/>
        </w:rPr>
      </w:pPr>
    </w:p>
    <w:p w14:paraId="5AAAC646">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Elevate Your Work flow with Tattiana: The Artificial-Intelligence Powered Virtual Assistant of Tomorrow</w:t>
      </w:r>
    </w:p>
    <w:p w14:paraId="13CF37D9">
      <w:pPr>
        <w:spacing w:line="480" w:lineRule="auto"/>
        <w:jc w:val="center"/>
        <w:rPr>
          <w:rFonts w:hint="default" w:ascii="Times New Roman" w:hAnsi="Times New Roman" w:cs="Times New Roman"/>
          <w:b/>
          <w:bCs/>
          <w:sz w:val="24"/>
          <w:szCs w:val="24"/>
          <w:lang w:val="en-US"/>
        </w:rPr>
      </w:pPr>
    </w:p>
    <w:p w14:paraId="42B1E3AE">
      <w:pPr>
        <w:spacing w:line="480" w:lineRule="auto"/>
        <w:jc w:val="center"/>
        <w:rPr>
          <w:rFonts w:hint="default" w:ascii="Times New Roman" w:hAnsi="Times New Roman" w:cs="Times New Roman"/>
          <w:b/>
          <w:bCs/>
          <w:sz w:val="24"/>
          <w:szCs w:val="24"/>
          <w:lang w:val="en-US"/>
        </w:rPr>
      </w:pPr>
    </w:p>
    <w:p w14:paraId="5BED056F">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project proposal submitted to Zetech University for the partial fulfillment of the requirements for the award of the Bachelor of Science in Information Technology.</w:t>
      </w:r>
    </w:p>
    <w:p w14:paraId="2E3E0AF6">
      <w:pPr>
        <w:spacing w:line="480" w:lineRule="auto"/>
        <w:jc w:val="center"/>
        <w:rPr>
          <w:rFonts w:hint="default" w:ascii="Times New Roman" w:hAnsi="Times New Roman" w:cs="Times New Roman"/>
          <w:b/>
          <w:bCs/>
          <w:sz w:val="24"/>
          <w:szCs w:val="24"/>
          <w:lang w:val="en-US"/>
        </w:rPr>
      </w:pPr>
    </w:p>
    <w:p w14:paraId="0659C7D1">
      <w:pPr>
        <w:spacing w:line="480" w:lineRule="auto"/>
        <w:jc w:val="center"/>
        <w:rPr>
          <w:rFonts w:hint="default" w:ascii="Times New Roman" w:hAnsi="Times New Roman" w:cs="Times New Roman"/>
          <w:b/>
          <w:bCs/>
          <w:sz w:val="24"/>
          <w:szCs w:val="24"/>
          <w:lang w:val="en-US"/>
        </w:rPr>
      </w:pPr>
    </w:p>
    <w:p w14:paraId="633242BE">
      <w:pPr>
        <w:spacing w:line="480" w:lineRule="auto"/>
        <w:jc w:val="center"/>
        <w:rPr>
          <w:rFonts w:hint="default" w:ascii="Times New Roman" w:hAnsi="Times New Roman" w:cs="Times New Roman"/>
          <w:b/>
          <w:bCs/>
          <w:sz w:val="24"/>
          <w:szCs w:val="24"/>
          <w:lang w:val="en-US"/>
        </w:rPr>
      </w:pPr>
    </w:p>
    <w:p w14:paraId="66F98C7F">
      <w:pPr>
        <w:spacing w:line="480" w:lineRule="auto"/>
        <w:jc w:val="center"/>
        <w:rPr>
          <w:rFonts w:hint="default" w:ascii="Times New Roman" w:hAnsi="Times New Roman" w:cs="Times New Roman"/>
          <w:b/>
          <w:bCs/>
          <w:sz w:val="24"/>
          <w:szCs w:val="24"/>
          <w:lang w:val="en-US"/>
        </w:rPr>
      </w:pPr>
    </w:p>
    <w:p w14:paraId="218B0E13">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Maxwell Muthui Mwangi</w:t>
      </w:r>
    </w:p>
    <w:p w14:paraId="08F95ED9">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Bachelor of Science In Information Technology</w:t>
      </w:r>
    </w:p>
    <w:p w14:paraId="13DF0974">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Department of ICT &amp; Engineering, Zetech University</w:t>
      </w:r>
    </w:p>
    <w:p w14:paraId="76C93EDA">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BCT 415/BCT 411: Project Proposal</w:t>
      </w:r>
    </w:p>
    <w:p w14:paraId="387B3346">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George Wainaina</w:t>
      </w:r>
    </w:p>
    <w:p w14:paraId="0DB2C078">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17</w:t>
      </w:r>
      <w:r>
        <w:rPr>
          <w:rFonts w:hint="default" w:ascii="Times New Roman" w:hAnsi="Times New Roman" w:cs="Times New Roman"/>
          <w:b w:val="0"/>
          <w:bCs w:val="0"/>
          <w:sz w:val="24"/>
          <w:szCs w:val="24"/>
          <w:vertAlign w:val="superscript"/>
          <w:lang w:val="en-US"/>
        </w:rPr>
        <w:t>th</w:t>
      </w:r>
      <w:r>
        <w:rPr>
          <w:rFonts w:hint="default" w:ascii="Times New Roman" w:hAnsi="Times New Roman" w:cs="Times New Roman"/>
          <w:b w:val="0"/>
          <w:bCs w:val="0"/>
          <w:sz w:val="24"/>
          <w:szCs w:val="24"/>
          <w:lang w:val="en-US"/>
        </w:rPr>
        <w:t xml:space="preserve"> June , 2024</w:t>
      </w:r>
    </w:p>
    <w:p w14:paraId="6E295E43">
      <w:pPr>
        <w:spacing w:line="480" w:lineRule="auto"/>
        <w:jc w:val="center"/>
        <w:rPr>
          <w:rFonts w:hint="default" w:ascii="Times New Roman" w:hAnsi="Times New Roman" w:cs="Times New Roman"/>
          <w:b/>
          <w:bCs/>
          <w:sz w:val="24"/>
          <w:szCs w:val="24"/>
          <w:lang w:val="en-US"/>
        </w:rPr>
        <w:sectPr>
          <w:headerReference r:id="rId3" w:type="default"/>
          <w:pgSz w:w="11906" w:h="16838"/>
          <w:pgMar w:top="1440" w:right="1440" w:bottom="1440" w:left="1440" w:header="720" w:footer="720" w:gutter="0"/>
          <w:cols w:space="0" w:num="1"/>
          <w:rtlGutter w:val="0"/>
          <w:docGrid w:linePitch="360" w:charSpace="0"/>
        </w:sectPr>
      </w:pPr>
    </w:p>
    <w:p w14:paraId="55638F2E">
      <w:pPr>
        <w:spacing w:line="480" w:lineRule="auto"/>
        <w:ind w:firstLine="2761" w:firstLineChars="11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Declaration</w:t>
      </w:r>
    </w:p>
    <w:p w14:paraId="14A9388A">
      <w:pPr>
        <w:spacing w:line="480" w:lineRule="auto"/>
        <w:ind w:firstLine="2761" w:firstLineChars="1150"/>
        <w:jc w:val="center"/>
        <w:rPr>
          <w:rFonts w:hint="default" w:ascii="Times New Roman" w:hAnsi="Times New Roman" w:cs="Times New Roman"/>
          <w:b/>
          <w:bCs/>
          <w:sz w:val="24"/>
          <w:szCs w:val="24"/>
          <w:lang w:val="en-US"/>
        </w:rPr>
      </w:pPr>
    </w:p>
    <w:p w14:paraId="670ACE1E">
      <w:pPr>
        <w:spacing w:before="1" w:line="480" w:lineRule="auto"/>
        <w:ind w:left="940" w:right="357" w:firstLine="0"/>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This proposal/research project is my original work and has not been presented</w:t>
      </w:r>
      <w:r>
        <w:rPr>
          <w:rFonts w:hint="default" w:ascii="Times New Roman" w:hAnsi="Times New Roman" w:cs="Times New Roman"/>
          <w:i/>
          <w:color w:val="001F5F"/>
          <w:sz w:val="24"/>
          <w:szCs w:val="24"/>
          <w:lang w:val="en-US"/>
        </w:rPr>
        <w:t xml:space="preserve"> </w:t>
      </w:r>
      <w:r>
        <w:rPr>
          <w:rFonts w:hint="default" w:ascii="Times New Roman" w:hAnsi="Times New Roman" w:cs="Times New Roman"/>
          <w:i/>
          <w:color w:val="001F5F"/>
          <w:sz w:val="24"/>
          <w:szCs w:val="24"/>
        </w:rPr>
        <w:t xml:space="preserve"> for a d</w:t>
      </w:r>
      <w:r>
        <w:rPr>
          <w:rFonts w:hint="default" w:ascii="Times New Roman" w:hAnsi="Times New Roman" w:cs="Times New Roman"/>
          <w:i/>
          <w:color w:val="001F5F"/>
          <w:sz w:val="24"/>
          <w:szCs w:val="24"/>
          <w:lang w:val="en-US"/>
        </w:rPr>
        <w:t>egree</w:t>
      </w:r>
      <w:r>
        <w:rPr>
          <w:rFonts w:hint="default" w:ascii="Times New Roman" w:hAnsi="Times New Roman" w:cs="Times New Roman"/>
          <w:i/>
          <w:color w:val="001F5F"/>
          <w:sz w:val="24"/>
          <w:szCs w:val="24"/>
        </w:rPr>
        <w:t xml:space="preserve"> in any other </w:t>
      </w:r>
      <w:r>
        <w:rPr>
          <w:rFonts w:hint="default" w:ascii="Times New Roman" w:hAnsi="Times New Roman" w:cs="Times New Roman"/>
          <w:i/>
          <w:color w:val="001F5F"/>
          <w:sz w:val="24"/>
          <w:szCs w:val="24"/>
          <w:lang w:val="en-US"/>
        </w:rPr>
        <w:t>University</w:t>
      </w:r>
    </w:p>
    <w:p w14:paraId="69C5CC99">
      <w:pPr>
        <w:spacing w:before="1" w:line="480" w:lineRule="auto"/>
        <w:ind w:right="357"/>
        <w:jc w:val="center"/>
        <w:rPr>
          <w:rFonts w:hint="default" w:ascii="Times New Roman" w:hAnsi="Times New Roman" w:cs="Times New Roman"/>
          <w:i/>
          <w:color w:val="001F5F"/>
          <w:sz w:val="24"/>
          <w:szCs w:val="24"/>
          <w:lang w:val="en-US"/>
        </w:rPr>
      </w:pPr>
    </w:p>
    <w:p w14:paraId="443CC9F8">
      <w:pPr>
        <w:spacing w:before="1" w:line="480" w:lineRule="auto"/>
        <w:ind w:left="940" w:right="357" w:firstLine="0"/>
        <w:jc w:val="center"/>
        <w:rPr>
          <w:rFonts w:hint="default" w:ascii="Times New Roman" w:hAnsi="Times New Roman" w:cs="Times New Roman"/>
          <w:i/>
          <w:color w:val="001F5F"/>
          <w:sz w:val="24"/>
          <w:szCs w:val="24"/>
          <w:lang w:val="en-US"/>
        </w:rPr>
      </w:pPr>
    </w:p>
    <w:p w14:paraId="77D4698B">
      <w:pPr>
        <w:tabs>
          <w:tab w:val="left" w:pos="6693"/>
        </w:tabs>
        <w:spacing w:before="0" w:line="480" w:lineRule="auto"/>
        <w:ind w:left="940" w:right="0" w:firstLine="0"/>
        <w:jc w:val="both"/>
        <w:rPr>
          <w:rFonts w:hint="default" w:ascii="Times New Roman" w:hAnsi="Times New Roman" w:cs="Times New Roman"/>
          <w:i/>
          <w:sz w:val="24"/>
          <w:szCs w:val="24"/>
          <w:lang w:val="en-US"/>
        </w:rPr>
      </w:pPr>
      <w:r>
        <w:rPr>
          <w:rFonts w:hint="default" w:ascii="Times New Roman" w:hAnsi="Times New Roman" w:cs="Times New Roman"/>
          <w:i/>
          <w:color w:val="001F5F"/>
          <w:sz w:val="24"/>
          <w:szCs w:val="24"/>
        </w:rPr>
        <w:t>……………………</w:t>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ab/>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w:t>
      </w:r>
    </w:p>
    <w:p w14:paraId="7D976FE0">
      <w:pPr>
        <w:pStyle w:val="9"/>
        <w:tabs>
          <w:tab w:val="left" w:pos="6718"/>
        </w:tabs>
        <w:spacing w:line="480" w:lineRule="auto"/>
        <w:ind w:left="94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Signature</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rPr>
        <w:t>Date</w:t>
      </w:r>
    </w:p>
    <w:p w14:paraId="29DB1789">
      <w:pPr>
        <w:pStyle w:val="9"/>
        <w:tabs>
          <w:tab w:val="left" w:pos="6718"/>
        </w:tabs>
        <w:spacing w:line="480" w:lineRule="auto"/>
        <w:jc w:val="center"/>
        <w:rPr>
          <w:rFonts w:hint="default" w:ascii="Times New Roman" w:hAnsi="Times New Roman" w:cs="Times New Roman"/>
          <w:color w:val="001F5F"/>
          <w:sz w:val="24"/>
          <w:szCs w:val="24"/>
        </w:rPr>
      </w:pPr>
    </w:p>
    <w:p w14:paraId="4531DD8E">
      <w:pPr>
        <w:pStyle w:val="9"/>
        <w:tabs>
          <w:tab w:val="left" w:pos="6718"/>
        </w:tabs>
        <w:spacing w:line="480" w:lineRule="auto"/>
        <w:ind w:left="940"/>
        <w:jc w:val="center"/>
        <w:rPr>
          <w:rFonts w:hint="default" w:ascii="Times New Roman" w:hAnsi="Times New Roman" w:cs="Times New Roman"/>
          <w:color w:val="001F5F"/>
          <w:sz w:val="24"/>
          <w:szCs w:val="24"/>
        </w:rPr>
      </w:pPr>
    </w:p>
    <w:p w14:paraId="61A062E5">
      <w:pPr>
        <w:spacing w:before="0" w:line="480" w:lineRule="auto"/>
        <w:ind w:left="940" w:right="270" w:firstLine="0"/>
        <w:jc w:val="both"/>
        <w:rPr>
          <w:rFonts w:hint="default" w:ascii="Times New Roman" w:hAnsi="Times New Roman" w:cs="Times New Roman"/>
          <w:i/>
          <w:color w:val="001F5F"/>
          <w:sz w:val="24"/>
          <w:szCs w:val="24"/>
        </w:rPr>
      </w:pPr>
      <w:r>
        <w:rPr>
          <w:rFonts w:hint="default" w:ascii="Times New Roman" w:hAnsi="Times New Roman" w:cs="Times New Roman"/>
          <w:i/>
          <w:color w:val="001F5F"/>
          <w:sz w:val="24"/>
          <w:szCs w:val="24"/>
        </w:rPr>
        <w:t xml:space="preserve">This proposal/research project has been submitted for examination with my approval as </w:t>
      </w:r>
      <w:r>
        <w:rPr>
          <w:rFonts w:hint="default" w:ascii="Times New Roman" w:hAnsi="Times New Roman" w:cs="Times New Roman"/>
          <w:i/>
          <w:color w:val="001F5F"/>
          <w:sz w:val="24"/>
          <w:szCs w:val="24"/>
          <w:lang w:val="en-US"/>
        </w:rPr>
        <w:t>the University</w:t>
      </w:r>
      <w:r>
        <w:rPr>
          <w:rFonts w:hint="default" w:ascii="Times New Roman" w:hAnsi="Times New Roman" w:cs="Times New Roman"/>
          <w:i/>
          <w:color w:val="001F5F"/>
          <w:sz w:val="24"/>
          <w:szCs w:val="24"/>
        </w:rPr>
        <w:t xml:space="preserve"> Supervisor</w:t>
      </w:r>
    </w:p>
    <w:p w14:paraId="65200F15">
      <w:pPr>
        <w:spacing w:before="0" w:line="480" w:lineRule="auto"/>
        <w:ind w:left="940" w:right="270" w:firstLine="0"/>
        <w:jc w:val="center"/>
        <w:rPr>
          <w:rFonts w:hint="default" w:ascii="Times New Roman" w:hAnsi="Times New Roman" w:cs="Times New Roman"/>
          <w:i/>
          <w:color w:val="001F5F"/>
          <w:sz w:val="24"/>
          <w:szCs w:val="24"/>
        </w:rPr>
      </w:pPr>
    </w:p>
    <w:p w14:paraId="5EE2AFEB">
      <w:pPr>
        <w:pStyle w:val="9"/>
        <w:spacing w:before="2" w:line="480" w:lineRule="auto"/>
        <w:jc w:val="center"/>
        <w:rPr>
          <w:rFonts w:hint="default" w:ascii="Times New Roman" w:hAnsi="Times New Roman" w:cs="Times New Roman"/>
          <w:i/>
          <w:sz w:val="24"/>
          <w:szCs w:val="24"/>
        </w:rPr>
      </w:pPr>
    </w:p>
    <w:p w14:paraId="56099DF6">
      <w:pPr>
        <w:pStyle w:val="9"/>
        <w:tabs>
          <w:tab w:val="left" w:pos="6700"/>
        </w:tabs>
        <w:spacing w:line="480" w:lineRule="auto"/>
        <w:ind w:left="940"/>
        <w:jc w:val="both"/>
        <w:rPr>
          <w:rFonts w:hint="default" w:ascii="Times New Roman" w:hAnsi="Times New Roman" w:cs="Times New Roman"/>
          <w:sz w:val="24"/>
          <w:szCs w:val="24"/>
          <w:lang w:val="en-US"/>
        </w:rPr>
      </w:pPr>
      <w:r>
        <w:rPr>
          <w:rFonts w:hint="default" w:ascii="Times New Roman" w:hAnsi="Times New Roman" w:cs="Times New Roman"/>
          <w:color w:val="001F5F"/>
          <w:sz w:val="24"/>
          <w:szCs w:val="24"/>
        </w:rPr>
        <w:t>………………</w:t>
      </w:r>
      <w:r>
        <w:rPr>
          <w:rFonts w:hint="default" w:ascii="Times New Roman" w:hAnsi="Times New Roman" w:cs="Times New Roman"/>
          <w:color w:val="001F5F"/>
          <w:sz w:val="24"/>
          <w:szCs w:val="24"/>
          <w:lang w:val="en-US"/>
        </w:rPr>
        <w:t>……………………………</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rPr>
        <w:t>………………</w:t>
      </w:r>
    </w:p>
    <w:p w14:paraId="6890E17F">
      <w:pPr>
        <w:pStyle w:val="9"/>
        <w:tabs>
          <w:tab w:val="left" w:pos="5998"/>
        </w:tabs>
        <w:spacing w:line="480" w:lineRule="auto"/>
        <w:ind w:left="940"/>
        <w:jc w:val="both"/>
        <w:rPr>
          <w:rFonts w:hint="default" w:ascii="Times New Roman" w:hAnsi="Times New Roman" w:cs="Times New Roman"/>
          <w:sz w:val="24"/>
          <w:szCs w:val="24"/>
        </w:rPr>
      </w:pPr>
      <w:r>
        <w:rPr>
          <w:rFonts w:hint="default" w:ascii="Times New Roman" w:hAnsi="Times New Roman" w:cs="Times New Roman"/>
          <w:color w:val="001F5F"/>
          <w:sz w:val="24"/>
          <w:szCs w:val="24"/>
        </w:rPr>
        <w:t>Signature</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lang w:val="en-US"/>
        </w:rPr>
        <w:t xml:space="preserve">            </w:t>
      </w:r>
      <w:r>
        <w:rPr>
          <w:rFonts w:hint="default" w:ascii="Times New Roman" w:hAnsi="Times New Roman" w:cs="Times New Roman"/>
          <w:color w:val="001F5F"/>
          <w:sz w:val="24"/>
          <w:szCs w:val="24"/>
        </w:rPr>
        <w:t>Date</w:t>
      </w:r>
    </w:p>
    <w:p w14:paraId="7FBA7B38">
      <w:pPr>
        <w:spacing w:line="480" w:lineRule="auto"/>
        <w:jc w:val="center"/>
        <w:rPr>
          <w:rFonts w:hint="default" w:ascii="Times New Roman" w:hAnsi="Times New Roman" w:cs="Times New Roman"/>
          <w:sz w:val="24"/>
          <w:szCs w:val="24"/>
          <w:lang w:val="en-US"/>
        </w:rPr>
      </w:pPr>
    </w:p>
    <w:p w14:paraId="08CDF8C0">
      <w:pPr>
        <w:spacing w:line="480" w:lineRule="auto"/>
        <w:jc w:val="center"/>
        <w:rPr>
          <w:rFonts w:hint="default" w:ascii="Times New Roman" w:hAnsi="Times New Roman" w:cs="Times New Roman"/>
          <w:sz w:val="24"/>
          <w:szCs w:val="24"/>
          <w:lang w:val="en-US"/>
        </w:rPr>
      </w:pPr>
    </w:p>
    <w:p w14:paraId="13EFF26E">
      <w:pPr>
        <w:spacing w:line="480" w:lineRule="auto"/>
        <w:jc w:val="center"/>
        <w:rPr>
          <w:rFonts w:hint="default" w:ascii="Times New Roman" w:hAnsi="Times New Roman" w:cs="Times New Roman"/>
          <w:sz w:val="24"/>
          <w:szCs w:val="24"/>
          <w:lang w:val="en-US"/>
        </w:rPr>
      </w:pPr>
    </w:p>
    <w:p w14:paraId="57957C8A">
      <w:pPr>
        <w:spacing w:line="480" w:lineRule="auto"/>
        <w:jc w:val="center"/>
        <w:rPr>
          <w:rFonts w:hint="default" w:ascii="Times New Roman" w:hAnsi="Times New Roman" w:cs="Times New Roman"/>
          <w:sz w:val="24"/>
          <w:szCs w:val="24"/>
          <w:lang w:val="en-US"/>
        </w:rPr>
      </w:pPr>
    </w:p>
    <w:p w14:paraId="030616C2">
      <w:pPr>
        <w:spacing w:line="480" w:lineRule="auto"/>
        <w:jc w:val="center"/>
        <w:rPr>
          <w:rFonts w:hint="default" w:ascii="Times New Roman" w:hAnsi="Times New Roman" w:cs="Times New Roman"/>
          <w:sz w:val="24"/>
          <w:szCs w:val="24"/>
          <w:lang w:val="en-US"/>
        </w:rPr>
      </w:pPr>
    </w:p>
    <w:p w14:paraId="06E87AC8">
      <w:pPr>
        <w:spacing w:line="480" w:lineRule="auto"/>
        <w:jc w:val="center"/>
        <w:rPr>
          <w:rFonts w:hint="default" w:ascii="Times New Roman" w:hAnsi="Times New Roman" w:cs="Times New Roman"/>
          <w:sz w:val="24"/>
          <w:szCs w:val="24"/>
          <w:lang w:val="en-US"/>
        </w:rPr>
      </w:pPr>
    </w:p>
    <w:p w14:paraId="3834CF4B">
      <w:pPr>
        <w:spacing w:line="480" w:lineRule="auto"/>
        <w:jc w:val="center"/>
        <w:rPr>
          <w:rFonts w:hint="default" w:ascii="Times New Roman" w:hAnsi="Times New Roman" w:cs="Times New Roman"/>
          <w:sz w:val="24"/>
          <w:szCs w:val="24"/>
          <w:lang w:val="en-US"/>
        </w:rPr>
      </w:pPr>
    </w:p>
    <w:p w14:paraId="4FF64B39">
      <w:pPr>
        <w:spacing w:line="480" w:lineRule="auto"/>
        <w:jc w:val="center"/>
        <w:rPr>
          <w:rFonts w:hint="default" w:ascii="Times New Roman" w:hAnsi="Times New Roman" w:cs="Times New Roman"/>
          <w:sz w:val="24"/>
          <w:szCs w:val="24"/>
          <w:lang w:val="en-US"/>
        </w:rPr>
      </w:pPr>
    </w:p>
    <w:p w14:paraId="7BC62121">
      <w:pPr>
        <w:spacing w:line="480" w:lineRule="auto"/>
        <w:jc w:val="both"/>
        <w:rPr>
          <w:rFonts w:hint="default" w:ascii="Times New Roman" w:hAnsi="Times New Roman" w:cs="Times New Roman"/>
          <w:sz w:val="24"/>
          <w:szCs w:val="24"/>
          <w:lang w:val="en-US"/>
        </w:rPr>
      </w:pPr>
    </w:p>
    <w:p w14:paraId="77757B08">
      <w:pPr>
        <w:spacing w:line="480" w:lineRule="auto"/>
        <w:ind w:firstLine="600" w:firstLineChars="25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Abstract</w:t>
      </w:r>
    </w:p>
    <w:p w14:paraId="54A1EF64">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2A9859DA">
      <w:pPr>
        <w:spacing w:line="480" w:lineRule="auto"/>
        <w:jc w:val="both"/>
        <w:rPr>
          <w:rFonts w:hint="default" w:ascii="Times New Roman" w:hAnsi="Times New Roman" w:cs="Times New Roman"/>
          <w:b w:val="0"/>
          <w:bCs w:val="0"/>
          <w:sz w:val="24"/>
          <w:szCs w:val="24"/>
          <w:lang w:val="en-US"/>
        </w:rPr>
      </w:pPr>
    </w:p>
    <w:p w14:paraId="43EBF92F">
      <w:pPr>
        <w:spacing w:line="480" w:lineRule="auto"/>
        <w:jc w:val="both"/>
        <w:rPr>
          <w:rFonts w:hint="default" w:ascii="Times New Roman" w:hAnsi="Times New Roman" w:cs="Times New Roman"/>
          <w:b w:val="0"/>
          <w:bCs w:val="0"/>
          <w:sz w:val="24"/>
          <w:szCs w:val="24"/>
          <w:lang w:val="en-US"/>
        </w:rPr>
      </w:pPr>
    </w:p>
    <w:p w14:paraId="65A81E78">
      <w:pPr>
        <w:spacing w:line="480" w:lineRule="auto"/>
        <w:jc w:val="both"/>
        <w:rPr>
          <w:rFonts w:hint="default" w:ascii="Times New Roman" w:hAnsi="Times New Roman" w:cs="Times New Roman"/>
          <w:b w:val="0"/>
          <w:bCs w:val="0"/>
          <w:sz w:val="24"/>
          <w:szCs w:val="24"/>
          <w:lang w:val="en-US"/>
        </w:rPr>
      </w:pPr>
    </w:p>
    <w:p w14:paraId="664017CA">
      <w:pPr>
        <w:spacing w:line="480" w:lineRule="auto"/>
        <w:jc w:val="both"/>
        <w:rPr>
          <w:rFonts w:hint="default" w:ascii="Times New Roman" w:hAnsi="Times New Roman" w:cs="Times New Roman"/>
          <w:b w:val="0"/>
          <w:bCs w:val="0"/>
          <w:sz w:val="24"/>
          <w:szCs w:val="24"/>
          <w:lang w:val="en-US"/>
        </w:rPr>
      </w:pPr>
    </w:p>
    <w:p w14:paraId="04B23F36">
      <w:pPr>
        <w:spacing w:line="480" w:lineRule="auto"/>
        <w:jc w:val="both"/>
        <w:rPr>
          <w:rFonts w:hint="default" w:ascii="Times New Roman" w:hAnsi="Times New Roman" w:cs="Times New Roman"/>
          <w:b w:val="0"/>
          <w:bCs w:val="0"/>
          <w:sz w:val="24"/>
          <w:szCs w:val="24"/>
          <w:lang w:val="en-US"/>
        </w:rPr>
      </w:pPr>
    </w:p>
    <w:p w14:paraId="75D891B9">
      <w:pPr>
        <w:pStyle w:val="2"/>
        <w:bidi w:val="0"/>
        <w:spacing w:line="480" w:lineRule="auto"/>
        <w:ind w:firstLine="480" w:firstLineChars="200"/>
        <w:jc w:val="center"/>
        <w:rPr>
          <w:rFonts w:hint="default" w:ascii="Times New Roman" w:hAnsi="Times New Roman" w:cs="Times New Roman"/>
          <w:sz w:val="24"/>
          <w:szCs w:val="24"/>
          <w:lang w:val="en-US"/>
        </w:rPr>
      </w:pPr>
      <w:bookmarkStart w:id="0" w:name="_Toc24815"/>
      <w:bookmarkStart w:id="1" w:name="_Toc15848"/>
      <w:bookmarkStart w:id="2" w:name="_Toc17177"/>
      <w:bookmarkStart w:id="3" w:name="_Toc7611"/>
      <w:bookmarkStart w:id="4" w:name="_Toc31295"/>
      <w:bookmarkStart w:id="5" w:name="_Toc22793"/>
      <w:r>
        <w:rPr>
          <w:rFonts w:hint="default" w:ascii="Times New Roman" w:hAnsi="Times New Roman" w:cs="Times New Roman"/>
          <w:sz w:val="24"/>
          <w:szCs w:val="24"/>
          <w:lang w:val="en-US"/>
        </w:rPr>
        <w:t>Table of Contents</w:t>
      </w:r>
      <w:bookmarkEnd w:id="0"/>
      <w:bookmarkEnd w:id="1"/>
      <w:bookmarkEnd w:id="2"/>
      <w:bookmarkEnd w:id="3"/>
      <w:bookmarkEnd w:id="4"/>
      <w:bookmarkEnd w:id="5"/>
    </w:p>
    <w:p w14:paraId="19FD2A8B">
      <w:pPr>
        <w:spacing w:line="480" w:lineRule="auto"/>
        <w:jc w:val="center"/>
        <w:rPr>
          <w:rFonts w:hint="default" w:ascii="Times New Roman" w:hAnsi="Times New Roman" w:cs="Times New Roman"/>
          <w:sz w:val="24"/>
          <w:szCs w:val="24"/>
        </w:rPr>
      </w:pPr>
      <w:r>
        <w:rPr>
          <w:rFonts w:hint="default" w:ascii="Times New Roman" w:hAnsi="Times New Roman" w:cs="Times New Roman"/>
          <w:b/>
          <w:bCs/>
          <w:sz w:val="24"/>
          <w:szCs w:val="24"/>
          <w:lang w:val="en-US"/>
        </w:rPr>
        <w:t>Elevate Your Work flow with Tattiana: The Artificial-Intelligence Powered Virtual Assistant of Tomorrow</w:t>
      </w:r>
    </w:p>
    <w:sdt>
      <w:sdtPr>
        <w:rPr>
          <w:rFonts w:hint="default" w:ascii="Times New Roman" w:hAnsi="Times New Roman" w:cs="Times New Roman"/>
          <w:sz w:val="24"/>
          <w:szCs w:val="24"/>
          <w:lang w:val="en-US" w:eastAsia="zh-CN"/>
        </w:rPr>
        <w:id w:val="147458762"/>
        <w15:color w:val="DBDBDB"/>
        <w:docPartObj>
          <w:docPartGallery w:val="Table of Contents"/>
          <w:docPartUnique/>
        </w:docPartObj>
      </w:sdtPr>
      <w:sdtEndPr>
        <w:rPr>
          <w:rFonts w:hint="default" w:ascii="Times New Roman" w:hAnsi="Times New Roman" w:eastAsia="SimSun" w:cs="Times New Roman"/>
          <w:b/>
          <w:sz w:val="24"/>
          <w:szCs w:val="24"/>
          <w:lang w:val="en-US" w:eastAsia="zh-CN" w:bidi="ar-SA"/>
        </w:rPr>
      </w:sdtEndPr>
      <w:sdtContent>
        <w:p w14:paraId="6BE2E47D">
          <w:pPr>
            <w:pStyle w:val="17"/>
            <w:tabs>
              <w:tab w:val="right" w:leader="dot" w:pos="8306"/>
            </w:tabs>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Catalog</w:t>
          </w:r>
        </w:p>
        <w:p w14:paraId="7F581993">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\f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Table of Contents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D9FF9D4">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_Toc23136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Tables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DB4868C">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Figures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5A6619D">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Acronyms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9E3537E">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Definition of terms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BEA832F">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_Toc25464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50076D8">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_Toc20490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DD48FCC">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_Toc21248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1.1. </w:t>
          </w:r>
          <w:r>
            <w:rPr>
              <w:rFonts w:hint="default" w:ascii="Times New Roman" w:hAnsi="Times New Roman" w:cs="Times New Roman"/>
              <w:sz w:val="24"/>
              <w:szCs w:val="24"/>
              <w:lang w:val="en-US"/>
            </w:rPr>
            <w:t>BACKGROUND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5D85ED2">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_Toc7797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1.2.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512CA8">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_Toc7520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structured checklist to Navigate the complexities of AI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95E2880">
          <w:pPr>
            <w:pStyle w:val="19"/>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Unlocking the Power of AI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B05248">
          <w:pPr>
            <w:pStyle w:val="19"/>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_Toc15322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From a Global and local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2EAFEB">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Global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3527B1">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Local Scenario: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71F84A7">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_Toc10254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Cross-Cutting Features: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8873E60">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_Toc21589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1.3. </w:t>
          </w:r>
          <w:r>
            <w:rPr>
              <w:rFonts w:hint="default" w:ascii="Times New Roman" w:hAnsi="Times New Roman" w:cs="Times New Roman"/>
              <w:sz w:val="24"/>
              <w:szCs w:val="24"/>
              <w:lang w:val="en-US"/>
            </w:rPr>
            <w:t>STATEMENT OF THE PROBLEM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83E5D34">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_Toc3584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1.4. PROPOSED SOLUTION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23E16E">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1.5.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EF86676">
          <w:pPr>
            <w:pStyle w:val="19"/>
            <w:tabs>
              <w:tab w:val="right" w:leader="dot" w:pos="8306"/>
            </w:tabs>
            <w:ind w:firstLine="719"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General Objective: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7E2E94">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1.6. JUSTIFICATIONS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F1C467A">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_Toc5730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1.7. PROPOSED RESEARCH AND SYSTEM METHODOLOGIES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_Toc5730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A058CA">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_Toc11725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1.8. </w:t>
          </w:r>
          <w:r>
            <w:rPr>
              <w:rFonts w:hint="default" w:ascii="Times New Roman" w:hAnsi="Times New Roman" w:cs="Times New Roman"/>
              <w:sz w:val="24"/>
              <w:szCs w:val="24"/>
              <w:lang w:val="en-US"/>
            </w:rPr>
            <w:t>SCOPE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6846A4">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_Toc19389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1.9 Budget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F4A2A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3E63B6A">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Budget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FF862A9">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_Toc5639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1.10 Schedule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203C5C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10F5AB57">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Schedule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81B95E1">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_Toc8217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1.11 Hardware and Software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C798B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092ECC68">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Hardware and Software Requirements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C17148B">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_Toc6247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_Toc6247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2FB41F5">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4110284">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_Toc7448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C742EFC">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_Toc23059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2.2.  THEORETICAL REVIEW/COCEPTUAL FRAMEWORK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8BA09EA">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2.3.CRITIQUE OF THE EXISTING LITERATURE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E4C6AC">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2.4.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B1E5C4">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 Research Gaps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E50994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APPENDICES.......................................................................................................93</w:t>
          </w:r>
        </w:p>
        <w:p w14:paraId="5F931304">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_Toc21316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2A993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574A7E05">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end"/>
          </w:r>
        </w:p>
      </w:sdtContent>
    </w:sdt>
    <w:p w14:paraId="15049EF4">
      <w:pPr>
        <w:spacing w:line="480" w:lineRule="auto"/>
        <w:jc w:val="center"/>
        <w:rPr>
          <w:rFonts w:hint="default" w:ascii="Times New Roman" w:hAnsi="Times New Roman" w:cs="Times New Roman"/>
          <w:sz w:val="24"/>
          <w:szCs w:val="24"/>
          <w:lang w:val="en-US"/>
        </w:rPr>
      </w:pPr>
    </w:p>
    <w:p w14:paraId="05CAF1F3">
      <w:pPr>
        <w:spacing w:line="480" w:lineRule="auto"/>
        <w:jc w:val="both"/>
        <w:rPr>
          <w:rFonts w:hint="default" w:ascii="Times New Roman" w:hAnsi="Times New Roman" w:cs="Times New Roman"/>
          <w:sz w:val="24"/>
          <w:szCs w:val="24"/>
          <w:lang w:val="en-US"/>
        </w:rPr>
      </w:pPr>
    </w:p>
    <w:p w14:paraId="0B0BF4F9">
      <w:pPr>
        <w:spacing w:line="480" w:lineRule="auto"/>
        <w:jc w:val="center"/>
        <w:outlineLvl w:val="0"/>
        <w:rPr>
          <w:rFonts w:hint="default" w:ascii="Times New Roman" w:hAnsi="Times New Roman" w:cs="Times New Roman"/>
          <w:b/>
          <w:bCs/>
          <w:sz w:val="24"/>
          <w:szCs w:val="24"/>
          <w:lang w:val="en-US"/>
        </w:rPr>
      </w:pPr>
      <w:bookmarkStart w:id="6" w:name="_Toc5262"/>
      <w:bookmarkStart w:id="7" w:name="_Toc14906"/>
      <w:bookmarkStart w:id="8" w:name="_Toc28083"/>
      <w:bookmarkStart w:id="9" w:name="_Toc23136"/>
      <w:bookmarkStart w:id="10" w:name="_Toc18058"/>
      <w:bookmarkStart w:id="11" w:name="_Toc8244"/>
      <w:r>
        <w:rPr>
          <w:rFonts w:hint="default" w:ascii="Times New Roman" w:hAnsi="Times New Roman" w:cs="Times New Roman"/>
          <w:b/>
          <w:bCs/>
          <w:sz w:val="24"/>
          <w:szCs w:val="24"/>
          <w:lang w:val="en-US"/>
        </w:rPr>
        <w:t>List Of Tables</w:t>
      </w:r>
      <w:bookmarkEnd w:id="6"/>
      <w:bookmarkEnd w:id="7"/>
      <w:bookmarkEnd w:id="8"/>
      <w:bookmarkEnd w:id="9"/>
      <w:bookmarkEnd w:id="10"/>
      <w:bookmarkEnd w:id="11"/>
    </w:p>
    <w:p w14:paraId="53D3D5A8">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2" w:name="_Toc23586"/>
      <w:bookmarkStart w:id="13" w:name="_Toc2180"/>
      <w:bookmarkStart w:id="14" w:name="_Toc10942"/>
      <w:r>
        <w:rPr>
          <w:rFonts w:hint="default" w:ascii="Times New Roman" w:hAnsi="Times New Roman" w:cs="Times New Roman"/>
          <w:b/>
          <w:bCs/>
          <w:sz w:val="24"/>
          <w:szCs w:val="24"/>
          <w:lang w:val="en-US"/>
        </w:rPr>
        <w:t>Budget Table</w:t>
      </w:r>
      <w:r>
        <w:rPr>
          <w:rFonts w:hint="default" w:ascii="Times New Roman" w:hAnsi="Times New Roman" w:cs="Times New Roman"/>
          <w:b w:val="0"/>
          <w:bCs w:val="0"/>
          <w:sz w:val="24"/>
          <w:szCs w:val="24"/>
          <w:lang w:val="en-US"/>
        </w:rPr>
        <w:t xml:space="preserve">  - Chapter 1.9</w:t>
      </w:r>
      <w:bookmarkEnd w:id="12"/>
      <w:bookmarkEnd w:id="13"/>
      <w:bookmarkEnd w:id="14"/>
    </w:p>
    <w:p w14:paraId="62704590">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5" w:name="_Toc15931"/>
      <w:bookmarkStart w:id="16" w:name="_Toc15449"/>
      <w:bookmarkStart w:id="17" w:name="_Toc10896"/>
      <w:r>
        <w:rPr>
          <w:rFonts w:hint="default" w:ascii="Times New Roman" w:hAnsi="Times New Roman" w:cs="Times New Roman"/>
          <w:b/>
          <w:bCs/>
          <w:sz w:val="24"/>
          <w:szCs w:val="24"/>
          <w:lang w:val="en-US"/>
        </w:rPr>
        <w:t>Schedule Table</w:t>
      </w:r>
      <w:r>
        <w:rPr>
          <w:rFonts w:hint="default" w:ascii="Times New Roman" w:hAnsi="Times New Roman" w:cs="Times New Roman"/>
          <w:b w:val="0"/>
          <w:bCs w:val="0"/>
          <w:sz w:val="24"/>
          <w:szCs w:val="24"/>
          <w:lang w:val="en-US"/>
        </w:rPr>
        <w:t xml:space="preserve"> - Chapter 1.10</w:t>
      </w:r>
      <w:bookmarkEnd w:id="15"/>
      <w:bookmarkEnd w:id="16"/>
      <w:bookmarkEnd w:id="17"/>
    </w:p>
    <w:p w14:paraId="3A3ABF40">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8" w:name="_Toc32047"/>
      <w:bookmarkStart w:id="19" w:name="_Toc30344"/>
      <w:bookmarkStart w:id="20" w:name="_Toc27418"/>
      <w:r>
        <w:rPr>
          <w:rFonts w:hint="default" w:ascii="Times New Roman" w:hAnsi="Times New Roman" w:cs="Times New Roman"/>
          <w:b/>
          <w:bCs/>
          <w:sz w:val="24"/>
          <w:szCs w:val="24"/>
          <w:lang w:val="en-US"/>
        </w:rPr>
        <w:t>Hardware and Software Requirements Table</w:t>
      </w:r>
      <w:r>
        <w:rPr>
          <w:rFonts w:hint="default" w:ascii="Times New Roman" w:hAnsi="Times New Roman" w:cs="Times New Roman"/>
          <w:b w:val="0"/>
          <w:bCs w:val="0"/>
          <w:sz w:val="24"/>
          <w:szCs w:val="24"/>
          <w:lang w:val="en-US"/>
        </w:rPr>
        <w:t xml:space="preserve"> - Chapter 1.11</w:t>
      </w:r>
      <w:bookmarkEnd w:id="18"/>
      <w:bookmarkEnd w:id="19"/>
      <w:bookmarkEnd w:id="20"/>
    </w:p>
    <w:p w14:paraId="3DBB4CEB">
      <w:pPr>
        <w:spacing w:line="480" w:lineRule="auto"/>
        <w:jc w:val="both"/>
        <w:outlineLvl w:val="0"/>
        <w:rPr>
          <w:rFonts w:hint="default" w:ascii="Times New Roman" w:hAnsi="Times New Roman" w:cs="Times New Roman"/>
          <w:b w:val="0"/>
          <w:bCs w:val="0"/>
          <w:sz w:val="24"/>
          <w:szCs w:val="24"/>
          <w:lang w:val="en-US"/>
        </w:rPr>
      </w:pPr>
    </w:p>
    <w:p w14:paraId="37BE65AF">
      <w:pPr>
        <w:spacing w:line="480" w:lineRule="auto"/>
        <w:jc w:val="center"/>
        <w:outlineLvl w:val="0"/>
        <w:rPr>
          <w:rFonts w:hint="default" w:ascii="Times New Roman" w:hAnsi="Times New Roman" w:cs="Times New Roman"/>
          <w:b/>
          <w:bCs/>
          <w:sz w:val="24"/>
          <w:szCs w:val="24"/>
          <w:lang w:val="en-US"/>
        </w:rPr>
      </w:pPr>
      <w:bookmarkStart w:id="21" w:name="_Toc13257"/>
      <w:bookmarkStart w:id="22" w:name="_Toc26834"/>
      <w:bookmarkStart w:id="23" w:name="_Toc1651"/>
      <w:bookmarkStart w:id="24" w:name="_Toc25483"/>
      <w:bookmarkStart w:id="25" w:name="_Toc17730"/>
      <w:bookmarkStart w:id="26" w:name="_Toc30138"/>
      <w:r>
        <w:rPr>
          <w:rFonts w:hint="default" w:ascii="Times New Roman" w:hAnsi="Times New Roman" w:cs="Times New Roman"/>
          <w:b/>
          <w:bCs/>
          <w:sz w:val="24"/>
          <w:szCs w:val="24"/>
          <w:lang w:val="en-US"/>
        </w:rPr>
        <w:t>List of Figures</w:t>
      </w:r>
      <w:bookmarkEnd w:id="21"/>
      <w:bookmarkEnd w:id="22"/>
      <w:bookmarkEnd w:id="23"/>
      <w:bookmarkEnd w:id="24"/>
      <w:bookmarkEnd w:id="25"/>
      <w:bookmarkEnd w:id="26"/>
    </w:p>
    <w:p w14:paraId="6B82365D">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27" w:name="_Toc8446"/>
      <w:bookmarkStart w:id="28" w:name="_Toc954"/>
      <w:bookmarkStart w:id="29" w:name="_Toc12575"/>
      <w:r>
        <w:rPr>
          <w:rFonts w:hint="default" w:ascii="Times New Roman" w:hAnsi="Times New Roman" w:cs="Times New Roman"/>
          <w:b/>
          <w:bCs/>
          <w:sz w:val="24"/>
          <w:szCs w:val="24"/>
          <w:lang w:val="en-US"/>
        </w:rPr>
        <w:t>Figure 1.1</w:t>
      </w:r>
      <w:r>
        <w:rPr>
          <w:rFonts w:hint="default" w:ascii="Times New Roman" w:hAnsi="Times New Roman" w:cs="Times New Roman"/>
          <w:b w:val="0"/>
          <w:bCs w:val="0"/>
          <w:sz w:val="24"/>
          <w:szCs w:val="24"/>
          <w:lang w:val="en-US"/>
        </w:rPr>
        <w:t xml:space="preserve"> --- Chapter  1.1</w:t>
      </w:r>
      <w:bookmarkEnd w:id="27"/>
      <w:bookmarkEnd w:id="28"/>
      <w:bookmarkEnd w:id="29"/>
    </w:p>
    <w:p w14:paraId="24EADF48">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0" w:name="_Toc3641"/>
      <w:bookmarkStart w:id="31" w:name="_Toc9183"/>
      <w:bookmarkStart w:id="32" w:name="_Toc15545"/>
      <w:r>
        <w:rPr>
          <w:rFonts w:hint="default" w:ascii="Times New Roman" w:hAnsi="Times New Roman" w:cs="Times New Roman"/>
          <w:b/>
          <w:bCs/>
          <w:sz w:val="24"/>
          <w:szCs w:val="24"/>
          <w:lang w:val="en-US"/>
        </w:rPr>
        <w:t>Figure 1.2.1</w:t>
      </w:r>
      <w:r>
        <w:rPr>
          <w:rFonts w:hint="default" w:ascii="Times New Roman" w:hAnsi="Times New Roman" w:cs="Times New Roman"/>
          <w:b w:val="0"/>
          <w:bCs w:val="0"/>
          <w:sz w:val="24"/>
          <w:szCs w:val="24"/>
          <w:lang w:val="en-US"/>
        </w:rPr>
        <w:t xml:space="preserve"> --- Chapter 1.2</w:t>
      </w:r>
      <w:bookmarkEnd w:id="30"/>
      <w:bookmarkEnd w:id="31"/>
      <w:bookmarkEnd w:id="32"/>
    </w:p>
    <w:p w14:paraId="77C37CCE">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3" w:name="_Toc2942"/>
      <w:bookmarkStart w:id="34" w:name="_Toc2689"/>
      <w:bookmarkStart w:id="35" w:name="_Toc21536"/>
      <w:r>
        <w:rPr>
          <w:rFonts w:hint="default" w:ascii="Times New Roman" w:hAnsi="Times New Roman" w:cs="Times New Roman"/>
          <w:b/>
          <w:bCs/>
          <w:sz w:val="24"/>
          <w:szCs w:val="24"/>
          <w:lang w:val="en-US"/>
        </w:rPr>
        <w:t>Figure 1.2.2</w:t>
      </w:r>
      <w:r>
        <w:rPr>
          <w:rFonts w:hint="default" w:ascii="Times New Roman" w:hAnsi="Times New Roman" w:cs="Times New Roman"/>
          <w:b w:val="0"/>
          <w:bCs w:val="0"/>
          <w:sz w:val="24"/>
          <w:szCs w:val="24"/>
          <w:lang w:val="en-US"/>
        </w:rPr>
        <w:t xml:space="preserve"> --- Chapter 1.2</w:t>
      </w:r>
      <w:bookmarkEnd w:id="33"/>
      <w:bookmarkEnd w:id="34"/>
      <w:bookmarkEnd w:id="35"/>
    </w:p>
    <w:p w14:paraId="0B98F542">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6" w:name="_Toc3794"/>
      <w:bookmarkStart w:id="37" w:name="_Toc23126"/>
      <w:bookmarkStart w:id="38" w:name="_Toc20714"/>
      <w:r>
        <w:rPr>
          <w:rFonts w:hint="default" w:ascii="Times New Roman" w:hAnsi="Times New Roman" w:cs="Times New Roman"/>
          <w:b/>
          <w:bCs/>
          <w:sz w:val="24"/>
          <w:szCs w:val="24"/>
          <w:lang w:val="en-US"/>
        </w:rPr>
        <w:t>Figure 1.3</w:t>
      </w:r>
      <w:r>
        <w:rPr>
          <w:rFonts w:hint="default" w:ascii="Times New Roman" w:hAnsi="Times New Roman" w:cs="Times New Roman"/>
          <w:b w:val="0"/>
          <w:bCs w:val="0"/>
          <w:sz w:val="24"/>
          <w:szCs w:val="24"/>
          <w:lang w:val="en-US"/>
        </w:rPr>
        <w:t xml:space="preserve"> --- Chapter 1.3</w:t>
      </w:r>
      <w:bookmarkEnd w:id="36"/>
      <w:bookmarkEnd w:id="37"/>
      <w:bookmarkEnd w:id="38"/>
    </w:p>
    <w:p w14:paraId="01F9C49F">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9" w:name="_Toc773"/>
      <w:bookmarkStart w:id="40" w:name="_Toc23034"/>
      <w:bookmarkStart w:id="41" w:name="_Toc10743"/>
      <w:r>
        <w:rPr>
          <w:rFonts w:hint="default" w:ascii="Times New Roman" w:hAnsi="Times New Roman" w:cs="Times New Roman"/>
          <w:b/>
          <w:bCs/>
          <w:sz w:val="24"/>
          <w:szCs w:val="24"/>
          <w:lang w:val="en-US"/>
        </w:rPr>
        <w:t xml:space="preserve">Figure 1.4 </w:t>
      </w:r>
      <w:r>
        <w:rPr>
          <w:rFonts w:hint="default" w:ascii="Times New Roman" w:hAnsi="Times New Roman" w:cs="Times New Roman"/>
          <w:b w:val="0"/>
          <w:bCs w:val="0"/>
          <w:sz w:val="24"/>
          <w:szCs w:val="24"/>
          <w:lang w:val="en-US"/>
        </w:rPr>
        <w:t>---- Chapter 1.4</w:t>
      </w:r>
      <w:bookmarkEnd w:id="39"/>
      <w:bookmarkEnd w:id="40"/>
      <w:bookmarkEnd w:id="41"/>
    </w:p>
    <w:p w14:paraId="105401DC">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2" w:name="_Toc2150"/>
      <w:bookmarkStart w:id="43" w:name="_Toc19709"/>
      <w:bookmarkStart w:id="44" w:name="_Toc19909"/>
      <w:r>
        <w:rPr>
          <w:rFonts w:hint="default" w:ascii="Times New Roman" w:hAnsi="Times New Roman" w:cs="Times New Roman"/>
          <w:b/>
          <w:bCs/>
          <w:sz w:val="24"/>
          <w:szCs w:val="24"/>
          <w:lang w:val="en-US"/>
        </w:rPr>
        <w:t>Figure 1.5</w:t>
      </w:r>
      <w:r>
        <w:rPr>
          <w:rFonts w:hint="default" w:ascii="Times New Roman" w:hAnsi="Times New Roman" w:cs="Times New Roman"/>
          <w:b w:val="0"/>
          <w:bCs w:val="0"/>
          <w:sz w:val="24"/>
          <w:szCs w:val="24"/>
          <w:lang w:val="en-US"/>
        </w:rPr>
        <w:t xml:space="preserve"> --- Chapter 1.5</w:t>
      </w:r>
      <w:bookmarkEnd w:id="42"/>
      <w:bookmarkEnd w:id="43"/>
      <w:bookmarkEnd w:id="44"/>
    </w:p>
    <w:p w14:paraId="2D8E930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5" w:name="_Toc20943"/>
      <w:bookmarkStart w:id="46" w:name="_Toc9480"/>
      <w:bookmarkStart w:id="47" w:name="_Toc25581"/>
      <w:r>
        <w:rPr>
          <w:rFonts w:hint="default" w:ascii="Times New Roman" w:hAnsi="Times New Roman" w:cs="Times New Roman"/>
          <w:b/>
          <w:bCs/>
          <w:sz w:val="24"/>
          <w:szCs w:val="24"/>
          <w:lang w:val="en-US"/>
        </w:rPr>
        <w:t>Figure 1.6</w:t>
      </w:r>
      <w:r>
        <w:rPr>
          <w:rFonts w:hint="default" w:ascii="Times New Roman" w:hAnsi="Times New Roman" w:cs="Times New Roman"/>
          <w:b w:val="0"/>
          <w:bCs w:val="0"/>
          <w:sz w:val="24"/>
          <w:szCs w:val="24"/>
          <w:lang w:val="en-US"/>
        </w:rPr>
        <w:t xml:space="preserve"> --- Chapter 1.6</w:t>
      </w:r>
      <w:bookmarkEnd w:id="45"/>
      <w:bookmarkEnd w:id="46"/>
      <w:bookmarkEnd w:id="47"/>
    </w:p>
    <w:p w14:paraId="57513A4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8" w:name="_Toc18144"/>
      <w:bookmarkStart w:id="49" w:name="_Toc16580"/>
      <w:bookmarkStart w:id="50" w:name="_Toc2372"/>
      <w:r>
        <w:rPr>
          <w:rFonts w:hint="default" w:ascii="Times New Roman" w:hAnsi="Times New Roman" w:cs="Times New Roman"/>
          <w:b/>
          <w:bCs/>
          <w:sz w:val="24"/>
          <w:szCs w:val="24"/>
          <w:lang w:val="en-US"/>
        </w:rPr>
        <w:t>Figure 1.7</w:t>
      </w:r>
      <w:r>
        <w:rPr>
          <w:rFonts w:hint="default" w:ascii="Times New Roman" w:hAnsi="Times New Roman" w:cs="Times New Roman"/>
          <w:b w:val="0"/>
          <w:bCs w:val="0"/>
          <w:sz w:val="24"/>
          <w:szCs w:val="24"/>
          <w:lang w:val="en-US"/>
        </w:rPr>
        <w:t xml:space="preserve"> --- chapter 1.7</w:t>
      </w:r>
      <w:bookmarkEnd w:id="48"/>
      <w:bookmarkEnd w:id="49"/>
      <w:bookmarkEnd w:id="50"/>
    </w:p>
    <w:p w14:paraId="1298499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1" w:name="_Toc18525"/>
      <w:bookmarkStart w:id="52" w:name="_Toc19159"/>
      <w:bookmarkStart w:id="53" w:name="_Toc32692"/>
      <w:r>
        <w:rPr>
          <w:rFonts w:hint="default" w:ascii="Times New Roman" w:hAnsi="Times New Roman" w:cs="Times New Roman"/>
          <w:b/>
          <w:bCs/>
          <w:sz w:val="24"/>
          <w:szCs w:val="24"/>
          <w:lang w:val="en-US"/>
        </w:rPr>
        <w:t>Figure 1.8</w:t>
      </w:r>
      <w:r>
        <w:rPr>
          <w:rFonts w:hint="default" w:ascii="Times New Roman" w:hAnsi="Times New Roman" w:cs="Times New Roman"/>
          <w:b w:val="0"/>
          <w:bCs w:val="0"/>
          <w:sz w:val="24"/>
          <w:szCs w:val="24"/>
          <w:lang w:val="en-US"/>
        </w:rPr>
        <w:t xml:space="preserve"> --- Chapter 1.8</w:t>
      </w:r>
      <w:bookmarkEnd w:id="51"/>
      <w:bookmarkEnd w:id="52"/>
      <w:bookmarkEnd w:id="53"/>
    </w:p>
    <w:p w14:paraId="2959AC2B">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4" w:name="_Toc14616"/>
      <w:bookmarkStart w:id="55" w:name="_Toc25957"/>
      <w:bookmarkStart w:id="56" w:name="_Toc3894"/>
      <w:r>
        <w:rPr>
          <w:rFonts w:hint="default" w:ascii="Times New Roman" w:hAnsi="Times New Roman" w:cs="Times New Roman"/>
          <w:b/>
          <w:bCs/>
          <w:sz w:val="24"/>
          <w:szCs w:val="24"/>
          <w:lang w:val="en-US"/>
        </w:rPr>
        <w:t>Figure 1.9</w:t>
      </w:r>
      <w:r>
        <w:rPr>
          <w:rFonts w:hint="default" w:ascii="Times New Roman" w:hAnsi="Times New Roman" w:cs="Times New Roman"/>
          <w:b w:val="0"/>
          <w:bCs w:val="0"/>
          <w:sz w:val="24"/>
          <w:szCs w:val="24"/>
          <w:lang w:val="en-US"/>
        </w:rPr>
        <w:t xml:space="preserve"> --- Chapter 1.9</w:t>
      </w:r>
      <w:bookmarkEnd w:id="54"/>
      <w:bookmarkEnd w:id="55"/>
      <w:bookmarkEnd w:id="56"/>
    </w:p>
    <w:p w14:paraId="75D98159">
      <w:pPr>
        <w:numPr>
          <w:ilvl w:val="0"/>
          <w:numId w:val="2"/>
        </w:numPr>
        <w:spacing w:line="480" w:lineRule="auto"/>
        <w:ind w:left="425" w:leftChars="0" w:hanging="425" w:firstLineChars="0"/>
        <w:jc w:val="left"/>
        <w:outlineLvl w:val="0"/>
        <w:rPr>
          <w:rFonts w:hint="default" w:ascii="Times New Roman" w:hAnsi="Times New Roman" w:cs="Times New Roman"/>
          <w:b/>
          <w:bCs/>
          <w:sz w:val="24"/>
          <w:szCs w:val="24"/>
          <w:lang w:val="en-US"/>
        </w:rPr>
      </w:pPr>
      <w:bookmarkStart w:id="57" w:name="_Toc18563"/>
      <w:bookmarkStart w:id="58" w:name="_Toc9220"/>
      <w:bookmarkStart w:id="59" w:name="_Toc9273"/>
      <w:r>
        <w:rPr>
          <w:rFonts w:hint="default" w:ascii="Times New Roman" w:hAnsi="Times New Roman" w:cs="Times New Roman"/>
          <w:b/>
          <w:bCs/>
          <w:sz w:val="24"/>
          <w:szCs w:val="24"/>
          <w:lang w:val="en-US"/>
        </w:rPr>
        <w:t xml:space="preserve">Figure 1.10 --- </w:t>
      </w:r>
      <w:r>
        <w:rPr>
          <w:rFonts w:hint="default" w:ascii="Times New Roman" w:hAnsi="Times New Roman" w:cs="Times New Roman"/>
          <w:b w:val="0"/>
          <w:bCs w:val="0"/>
          <w:sz w:val="24"/>
          <w:szCs w:val="24"/>
          <w:lang w:val="en-US"/>
        </w:rPr>
        <w:t>Chapter 1.10</w:t>
      </w:r>
      <w:bookmarkEnd w:id="57"/>
      <w:bookmarkEnd w:id="58"/>
      <w:bookmarkEnd w:id="59"/>
    </w:p>
    <w:p w14:paraId="16E7C600">
      <w:pPr>
        <w:numPr>
          <w:ilvl w:val="0"/>
          <w:numId w:val="2"/>
        </w:numPr>
        <w:spacing w:line="480" w:lineRule="auto"/>
        <w:ind w:left="425" w:leftChars="0" w:hanging="425" w:firstLineChars="0"/>
        <w:jc w:val="left"/>
        <w:outlineLvl w:val="0"/>
        <w:rPr>
          <w:rFonts w:hint="default" w:ascii="Times New Roman" w:hAnsi="Times New Roman" w:cs="Times New Roman"/>
          <w:b w:val="0"/>
          <w:bCs w:val="0"/>
          <w:i/>
          <w:iCs/>
          <w:sz w:val="24"/>
          <w:szCs w:val="24"/>
          <w:lang w:val="en-US"/>
        </w:rPr>
      </w:pPr>
      <w:bookmarkStart w:id="60" w:name="_Toc29281"/>
      <w:bookmarkStart w:id="61" w:name="_Toc30388"/>
      <w:bookmarkStart w:id="62" w:name="_Toc25285"/>
      <w:r>
        <w:rPr>
          <w:rFonts w:hint="default" w:ascii="Times New Roman" w:hAnsi="Times New Roman" w:cs="Times New Roman"/>
          <w:b/>
          <w:bCs/>
          <w:i w:val="0"/>
          <w:iCs w:val="0"/>
          <w:sz w:val="24"/>
          <w:szCs w:val="24"/>
          <w:lang w:val="en-US"/>
        </w:rPr>
        <w:t>Figure 1.11</w:t>
      </w:r>
      <w:r>
        <w:rPr>
          <w:rFonts w:hint="default" w:ascii="Times New Roman" w:hAnsi="Times New Roman" w:cs="Times New Roman"/>
          <w:b w:val="0"/>
          <w:bCs w:val="0"/>
          <w:i/>
          <w:iCs/>
          <w:sz w:val="24"/>
          <w:szCs w:val="24"/>
          <w:lang w:val="en-US"/>
        </w:rPr>
        <w:t xml:space="preserve"> --- Chapter 1.11</w:t>
      </w:r>
      <w:bookmarkEnd w:id="60"/>
      <w:bookmarkEnd w:id="61"/>
      <w:bookmarkEnd w:id="62"/>
    </w:p>
    <w:p w14:paraId="34069D1C">
      <w:pPr>
        <w:spacing w:line="480" w:lineRule="auto"/>
        <w:jc w:val="center"/>
        <w:outlineLvl w:val="0"/>
        <w:rPr>
          <w:rFonts w:hint="default" w:ascii="Times New Roman" w:hAnsi="Times New Roman" w:cs="Times New Roman"/>
          <w:b/>
          <w:bCs/>
          <w:sz w:val="24"/>
          <w:szCs w:val="24"/>
          <w:lang w:val="en-US"/>
        </w:rPr>
      </w:pPr>
      <w:bookmarkStart w:id="63" w:name="_Toc32500"/>
      <w:bookmarkStart w:id="64" w:name="_Toc23635"/>
      <w:bookmarkStart w:id="65" w:name="_Toc30315"/>
    </w:p>
    <w:p w14:paraId="29409805">
      <w:pPr>
        <w:spacing w:line="480" w:lineRule="auto"/>
        <w:jc w:val="center"/>
        <w:outlineLvl w:val="0"/>
        <w:rPr>
          <w:rFonts w:hint="default" w:ascii="Times New Roman" w:hAnsi="Times New Roman" w:cs="Times New Roman"/>
          <w:b/>
          <w:bCs/>
          <w:sz w:val="24"/>
          <w:szCs w:val="24"/>
          <w:lang w:val="en-US"/>
        </w:rPr>
      </w:pPr>
    </w:p>
    <w:p w14:paraId="08C97498">
      <w:pPr>
        <w:spacing w:line="480" w:lineRule="auto"/>
        <w:jc w:val="center"/>
        <w:outlineLvl w:val="0"/>
        <w:rPr>
          <w:rFonts w:hint="default" w:ascii="Times New Roman" w:hAnsi="Times New Roman" w:cs="Times New Roman"/>
          <w:b/>
          <w:bCs/>
          <w:sz w:val="24"/>
          <w:szCs w:val="24"/>
          <w:lang w:val="en-US"/>
        </w:rPr>
      </w:pPr>
    </w:p>
    <w:p w14:paraId="49742863">
      <w:pPr>
        <w:spacing w:line="480" w:lineRule="auto"/>
        <w:jc w:val="center"/>
        <w:outlineLvl w:val="0"/>
        <w:rPr>
          <w:rFonts w:hint="default" w:ascii="Times New Roman" w:hAnsi="Times New Roman" w:cs="Times New Roman"/>
          <w:b/>
          <w:bCs/>
          <w:sz w:val="24"/>
          <w:szCs w:val="24"/>
          <w:lang w:val="en-US"/>
        </w:rPr>
      </w:pPr>
    </w:p>
    <w:p w14:paraId="6C498F44">
      <w:pPr>
        <w:spacing w:line="480" w:lineRule="auto"/>
        <w:jc w:val="center"/>
        <w:outlineLvl w:val="0"/>
        <w:rPr>
          <w:rFonts w:hint="default" w:ascii="Times New Roman" w:hAnsi="Times New Roman" w:cs="Times New Roman"/>
          <w:b/>
          <w:bCs/>
          <w:sz w:val="24"/>
          <w:szCs w:val="24"/>
          <w:lang w:val="en-US"/>
        </w:rPr>
      </w:pPr>
    </w:p>
    <w:p w14:paraId="5BFEFDFA">
      <w:pPr>
        <w:spacing w:line="480" w:lineRule="auto"/>
        <w:jc w:val="center"/>
        <w:outlineLvl w:val="0"/>
        <w:rPr>
          <w:rFonts w:hint="default" w:ascii="Times New Roman" w:hAnsi="Times New Roman" w:cs="Times New Roman"/>
          <w:b/>
          <w:bCs/>
          <w:sz w:val="24"/>
          <w:szCs w:val="24"/>
          <w:lang w:val="en-US"/>
        </w:rPr>
      </w:pPr>
    </w:p>
    <w:p w14:paraId="4E4D4172">
      <w:pPr>
        <w:spacing w:line="480" w:lineRule="auto"/>
        <w:jc w:val="center"/>
        <w:outlineLvl w:val="0"/>
        <w:rPr>
          <w:rFonts w:hint="default" w:ascii="Times New Roman" w:hAnsi="Times New Roman" w:cs="Times New Roman"/>
          <w:b/>
          <w:bCs/>
          <w:sz w:val="24"/>
          <w:szCs w:val="24"/>
          <w:lang w:val="en-US"/>
        </w:rPr>
      </w:pPr>
    </w:p>
    <w:p w14:paraId="0C3B654A">
      <w:pPr>
        <w:spacing w:line="480" w:lineRule="auto"/>
        <w:jc w:val="center"/>
        <w:outlineLvl w:val="0"/>
        <w:rPr>
          <w:rFonts w:hint="default" w:ascii="Times New Roman" w:hAnsi="Times New Roman" w:cs="Times New Roman"/>
          <w:b/>
          <w:bCs/>
          <w:sz w:val="24"/>
          <w:szCs w:val="24"/>
          <w:lang w:val="en-US"/>
        </w:rPr>
      </w:pPr>
      <w:bookmarkStart w:id="66" w:name="_Toc13718"/>
      <w:bookmarkStart w:id="67" w:name="_Toc1583"/>
      <w:r>
        <w:rPr>
          <w:rFonts w:hint="default" w:ascii="Times New Roman" w:hAnsi="Times New Roman" w:cs="Times New Roman"/>
          <w:b/>
          <w:bCs/>
          <w:sz w:val="24"/>
          <w:szCs w:val="24"/>
          <w:lang w:val="en-US"/>
        </w:rPr>
        <w:t>Acronyms</w:t>
      </w:r>
      <w:bookmarkEnd w:id="63"/>
      <w:bookmarkEnd w:id="64"/>
      <w:bookmarkEnd w:id="65"/>
      <w:bookmarkEnd w:id="66"/>
      <w:bookmarkEnd w:id="67"/>
    </w:p>
    <w:p w14:paraId="096187BC">
      <w:pPr>
        <w:spacing w:line="480" w:lineRule="auto"/>
        <w:jc w:val="left"/>
        <w:outlineLvl w:val="0"/>
        <w:rPr>
          <w:rFonts w:hint="default" w:ascii="Times New Roman" w:hAnsi="Times New Roman" w:cs="Times New Roman"/>
          <w:b w:val="0"/>
          <w:bCs w:val="0"/>
          <w:sz w:val="24"/>
          <w:szCs w:val="24"/>
          <w:lang w:val="en-US"/>
        </w:rPr>
      </w:pPr>
      <w:bookmarkStart w:id="68" w:name="_Toc28987"/>
      <w:bookmarkStart w:id="69" w:name="_Toc6572"/>
      <w:bookmarkStart w:id="70" w:name="_Toc3580"/>
      <w:bookmarkStart w:id="71" w:name="_Toc14175"/>
      <w:bookmarkStart w:id="72" w:name="_Toc2627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AI</w:t>
      </w:r>
      <w:r>
        <w:rPr>
          <w:rFonts w:hint="default" w:ascii="Times New Roman" w:hAnsi="Times New Roman" w:cs="Times New Roman"/>
          <w:b w:val="0"/>
          <w:bCs w:val="0"/>
          <w:sz w:val="24"/>
          <w:szCs w:val="24"/>
          <w:lang w:val="en-US"/>
        </w:rPr>
        <w:t xml:space="preserve"> - Artificial Intelligence</w:t>
      </w:r>
      <w:bookmarkEnd w:id="68"/>
      <w:bookmarkEnd w:id="69"/>
      <w:bookmarkEnd w:id="70"/>
      <w:bookmarkEnd w:id="71"/>
      <w:bookmarkEnd w:id="72"/>
    </w:p>
    <w:p w14:paraId="42EE5448">
      <w:pPr>
        <w:spacing w:line="480" w:lineRule="auto"/>
        <w:jc w:val="left"/>
        <w:outlineLvl w:val="0"/>
        <w:rPr>
          <w:rFonts w:hint="default" w:ascii="Times New Roman" w:hAnsi="Times New Roman" w:cs="Times New Roman"/>
          <w:b w:val="0"/>
          <w:bCs w:val="0"/>
          <w:sz w:val="24"/>
          <w:szCs w:val="24"/>
          <w:lang w:val="en-US"/>
        </w:rPr>
      </w:pPr>
      <w:bookmarkStart w:id="73" w:name="_Toc25144"/>
      <w:bookmarkStart w:id="74" w:name="_Toc14718"/>
      <w:bookmarkStart w:id="75" w:name="_Toc12651"/>
      <w:bookmarkStart w:id="76" w:name="_Toc3013"/>
      <w:bookmarkStart w:id="77" w:name="_Toc8211"/>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NLP</w:t>
      </w:r>
      <w:r>
        <w:rPr>
          <w:rFonts w:hint="default" w:ascii="Times New Roman" w:hAnsi="Times New Roman" w:cs="Times New Roman"/>
          <w:b w:val="0"/>
          <w:bCs w:val="0"/>
          <w:sz w:val="24"/>
          <w:szCs w:val="24"/>
          <w:lang w:val="en-US"/>
        </w:rPr>
        <w:t xml:space="preserve"> - Natural Language Processing</w:t>
      </w:r>
      <w:bookmarkEnd w:id="73"/>
      <w:bookmarkEnd w:id="74"/>
      <w:bookmarkEnd w:id="75"/>
      <w:bookmarkEnd w:id="76"/>
      <w:bookmarkEnd w:id="77"/>
    </w:p>
    <w:p w14:paraId="275B67E9">
      <w:pPr>
        <w:spacing w:line="480" w:lineRule="auto"/>
        <w:jc w:val="left"/>
        <w:outlineLvl w:val="0"/>
        <w:rPr>
          <w:rFonts w:hint="default" w:ascii="Times New Roman" w:hAnsi="Times New Roman" w:cs="Times New Roman"/>
          <w:b w:val="0"/>
          <w:bCs w:val="0"/>
          <w:sz w:val="24"/>
          <w:szCs w:val="24"/>
          <w:lang w:val="en-US"/>
        </w:rPr>
      </w:pPr>
      <w:bookmarkStart w:id="78" w:name="_Toc18729"/>
      <w:bookmarkStart w:id="79" w:name="_Toc19423"/>
      <w:bookmarkStart w:id="80" w:name="_Toc21612"/>
      <w:bookmarkStart w:id="81" w:name="_Toc13406"/>
      <w:bookmarkStart w:id="82" w:name="_Toc12190"/>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ML</w:t>
      </w:r>
      <w:r>
        <w:rPr>
          <w:rFonts w:hint="default" w:ascii="Times New Roman" w:hAnsi="Times New Roman" w:cs="Times New Roman"/>
          <w:b w:val="0"/>
          <w:bCs w:val="0"/>
          <w:sz w:val="24"/>
          <w:szCs w:val="24"/>
          <w:lang w:val="en-US"/>
        </w:rPr>
        <w:t xml:space="preserve"> - Machine Learning</w:t>
      </w:r>
      <w:bookmarkEnd w:id="78"/>
      <w:bookmarkEnd w:id="79"/>
      <w:bookmarkEnd w:id="80"/>
      <w:bookmarkEnd w:id="81"/>
      <w:bookmarkEnd w:id="82"/>
    </w:p>
    <w:p w14:paraId="45B9CE39">
      <w:pPr>
        <w:spacing w:line="480" w:lineRule="auto"/>
        <w:jc w:val="left"/>
        <w:outlineLvl w:val="0"/>
        <w:rPr>
          <w:rFonts w:hint="default" w:ascii="Times New Roman" w:hAnsi="Times New Roman" w:cs="Times New Roman"/>
          <w:b w:val="0"/>
          <w:bCs w:val="0"/>
          <w:sz w:val="24"/>
          <w:szCs w:val="24"/>
          <w:lang w:val="en-US"/>
        </w:rPr>
      </w:pPr>
      <w:bookmarkStart w:id="83" w:name="_Toc23563"/>
      <w:bookmarkStart w:id="84" w:name="_Toc26914"/>
      <w:bookmarkStart w:id="85" w:name="_Toc9212"/>
      <w:bookmarkStart w:id="86" w:name="_Toc22374"/>
      <w:bookmarkStart w:id="87" w:name="_Toc14831"/>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IT</w:t>
      </w:r>
      <w:r>
        <w:rPr>
          <w:rFonts w:hint="default" w:ascii="Times New Roman" w:hAnsi="Times New Roman" w:cs="Times New Roman"/>
          <w:b w:val="0"/>
          <w:bCs w:val="0"/>
          <w:sz w:val="24"/>
          <w:szCs w:val="24"/>
          <w:lang w:val="en-US"/>
        </w:rPr>
        <w:t xml:space="preserve"> - Information Technology</w:t>
      </w:r>
      <w:bookmarkEnd w:id="83"/>
      <w:bookmarkEnd w:id="84"/>
      <w:bookmarkEnd w:id="85"/>
      <w:bookmarkEnd w:id="86"/>
      <w:bookmarkEnd w:id="87"/>
    </w:p>
    <w:p w14:paraId="6D379942">
      <w:pPr>
        <w:spacing w:line="480" w:lineRule="auto"/>
        <w:jc w:val="left"/>
        <w:outlineLvl w:val="0"/>
        <w:rPr>
          <w:rFonts w:hint="default" w:ascii="Times New Roman" w:hAnsi="Times New Roman" w:cs="Times New Roman"/>
          <w:b w:val="0"/>
          <w:bCs w:val="0"/>
          <w:sz w:val="24"/>
          <w:szCs w:val="24"/>
          <w:lang w:val="en-US"/>
        </w:rPr>
      </w:pPr>
      <w:bookmarkStart w:id="88" w:name="_Toc19030"/>
      <w:bookmarkStart w:id="89" w:name="_Toc29906"/>
      <w:bookmarkStart w:id="90" w:name="_Toc28825"/>
      <w:bookmarkStart w:id="91" w:name="_Toc2066"/>
      <w:bookmarkStart w:id="92" w:name="_Toc3097"/>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88"/>
      <w:bookmarkEnd w:id="89"/>
      <w:bookmarkEnd w:id="90"/>
      <w:bookmarkEnd w:id="91"/>
      <w:bookmarkEnd w:id="92"/>
    </w:p>
    <w:p w14:paraId="3ABEBAB0">
      <w:pPr>
        <w:spacing w:line="480" w:lineRule="auto"/>
        <w:jc w:val="left"/>
        <w:outlineLvl w:val="0"/>
        <w:rPr>
          <w:rFonts w:hint="default" w:ascii="Times New Roman" w:hAnsi="Times New Roman" w:cs="Times New Roman"/>
          <w:b w:val="0"/>
          <w:bCs w:val="0"/>
          <w:sz w:val="24"/>
          <w:szCs w:val="24"/>
          <w:lang w:val="en-US"/>
        </w:rPr>
      </w:pPr>
      <w:bookmarkStart w:id="93" w:name="_Toc23743"/>
      <w:bookmarkStart w:id="94" w:name="_Toc10783"/>
      <w:bookmarkStart w:id="95" w:name="_Toc25220"/>
      <w:bookmarkStart w:id="96" w:name="_Toc18451"/>
      <w:bookmarkStart w:id="97" w:name="_Toc5276"/>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CRM</w:t>
      </w:r>
      <w:r>
        <w:rPr>
          <w:rFonts w:hint="default" w:ascii="Times New Roman" w:hAnsi="Times New Roman" w:cs="Times New Roman"/>
          <w:b w:val="0"/>
          <w:bCs w:val="0"/>
          <w:sz w:val="24"/>
          <w:szCs w:val="24"/>
          <w:lang w:val="en-US"/>
        </w:rPr>
        <w:t xml:space="preserve"> - Customer Relationship Management</w:t>
      </w:r>
      <w:bookmarkEnd w:id="93"/>
      <w:bookmarkEnd w:id="94"/>
      <w:bookmarkEnd w:id="95"/>
      <w:bookmarkEnd w:id="96"/>
      <w:bookmarkEnd w:id="97"/>
    </w:p>
    <w:p w14:paraId="089D2556">
      <w:pPr>
        <w:spacing w:line="480" w:lineRule="auto"/>
        <w:jc w:val="left"/>
        <w:outlineLvl w:val="0"/>
        <w:rPr>
          <w:rFonts w:hint="default" w:ascii="Times New Roman" w:hAnsi="Times New Roman" w:cs="Times New Roman"/>
          <w:b w:val="0"/>
          <w:bCs w:val="0"/>
          <w:sz w:val="24"/>
          <w:szCs w:val="24"/>
          <w:lang w:val="en-US"/>
        </w:rPr>
      </w:pPr>
      <w:bookmarkStart w:id="98" w:name="_Toc207"/>
      <w:bookmarkStart w:id="99" w:name="_Toc13836"/>
      <w:bookmarkStart w:id="100" w:name="_Toc7275"/>
      <w:bookmarkStart w:id="101" w:name="_Toc8334"/>
      <w:bookmarkStart w:id="102" w:name="_Toc32756"/>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ERP</w:t>
      </w:r>
      <w:r>
        <w:rPr>
          <w:rFonts w:hint="default" w:ascii="Times New Roman" w:hAnsi="Times New Roman" w:cs="Times New Roman"/>
          <w:b w:val="0"/>
          <w:bCs w:val="0"/>
          <w:sz w:val="24"/>
          <w:szCs w:val="24"/>
          <w:lang w:val="en-US"/>
        </w:rPr>
        <w:t xml:space="preserve"> - Enterprise Resource Planning</w:t>
      </w:r>
      <w:bookmarkEnd w:id="98"/>
      <w:bookmarkEnd w:id="99"/>
      <w:bookmarkEnd w:id="100"/>
      <w:bookmarkEnd w:id="101"/>
      <w:bookmarkEnd w:id="102"/>
    </w:p>
    <w:p w14:paraId="4D44AF56">
      <w:pPr>
        <w:spacing w:line="480" w:lineRule="auto"/>
        <w:jc w:val="left"/>
        <w:outlineLvl w:val="0"/>
        <w:rPr>
          <w:rFonts w:hint="default" w:ascii="Times New Roman" w:hAnsi="Times New Roman" w:cs="Times New Roman"/>
          <w:b w:val="0"/>
          <w:bCs w:val="0"/>
          <w:sz w:val="24"/>
          <w:szCs w:val="24"/>
          <w:lang w:val="en-US"/>
        </w:rPr>
      </w:pPr>
      <w:bookmarkStart w:id="103" w:name="_Toc13119"/>
      <w:bookmarkStart w:id="104" w:name="_Toc897"/>
      <w:bookmarkStart w:id="105" w:name="_Toc7743"/>
      <w:bookmarkStart w:id="106" w:name="_Toc20547"/>
      <w:bookmarkStart w:id="107" w:name="_Toc31382"/>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KPI</w:t>
      </w:r>
      <w:r>
        <w:rPr>
          <w:rFonts w:hint="default" w:ascii="Times New Roman" w:hAnsi="Times New Roman" w:cs="Times New Roman"/>
          <w:b w:val="0"/>
          <w:bCs w:val="0"/>
          <w:sz w:val="24"/>
          <w:szCs w:val="24"/>
          <w:lang w:val="en-US"/>
        </w:rPr>
        <w:t xml:space="preserve"> - Key Performance Indicator</w:t>
      </w:r>
      <w:bookmarkEnd w:id="103"/>
      <w:bookmarkEnd w:id="104"/>
      <w:bookmarkEnd w:id="105"/>
      <w:bookmarkEnd w:id="106"/>
      <w:bookmarkEnd w:id="107"/>
    </w:p>
    <w:p w14:paraId="33AA5E9E">
      <w:pPr>
        <w:spacing w:line="480" w:lineRule="auto"/>
        <w:jc w:val="left"/>
        <w:outlineLvl w:val="0"/>
        <w:rPr>
          <w:rFonts w:hint="default" w:ascii="Times New Roman" w:hAnsi="Times New Roman" w:cs="Times New Roman"/>
          <w:b w:val="0"/>
          <w:bCs w:val="0"/>
          <w:sz w:val="24"/>
          <w:szCs w:val="24"/>
          <w:lang w:val="en-US"/>
        </w:rPr>
      </w:pPr>
      <w:bookmarkStart w:id="108" w:name="_Toc13283"/>
      <w:bookmarkStart w:id="109" w:name="_Toc14671"/>
      <w:bookmarkStart w:id="110" w:name="_Toc9609"/>
      <w:bookmarkStart w:id="111" w:name="_Toc15956"/>
      <w:bookmarkStart w:id="112" w:name="_Toc30184"/>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108"/>
      <w:bookmarkEnd w:id="109"/>
      <w:bookmarkEnd w:id="110"/>
      <w:bookmarkEnd w:id="111"/>
      <w:bookmarkEnd w:id="112"/>
    </w:p>
    <w:p w14:paraId="00F734AA">
      <w:pPr>
        <w:spacing w:line="480" w:lineRule="auto"/>
        <w:jc w:val="left"/>
        <w:outlineLvl w:val="0"/>
        <w:rPr>
          <w:rFonts w:hint="default" w:ascii="Times New Roman" w:hAnsi="Times New Roman" w:cs="Times New Roman"/>
          <w:b w:val="0"/>
          <w:bCs w:val="0"/>
          <w:sz w:val="24"/>
          <w:szCs w:val="24"/>
          <w:lang w:val="en-US"/>
        </w:rPr>
      </w:pPr>
      <w:bookmarkStart w:id="113" w:name="_Toc18651"/>
      <w:bookmarkStart w:id="114" w:name="_Toc12030"/>
      <w:bookmarkStart w:id="115" w:name="_Toc13351"/>
      <w:bookmarkStart w:id="116" w:name="_Toc17850"/>
      <w:bookmarkStart w:id="117" w:name="_Toc25738"/>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13"/>
      <w:bookmarkEnd w:id="114"/>
      <w:bookmarkEnd w:id="115"/>
      <w:bookmarkEnd w:id="116"/>
      <w:bookmarkEnd w:id="117"/>
    </w:p>
    <w:p w14:paraId="785E7BDC">
      <w:pPr>
        <w:spacing w:line="480" w:lineRule="auto"/>
        <w:jc w:val="left"/>
        <w:outlineLvl w:val="0"/>
        <w:rPr>
          <w:rFonts w:hint="default" w:ascii="Times New Roman" w:hAnsi="Times New Roman" w:cs="Times New Roman"/>
          <w:b w:val="0"/>
          <w:bCs w:val="0"/>
          <w:sz w:val="24"/>
          <w:szCs w:val="24"/>
          <w:lang w:val="en-US"/>
        </w:rPr>
      </w:pPr>
      <w:bookmarkStart w:id="118" w:name="_Toc9969"/>
      <w:bookmarkStart w:id="119" w:name="_Toc30549"/>
      <w:bookmarkStart w:id="120" w:name="_Toc23344"/>
      <w:bookmarkStart w:id="121" w:name="_Toc5615"/>
      <w:bookmarkStart w:id="122" w:name="_Toc27221"/>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 xml:space="preserve">UI </w:t>
      </w:r>
      <w:r>
        <w:rPr>
          <w:rFonts w:hint="default" w:ascii="Times New Roman" w:hAnsi="Times New Roman" w:cs="Times New Roman"/>
          <w:b w:val="0"/>
          <w:bCs w:val="0"/>
          <w:sz w:val="24"/>
          <w:szCs w:val="24"/>
          <w:lang w:val="en-US"/>
        </w:rPr>
        <w:t>- User Interface</w:t>
      </w:r>
      <w:bookmarkEnd w:id="118"/>
      <w:bookmarkEnd w:id="119"/>
      <w:bookmarkEnd w:id="120"/>
      <w:bookmarkEnd w:id="121"/>
      <w:bookmarkEnd w:id="122"/>
    </w:p>
    <w:p w14:paraId="30A052CB">
      <w:pPr>
        <w:spacing w:line="480" w:lineRule="auto"/>
        <w:jc w:val="left"/>
        <w:outlineLvl w:val="0"/>
        <w:rPr>
          <w:rFonts w:hint="default" w:ascii="Times New Roman" w:hAnsi="Times New Roman" w:cs="Times New Roman"/>
          <w:b w:val="0"/>
          <w:bCs w:val="0"/>
          <w:sz w:val="24"/>
          <w:szCs w:val="24"/>
          <w:lang w:val="en-US"/>
        </w:rPr>
      </w:pPr>
      <w:bookmarkStart w:id="123" w:name="_Toc14782"/>
      <w:bookmarkStart w:id="124" w:name="_Toc9276"/>
      <w:bookmarkStart w:id="125" w:name="_Toc24299"/>
      <w:bookmarkStart w:id="126" w:name="_Toc17889"/>
      <w:bookmarkStart w:id="127" w:name="_Toc24076"/>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UX</w:t>
      </w:r>
      <w:r>
        <w:rPr>
          <w:rFonts w:hint="default" w:ascii="Times New Roman" w:hAnsi="Times New Roman" w:cs="Times New Roman"/>
          <w:b w:val="0"/>
          <w:bCs w:val="0"/>
          <w:sz w:val="24"/>
          <w:szCs w:val="24"/>
          <w:lang w:val="en-US"/>
        </w:rPr>
        <w:t xml:space="preserve"> - User Experience</w:t>
      </w:r>
      <w:bookmarkEnd w:id="123"/>
      <w:bookmarkEnd w:id="124"/>
      <w:bookmarkEnd w:id="125"/>
      <w:bookmarkEnd w:id="126"/>
      <w:bookmarkEnd w:id="127"/>
    </w:p>
    <w:p w14:paraId="3C91C651">
      <w:pPr>
        <w:spacing w:line="480" w:lineRule="auto"/>
        <w:jc w:val="left"/>
        <w:outlineLvl w:val="0"/>
        <w:rPr>
          <w:rFonts w:hint="default" w:ascii="Times New Roman" w:hAnsi="Times New Roman" w:cs="Times New Roman"/>
          <w:b w:val="0"/>
          <w:bCs w:val="0"/>
          <w:sz w:val="24"/>
          <w:szCs w:val="24"/>
          <w:lang w:val="en-US"/>
        </w:rPr>
      </w:pPr>
      <w:bookmarkStart w:id="128" w:name="_Toc24366"/>
      <w:bookmarkStart w:id="129" w:name="_Toc12191"/>
      <w:bookmarkStart w:id="130" w:name="_Toc20669"/>
      <w:bookmarkStart w:id="131" w:name="_Toc26519"/>
      <w:bookmarkStart w:id="132" w:name="_Toc8489"/>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IoT</w:t>
      </w:r>
      <w:r>
        <w:rPr>
          <w:rFonts w:hint="default" w:ascii="Times New Roman" w:hAnsi="Times New Roman" w:cs="Times New Roman"/>
          <w:b w:val="0"/>
          <w:bCs w:val="0"/>
          <w:sz w:val="24"/>
          <w:szCs w:val="24"/>
          <w:lang w:val="en-US"/>
        </w:rPr>
        <w:t xml:space="preserve"> - Internet of Things</w:t>
      </w:r>
      <w:bookmarkEnd w:id="128"/>
      <w:bookmarkEnd w:id="129"/>
      <w:bookmarkEnd w:id="130"/>
      <w:bookmarkEnd w:id="131"/>
      <w:bookmarkEnd w:id="132"/>
    </w:p>
    <w:p w14:paraId="7431E440">
      <w:pPr>
        <w:spacing w:line="480" w:lineRule="auto"/>
        <w:jc w:val="left"/>
        <w:outlineLvl w:val="0"/>
        <w:rPr>
          <w:rFonts w:hint="default" w:ascii="Times New Roman" w:hAnsi="Times New Roman" w:cs="Times New Roman"/>
          <w:b w:val="0"/>
          <w:bCs w:val="0"/>
          <w:sz w:val="24"/>
          <w:szCs w:val="24"/>
          <w:lang w:val="en-US"/>
        </w:rPr>
      </w:pPr>
      <w:bookmarkStart w:id="133" w:name="_Toc20828"/>
      <w:bookmarkStart w:id="134" w:name="_Toc29695"/>
      <w:bookmarkStart w:id="135" w:name="_Toc16826"/>
      <w:bookmarkStart w:id="136" w:name="_Toc15526"/>
      <w:bookmarkStart w:id="137" w:name="_Toc1110"/>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33"/>
      <w:bookmarkEnd w:id="134"/>
      <w:bookmarkEnd w:id="135"/>
      <w:bookmarkEnd w:id="136"/>
      <w:bookmarkEnd w:id="137"/>
    </w:p>
    <w:p w14:paraId="5EA5FBD0">
      <w:pPr>
        <w:spacing w:line="480" w:lineRule="auto"/>
        <w:jc w:val="left"/>
        <w:outlineLvl w:val="0"/>
        <w:rPr>
          <w:rFonts w:hint="default" w:ascii="Times New Roman" w:hAnsi="Times New Roman" w:cs="Times New Roman"/>
          <w:b w:val="0"/>
          <w:bCs w:val="0"/>
          <w:sz w:val="24"/>
          <w:szCs w:val="24"/>
          <w:lang w:val="en-US"/>
        </w:rPr>
      </w:pPr>
      <w:bookmarkStart w:id="138" w:name="_Toc29158"/>
      <w:bookmarkStart w:id="139" w:name="_Toc30902"/>
      <w:bookmarkStart w:id="140" w:name="_Toc32194"/>
      <w:bookmarkStart w:id="141" w:name="_Toc2594"/>
      <w:bookmarkStart w:id="142" w:name="_Toc3680"/>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R&amp;D</w:t>
      </w:r>
      <w:r>
        <w:rPr>
          <w:rFonts w:hint="default" w:ascii="Times New Roman" w:hAnsi="Times New Roman" w:cs="Times New Roman"/>
          <w:b w:val="0"/>
          <w:bCs w:val="0"/>
          <w:sz w:val="24"/>
          <w:szCs w:val="24"/>
          <w:lang w:val="en-US"/>
        </w:rPr>
        <w:t xml:space="preserve"> - Research and Development</w:t>
      </w:r>
      <w:bookmarkEnd w:id="138"/>
      <w:bookmarkEnd w:id="139"/>
      <w:bookmarkEnd w:id="140"/>
      <w:bookmarkEnd w:id="141"/>
      <w:bookmarkEnd w:id="142"/>
    </w:p>
    <w:p w14:paraId="30098AF8">
      <w:pPr>
        <w:spacing w:line="480" w:lineRule="auto"/>
        <w:jc w:val="left"/>
        <w:outlineLvl w:val="0"/>
        <w:rPr>
          <w:rFonts w:hint="default" w:ascii="Times New Roman" w:hAnsi="Times New Roman" w:cs="Times New Roman"/>
          <w:b w:val="0"/>
          <w:bCs w:val="0"/>
          <w:sz w:val="24"/>
          <w:szCs w:val="24"/>
          <w:lang w:val="en-US"/>
        </w:rPr>
      </w:pPr>
      <w:bookmarkStart w:id="143" w:name="_Toc19129"/>
      <w:bookmarkStart w:id="144" w:name="_Toc15389"/>
      <w:bookmarkStart w:id="145" w:name="_Toc3108"/>
      <w:bookmarkStart w:id="146" w:name="_Toc14824"/>
      <w:bookmarkStart w:id="147" w:name="_Toc4376"/>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SaaS</w:t>
      </w:r>
      <w:r>
        <w:rPr>
          <w:rFonts w:hint="default" w:ascii="Times New Roman" w:hAnsi="Times New Roman" w:cs="Times New Roman"/>
          <w:b w:val="0"/>
          <w:bCs w:val="0"/>
          <w:sz w:val="24"/>
          <w:szCs w:val="24"/>
          <w:lang w:val="en-US"/>
        </w:rPr>
        <w:t xml:space="preserve"> - Software as a Service</w:t>
      </w:r>
      <w:bookmarkEnd w:id="143"/>
      <w:bookmarkEnd w:id="144"/>
      <w:bookmarkEnd w:id="145"/>
      <w:bookmarkEnd w:id="146"/>
      <w:bookmarkEnd w:id="147"/>
    </w:p>
    <w:p w14:paraId="1F418276">
      <w:pPr>
        <w:spacing w:line="480" w:lineRule="auto"/>
        <w:jc w:val="left"/>
        <w:outlineLvl w:val="0"/>
        <w:rPr>
          <w:rFonts w:hint="default" w:ascii="Times New Roman" w:hAnsi="Times New Roman" w:cs="Times New Roman"/>
          <w:b w:val="0"/>
          <w:bCs w:val="0"/>
          <w:sz w:val="24"/>
          <w:szCs w:val="24"/>
          <w:lang w:val="en-US"/>
        </w:rPr>
      </w:pPr>
      <w:bookmarkStart w:id="148" w:name="_Toc25480"/>
      <w:bookmarkStart w:id="149" w:name="_Toc28122"/>
      <w:bookmarkStart w:id="150" w:name="_Toc12892"/>
      <w:bookmarkStart w:id="151" w:name="_Toc18745"/>
      <w:bookmarkStart w:id="152" w:name="_Toc29522"/>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MLaaS</w:t>
      </w:r>
      <w:r>
        <w:rPr>
          <w:rFonts w:hint="default" w:ascii="Times New Roman" w:hAnsi="Times New Roman" w:cs="Times New Roman"/>
          <w:b w:val="0"/>
          <w:bCs w:val="0"/>
          <w:sz w:val="24"/>
          <w:szCs w:val="24"/>
          <w:lang w:val="en-US"/>
        </w:rPr>
        <w:t xml:space="preserve"> - Machine Learning as a Service</w:t>
      </w:r>
      <w:bookmarkEnd w:id="148"/>
      <w:bookmarkEnd w:id="149"/>
      <w:bookmarkEnd w:id="150"/>
      <w:bookmarkEnd w:id="151"/>
      <w:bookmarkEnd w:id="152"/>
    </w:p>
    <w:p w14:paraId="41C1F498">
      <w:pPr>
        <w:spacing w:line="480" w:lineRule="auto"/>
        <w:jc w:val="left"/>
        <w:outlineLvl w:val="0"/>
        <w:rPr>
          <w:rFonts w:hint="default" w:ascii="Times New Roman" w:hAnsi="Times New Roman" w:cs="Times New Roman"/>
          <w:b w:val="0"/>
          <w:bCs w:val="0"/>
          <w:sz w:val="24"/>
          <w:szCs w:val="24"/>
          <w:lang w:val="en-US"/>
        </w:rPr>
      </w:pPr>
      <w:bookmarkStart w:id="153" w:name="_Toc21902"/>
      <w:bookmarkStart w:id="154" w:name="_Toc9438"/>
      <w:bookmarkStart w:id="155" w:name="_Toc449"/>
      <w:bookmarkStart w:id="156" w:name="_Toc18353"/>
      <w:bookmarkStart w:id="157" w:name="_Toc30744"/>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BPM</w:t>
      </w:r>
      <w:r>
        <w:rPr>
          <w:rFonts w:hint="default" w:ascii="Times New Roman" w:hAnsi="Times New Roman" w:cs="Times New Roman"/>
          <w:b w:val="0"/>
          <w:bCs w:val="0"/>
          <w:sz w:val="24"/>
          <w:szCs w:val="24"/>
          <w:lang w:val="en-US"/>
        </w:rPr>
        <w:t xml:space="preserve"> - Business Process Management</w:t>
      </w:r>
      <w:bookmarkEnd w:id="153"/>
      <w:bookmarkEnd w:id="154"/>
      <w:bookmarkEnd w:id="155"/>
      <w:bookmarkEnd w:id="156"/>
      <w:bookmarkEnd w:id="157"/>
    </w:p>
    <w:p w14:paraId="2D55D390">
      <w:pPr>
        <w:spacing w:line="480" w:lineRule="auto"/>
        <w:jc w:val="left"/>
        <w:outlineLvl w:val="0"/>
        <w:rPr>
          <w:rFonts w:hint="default" w:ascii="Times New Roman" w:hAnsi="Times New Roman" w:cs="Times New Roman"/>
          <w:b w:val="0"/>
          <w:bCs w:val="0"/>
          <w:sz w:val="24"/>
          <w:szCs w:val="24"/>
          <w:lang w:val="en-US"/>
        </w:rPr>
      </w:pPr>
      <w:bookmarkStart w:id="158" w:name="_Toc25359"/>
      <w:bookmarkStart w:id="159" w:name="_Toc23892"/>
      <w:bookmarkStart w:id="160" w:name="_Toc20827"/>
      <w:bookmarkStart w:id="161" w:name="_Toc2471"/>
      <w:bookmarkStart w:id="162" w:name="_Toc22383"/>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OCR</w:t>
      </w:r>
      <w:r>
        <w:rPr>
          <w:rFonts w:hint="default" w:ascii="Times New Roman" w:hAnsi="Times New Roman" w:cs="Times New Roman"/>
          <w:b w:val="0"/>
          <w:bCs w:val="0"/>
          <w:sz w:val="24"/>
          <w:szCs w:val="24"/>
          <w:lang w:val="en-US"/>
        </w:rPr>
        <w:t xml:space="preserve"> - Optical Character Recognition</w:t>
      </w:r>
      <w:bookmarkEnd w:id="158"/>
      <w:bookmarkEnd w:id="159"/>
      <w:bookmarkEnd w:id="160"/>
      <w:bookmarkEnd w:id="161"/>
      <w:bookmarkEnd w:id="162"/>
    </w:p>
    <w:p w14:paraId="447D3D3C">
      <w:pPr>
        <w:spacing w:line="480" w:lineRule="auto"/>
        <w:jc w:val="left"/>
        <w:outlineLvl w:val="0"/>
        <w:rPr>
          <w:rFonts w:hint="default" w:ascii="Times New Roman" w:hAnsi="Times New Roman" w:cs="Times New Roman"/>
          <w:b w:val="0"/>
          <w:bCs w:val="0"/>
          <w:sz w:val="24"/>
          <w:szCs w:val="24"/>
          <w:lang w:val="en-US"/>
        </w:rPr>
      </w:pPr>
      <w:bookmarkStart w:id="163" w:name="_Toc12554"/>
      <w:bookmarkStart w:id="164" w:name="_Toc20001"/>
      <w:bookmarkStart w:id="165" w:name="_Toc15045"/>
      <w:bookmarkStart w:id="166" w:name="_Toc12305"/>
      <w:bookmarkStart w:id="167" w:name="_Toc29045"/>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SCM</w:t>
      </w:r>
      <w:r>
        <w:rPr>
          <w:rFonts w:hint="default" w:ascii="Times New Roman" w:hAnsi="Times New Roman" w:cs="Times New Roman"/>
          <w:b w:val="0"/>
          <w:bCs w:val="0"/>
          <w:sz w:val="24"/>
          <w:szCs w:val="24"/>
          <w:lang w:val="en-US"/>
        </w:rPr>
        <w:t xml:space="preserve"> - Supply Chain Management</w:t>
      </w:r>
      <w:bookmarkEnd w:id="163"/>
      <w:bookmarkEnd w:id="164"/>
      <w:bookmarkEnd w:id="165"/>
      <w:bookmarkEnd w:id="166"/>
      <w:bookmarkEnd w:id="167"/>
    </w:p>
    <w:p w14:paraId="3B53404F">
      <w:pPr>
        <w:spacing w:line="480" w:lineRule="auto"/>
        <w:jc w:val="left"/>
        <w:outlineLvl w:val="9"/>
        <w:rPr>
          <w:rFonts w:hint="default" w:ascii="Times New Roman" w:hAnsi="Times New Roman" w:cs="Times New Roman"/>
          <w:b/>
          <w:bCs/>
          <w:sz w:val="24"/>
          <w:szCs w:val="24"/>
          <w:lang w:val="en-US"/>
        </w:rPr>
      </w:pPr>
      <w:bookmarkStart w:id="168" w:name="_Toc31879"/>
      <w:bookmarkStart w:id="169" w:name="_Toc12929"/>
      <w:bookmarkStart w:id="170" w:name="_Toc16961"/>
    </w:p>
    <w:p w14:paraId="2907378D">
      <w:pPr>
        <w:spacing w:line="480" w:lineRule="auto"/>
        <w:jc w:val="left"/>
        <w:outlineLvl w:val="9"/>
        <w:rPr>
          <w:rFonts w:hint="default" w:ascii="Times New Roman" w:hAnsi="Times New Roman" w:cs="Times New Roman"/>
          <w:b/>
          <w:bCs/>
          <w:sz w:val="24"/>
          <w:szCs w:val="24"/>
          <w:lang w:val="en-US"/>
        </w:rPr>
      </w:pPr>
    </w:p>
    <w:p w14:paraId="714E863F">
      <w:pPr>
        <w:spacing w:line="480" w:lineRule="auto"/>
        <w:jc w:val="left"/>
        <w:outlineLvl w:val="9"/>
        <w:rPr>
          <w:rFonts w:hint="default" w:ascii="Times New Roman" w:hAnsi="Times New Roman" w:cs="Times New Roman"/>
          <w:b/>
          <w:bCs/>
          <w:sz w:val="24"/>
          <w:szCs w:val="24"/>
          <w:lang w:val="en-US"/>
        </w:rPr>
      </w:pPr>
    </w:p>
    <w:p w14:paraId="1DC536BD">
      <w:pPr>
        <w:spacing w:line="480" w:lineRule="auto"/>
        <w:jc w:val="left"/>
        <w:outlineLvl w:val="9"/>
        <w:rPr>
          <w:rFonts w:hint="default" w:ascii="Times New Roman" w:hAnsi="Times New Roman" w:cs="Times New Roman"/>
          <w:b/>
          <w:bCs/>
          <w:sz w:val="24"/>
          <w:szCs w:val="24"/>
          <w:lang w:val="en-US"/>
        </w:rPr>
      </w:pPr>
    </w:p>
    <w:p w14:paraId="7AA7864E">
      <w:pPr>
        <w:spacing w:line="480" w:lineRule="auto"/>
        <w:jc w:val="center"/>
        <w:outlineLvl w:val="0"/>
        <w:rPr>
          <w:rFonts w:hint="default" w:ascii="Times New Roman" w:hAnsi="Times New Roman" w:cs="Times New Roman"/>
          <w:b/>
          <w:bCs/>
          <w:sz w:val="24"/>
          <w:szCs w:val="24"/>
          <w:lang w:val="en-US"/>
        </w:rPr>
      </w:pPr>
      <w:bookmarkStart w:id="171" w:name="_Toc10362"/>
      <w:bookmarkStart w:id="172" w:name="_Toc4851"/>
      <w:bookmarkStart w:id="173" w:name="_Toc24929"/>
      <w:r>
        <w:rPr>
          <w:rFonts w:hint="default" w:ascii="Times New Roman" w:hAnsi="Times New Roman" w:cs="Times New Roman"/>
          <w:b/>
          <w:bCs/>
          <w:sz w:val="24"/>
          <w:szCs w:val="24"/>
          <w:lang w:val="en-US"/>
        </w:rPr>
        <w:t>Definition of terms</w:t>
      </w:r>
      <w:bookmarkEnd w:id="168"/>
      <w:bookmarkEnd w:id="169"/>
      <w:bookmarkEnd w:id="170"/>
      <w:bookmarkEnd w:id="171"/>
      <w:bookmarkEnd w:id="172"/>
      <w:bookmarkEnd w:id="173"/>
    </w:p>
    <w:p w14:paraId="6F816DF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Artificial Intelligence (AI)</w:t>
      </w:r>
      <w:r>
        <w:rPr>
          <w:rFonts w:hint="default" w:ascii="Times New Roman" w:hAnsi="Times New Roman" w:cs="Times New Roman"/>
          <w:b w:val="0"/>
          <w:bCs w:val="0"/>
          <w:sz w:val="24"/>
          <w:szCs w:val="24"/>
          <w:lang w:val="en-US"/>
        </w:rPr>
        <w:t>: AI refers to the simulation of human intelligence in machines, enabling them to perform tasks that typically require human intelligence, such as problem-solving, learning, and decision-making.</w:t>
      </w:r>
    </w:p>
    <w:p w14:paraId="28917F26">
      <w:pPr>
        <w:spacing w:line="480" w:lineRule="auto"/>
        <w:jc w:val="left"/>
        <w:rPr>
          <w:rFonts w:hint="default" w:ascii="Times New Roman" w:hAnsi="Times New Roman" w:cs="Times New Roman"/>
          <w:b w:val="0"/>
          <w:bCs w:val="0"/>
          <w:sz w:val="24"/>
          <w:szCs w:val="24"/>
          <w:lang w:val="en-US"/>
        </w:rPr>
      </w:pPr>
    </w:p>
    <w:p w14:paraId="400B1EA2">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Machine Learning:</w:t>
      </w:r>
      <w:r>
        <w:rPr>
          <w:rFonts w:hint="default" w:ascii="Times New Roman" w:hAnsi="Times New Roman" w:cs="Times New Roman"/>
          <w:b w:val="0"/>
          <w:bCs w:val="0"/>
          <w:sz w:val="24"/>
          <w:szCs w:val="24"/>
          <w:lang w:val="en-US"/>
        </w:rPr>
        <w:t xml:space="preserve"> Machine learning is a subset of AI that focuses on the development of algorithms and models that enable computers to learn from and make predictions or decisions based on data, without being explicitly programmed.</w:t>
      </w:r>
    </w:p>
    <w:p w14:paraId="113390FB">
      <w:pPr>
        <w:spacing w:line="480" w:lineRule="auto"/>
        <w:jc w:val="left"/>
        <w:rPr>
          <w:rFonts w:hint="default" w:ascii="Times New Roman" w:hAnsi="Times New Roman" w:cs="Times New Roman"/>
          <w:b w:val="0"/>
          <w:bCs w:val="0"/>
          <w:sz w:val="24"/>
          <w:szCs w:val="24"/>
          <w:lang w:val="en-US"/>
        </w:rPr>
      </w:pPr>
    </w:p>
    <w:p w14:paraId="690A6EF0">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Natural Language Processing (NLP):</w:t>
      </w:r>
      <w:r>
        <w:rPr>
          <w:rFonts w:hint="default" w:ascii="Times New Roman" w:hAnsi="Times New Roman" w:cs="Times New Roman"/>
          <w:b w:val="0"/>
          <w:bCs w:val="0"/>
          <w:sz w:val="24"/>
          <w:szCs w:val="24"/>
          <w:lang w:val="en-US"/>
        </w:rPr>
        <w:t xml:space="preserve"> NLP is a branch of AI that deals with the interaction between computers and humans through natural language. It enables computers to understand, </w:t>
      </w:r>
    </w:p>
    <w:p w14:paraId="7B7F4EC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interpret, and generate human language, facilitating tasks such as text analysis, sentiment analysis, and language translation.</w:t>
      </w:r>
    </w:p>
    <w:p w14:paraId="2AA1E18F">
      <w:pPr>
        <w:spacing w:line="480" w:lineRule="auto"/>
        <w:jc w:val="left"/>
        <w:rPr>
          <w:rFonts w:hint="default" w:ascii="Times New Roman" w:hAnsi="Times New Roman" w:cs="Times New Roman"/>
          <w:b w:val="0"/>
          <w:bCs w:val="0"/>
          <w:sz w:val="24"/>
          <w:szCs w:val="24"/>
          <w:lang w:val="en-US"/>
        </w:rPr>
      </w:pPr>
    </w:p>
    <w:p w14:paraId="181706E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Advanced Analytics:</w:t>
      </w:r>
      <w:r>
        <w:rPr>
          <w:rFonts w:hint="default" w:ascii="Times New Roman" w:hAnsi="Times New Roman" w:cs="Times New Roman"/>
          <w:b w:val="0"/>
          <w:bCs w:val="0"/>
          <w:sz w:val="24"/>
          <w:szCs w:val="24"/>
          <w:lang w:val="en-US"/>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50D2EB01">
      <w:pPr>
        <w:spacing w:line="480" w:lineRule="auto"/>
        <w:jc w:val="left"/>
        <w:rPr>
          <w:rFonts w:hint="default" w:ascii="Times New Roman" w:hAnsi="Times New Roman" w:cs="Times New Roman"/>
          <w:b w:val="0"/>
          <w:bCs w:val="0"/>
          <w:sz w:val="24"/>
          <w:szCs w:val="24"/>
          <w:lang w:val="en-US"/>
        </w:rPr>
      </w:pPr>
    </w:p>
    <w:p w14:paraId="41EA72AF">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 xml:space="preserve">Workflow: </w:t>
      </w:r>
      <w:r>
        <w:rPr>
          <w:rFonts w:hint="default" w:ascii="Times New Roman" w:hAnsi="Times New Roman" w:cs="Times New Roman"/>
          <w:b w:val="0"/>
          <w:bCs w:val="0"/>
          <w:sz w:val="24"/>
          <w:szCs w:val="24"/>
          <w:lang w:val="en-US"/>
        </w:rPr>
        <w:t>Workflow refers to the sequence of tasks or activities that are necessary to complete a specific process or project. It outlines the steps, dependencies, and responsibilities involved in executing a particular task or achieving a desired outcome.</w:t>
      </w:r>
    </w:p>
    <w:p w14:paraId="367400FF">
      <w:pPr>
        <w:spacing w:line="480" w:lineRule="auto"/>
        <w:jc w:val="left"/>
        <w:rPr>
          <w:rFonts w:hint="default" w:ascii="Times New Roman" w:hAnsi="Times New Roman" w:cs="Times New Roman"/>
          <w:b w:val="0"/>
          <w:bCs w:val="0"/>
          <w:sz w:val="24"/>
          <w:szCs w:val="24"/>
          <w:lang w:val="en-US"/>
        </w:rPr>
      </w:pPr>
    </w:p>
    <w:p w14:paraId="1FA9A88F">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Integration: </w:t>
      </w:r>
      <w:r>
        <w:rPr>
          <w:rFonts w:hint="default" w:ascii="Times New Roman" w:hAnsi="Times New Roman" w:cs="Times New Roman"/>
          <w:b w:val="0"/>
          <w:bCs w:val="0"/>
          <w:sz w:val="24"/>
          <w:szCs w:val="24"/>
          <w:lang w:val="en-US"/>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3B2A7316">
      <w:pPr>
        <w:spacing w:line="480" w:lineRule="auto"/>
        <w:jc w:val="left"/>
        <w:rPr>
          <w:rFonts w:hint="default" w:ascii="Times New Roman" w:hAnsi="Times New Roman" w:cs="Times New Roman"/>
          <w:b w:val="0"/>
          <w:bCs w:val="0"/>
          <w:sz w:val="24"/>
          <w:szCs w:val="24"/>
          <w:lang w:val="en-US"/>
        </w:rPr>
      </w:pPr>
    </w:p>
    <w:p w14:paraId="1066BF51">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Operational Efficiency:</w:t>
      </w:r>
      <w:r>
        <w:rPr>
          <w:rFonts w:hint="default" w:ascii="Times New Roman" w:hAnsi="Times New Roman" w:cs="Times New Roman"/>
          <w:b w:val="0"/>
          <w:bCs w:val="0"/>
          <w:sz w:val="24"/>
          <w:szCs w:val="24"/>
          <w:lang w:val="en-US"/>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5865C6D1">
      <w:pPr>
        <w:spacing w:line="480" w:lineRule="auto"/>
        <w:jc w:val="left"/>
        <w:rPr>
          <w:rFonts w:hint="default" w:ascii="Times New Roman" w:hAnsi="Times New Roman" w:cs="Times New Roman"/>
          <w:b w:val="0"/>
          <w:bCs w:val="0"/>
          <w:sz w:val="24"/>
          <w:szCs w:val="24"/>
          <w:lang w:val="en-US"/>
        </w:rPr>
      </w:pPr>
    </w:p>
    <w:p w14:paraId="543C5731">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Decision-Making:</w:t>
      </w:r>
      <w:r>
        <w:rPr>
          <w:rFonts w:hint="default" w:ascii="Times New Roman" w:hAnsi="Times New Roman" w:cs="Times New Roman"/>
          <w:b w:val="0"/>
          <w:bCs w:val="0"/>
          <w:sz w:val="24"/>
          <w:szCs w:val="24"/>
          <w:lang w:val="en-US"/>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ABC363B">
      <w:pPr>
        <w:spacing w:line="480" w:lineRule="auto"/>
        <w:jc w:val="left"/>
        <w:rPr>
          <w:rFonts w:hint="default" w:ascii="Times New Roman" w:hAnsi="Times New Roman" w:cs="Times New Roman"/>
          <w:b w:val="0"/>
          <w:bCs w:val="0"/>
          <w:sz w:val="24"/>
          <w:szCs w:val="24"/>
          <w:lang w:val="en-US"/>
        </w:rPr>
      </w:pPr>
    </w:p>
    <w:p w14:paraId="58F6E08D">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Personalized Experiences:</w:t>
      </w:r>
      <w:r>
        <w:rPr>
          <w:rFonts w:hint="default" w:ascii="Times New Roman" w:hAnsi="Times New Roman" w:cs="Times New Roman"/>
          <w:b w:val="0"/>
          <w:bCs w:val="0"/>
          <w:sz w:val="24"/>
          <w:szCs w:val="24"/>
          <w:lang w:val="en-US"/>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1E15E9FC">
      <w:pPr>
        <w:spacing w:line="480" w:lineRule="auto"/>
        <w:jc w:val="left"/>
        <w:rPr>
          <w:rFonts w:hint="default" w:ascii="Times New Roman" w:hAnsi="Times New Roman" w:cs="Times New Roman"/>
          <w:b w:val="0"/>
          <w:bCs w:val="0"/>
          <w:sz w:val="24"/>
          <w:szCs w:val="24"/>
          <w:lang w:val="en-US"/>
        </w:rPr>
      </w:pPr>
    </w:p>
    <w:p w14:paraId="4B3005C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w:t>
      </w:r>
      <w:r>
        <w:rPr>
          <w:rFonts w:hint="default" w:ascii="Times New Roman" w:hAnsi="Times New Roman" w:cs="Times New Roman"/>
          <w:b/>
          <w:bCs/>
          <w:sz w:val="24"/>
          <w:szCs w:val="24"/>
          <w:lang w:val="en-US"/>
        </w:rPr>
        <w:t xml:space="preserve"> Fraud Detection:</w:t>
      </w:r>
      <w:r>
        <w:rPr>
          <w:rFonts w:hint="default" w:ascii="Times New Roman" w:hAnsi="Times New Roman" w:cs="Times New Roman"/>
          <w:b w:val="0"/>
          <w:bCs w:val="0"/>
          <w:sz w:val="24"/>
          <w:szCs w:val="24"/>
          <w:lang w:val="en-US"/>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032EE82C">
      <w:pPr>
        <w:spacing w:line="480" w:lineRule="auto"/>
        <w:jc w:val="left"/>
        <w:rPr>
          <w:rFonts w:hint="default" w:ascii="Times New Roman" w:hAnsi="Times New Roman" w:cs="Times New Roman"/>
          <w:b w:val="0"/>
          <w:bCs w:val="0"/>
          <w:sz w:val="24"/>
          <w:szCs w:val="24"/>
          <w:lang w:val="en-US"/>
        </w:rPr>
      </w:pPr>
    </w:p>
    <w:p w14:paraId="78F9BD3B">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Cybersecurity:</w:t>
      </w:r>
      <w:r>
        <w:rPr>
          <w:rFonts w:hint="default" w:ascii="Times New Roman" w:hAnsi="Times New Roman" w:cs="Times New Roman"/>
          <w:b w:val="0"/>
          <w:bCs w:val="0"/>
          <w:sz w:val="24"/>
          <w:szCs w:val="24"/>
          <w:lang w:val="en-US"/>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FFA1E0C">
      <w:pPr>
        <w:spacing w:line="480" w:lineRule="auto"/>
        <w:jc w:val="left"/>
        <w:rPr>
          <w:rFonts w:hint="default" w:ascii="Times New Roman" w:hAnsi="Times New Roman" w:cs="Times New Roman"/>
          <w:b w:val="0"/>
          <w:bCs w:val="0"/>
          <w:sz w:val="24"/>
          <w:szCs w:val="24"/>
          <w:lang w:val="en-US"/>
        </w:rPr>
      </w:pPr>
    </w:p>
    <w:p w14:paraId="0484FC0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Task Management:</w:t>
      </w:r>
      <w:r>
        <w:rPr>
          <w:rFonts w:hint="default" w:ascii="Times New Roman" w:hAnsi="Times New Roman" w:cs="Times New Roman"/>
          <w:b w:val="0"/>
          <w:bCs w:val="0"/>
          <w:sz w:val="24"/>
          <w:szCs w:val="24"/>
          <w:lang w:val="en-US"/>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2624F063">
      <w:pPr>
        <w:spacing w:line="480" w:lineRule="auto"/>
        <w:jc w:val="left"/>
        <w:rPr>
          <w:rFonts w:hint="default" w:ascii="Times New Roman" w:hAnsi="Times New Roman" w:cs="Times New Roman"/>
          <w:b w:val="0"/>
          <w:bCs w:val="0"/>
          <w:sz w:val="24"/>
          <w:szCs w:val="24"/>
          <w:lang w:val="en-US"/>
        </w:rPr>
      </w:pPr>
    </w:p>
    <w:p w14:paraId="52AE2F2D">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Content Moderation:</w:t>
      </w:r>
      <w:r>
        <w:rPr>
          <w:rFonts w:hint="default" w:ascii="Times New Roman" w:hAnsi="Times New Roman" w:cs="Times New Roman"/>
          <w:b w:val="0"/>
          <w:bCs w:val="0"/>
          <w:sz w:val="24"/>
          <w:szCs w:val="24"/>
          <w:lang w:val="en-US"/>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81FC0AA">
      <w:pPr>
        <w:spacing w:line="480" w:lineRule="auto"/>
        <w:jc w:val="left"/>
        <w:rPr>
          <w:rFonts w:hint="default" w:ascii="Times New Roman" w:hAnsi="Times New Roman" w:cs="Times New Roman"/>
          <w:b w:val="0"/>
          <w:bCs w:val="0"/>
          <w:sz w:val="24"/>
          <w:szCs w:val="24"/>
          <w:lang w:val="en-US"/>
        </w:rPr>
      </w:pPr>
    </w:p>
    <w:p w14:paraId="05D7D6C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Data Insights:</w:t>
      </w:r>
      <w:r>
        <w:rPr>
          <w:rFonts w:hint="default" w:ascii="Times New Roman" w:hAnsi="Times New Roman" w:cs="Times New Roman"/>
          <w:b w:val="0"/>
          <w:bCs w:val="0"/>
          <w:sz w:val="24"/>
          <w:szCs w:val="24"/>
          <w:lang w:val="en-US"/>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4BE4677C">
      <w:pPr>
        <w:spacing w:line="480" w:lineRule="auto"/>
        <w:jc w:val="left"/>
        <w:rPr>
          <w:rFonts w:hint="default" w:ascii="Times New Roman" w:hAnsi="Times New Roman" w:cs="Times New Roman"/>
          <w:b w:val="0"/>
          <w:bCs w:val="0"/>
          <w:sz w:val="24"/>
          <w:szCs w:val="24"/>
          <w:lang w:val="en-US"/>
        </w:rPr>
      </w:pPr>
    </w:p>
    <w:p w14:paraId="6752007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Customer Loyalty:</w:t>
      </w:r>
      <w:r>
        <w:rPr>
          <w:rFonts w:hint="default" w:ascii="Times New Roman" w:hAnsi="Times New Roman" w:cs="Times New Roman"/>
          <w:b w:val="0"/>
          <w:bCs w:val="0"/>
          <w:sz w:val="24"/>
          <w:szCs w:val="24"/>
          <w:lang w:val="en-US"/>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3E763ED1">
      <w:pPr>
        <w:spacing w:line="480" w:lineRule="auto"/>
        <w:jc w:val="left"/>
        <w:rPr>
          <w:rFonts w:hint="default" w:ascii="Times New Roman" w:hAnsi="Times New Roman" w:cs="Times New Roman"/>
          <w:b w:val="0"/>
          <w:bCs w:val="0"/>
          <w:sz w:val="24"/>
          <w:szCs w:val="24"/>
          <w:lang w:val="en-US"/>
        </w:rPr>
      </w:pPr>
    </w:p>
    <w:p w14:paraId="3296742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Revenue Increase</w:t>
      </w:r>
      <w:r>
        <w:rPr>
          <w:rFonts w:hint="default" w:ascii="Times New Roman" w:hAnsi="Times New Roman" w:cs="Times New Roman"/>
          <w:b w:val="0"/>
          <w:bCs w:val="0"/>
          <w:sz w:val="24"/>
          <w:szCs w:val="24"/>
          <w:lang w:val="en-US"/>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0FFD57A0">
      <w:pPr>
        <w:spacing w:line="480" w:lineRule="auto"/>
        <w:jc w:val="left"/>
        <w:rPr>
          <w:rFonts w:hint="default" w:ascii="Times New Roman" w:hAnsi="Times New Roman" w:cs="Times New Roman"/>
          <w:b w:val="0"/>
          <w:bCs w:val="0"/>
          <w:sz w:val="24"/>
          <w:szCs w:val="24"/>
          <w:lang w:val="en-US"/>
        </w:rPr>
      </w:pPr>
    </w:p>
    <w:p w14:paraId="59B0005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Retention Rates:</w:t>
      </w:r>
      <w:r>
        <w:rPr>
          <w:rFonts w:hint="default" w:ascii="Times New Roman" w:hAnsi="Times New Roman" w:cs="Times New Roman"/>
          <w:b w:val="0"/>
          <w:bCs w:val="0"/>
          <w:sz w:val="24"/>
          <w:szCs w:val="24"/>
          <w:lang w:val="en-US"/>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12BFFBD5">
      <w:pPr>
        <w:spacing w:line="480" w:lineRule="auto"/>
        <w:jc w:val="left"/>
        <w:rPr>
          <w:rFonts w:hint="default" w:ascii="Times New Roman" w:hAnsi="Times New Roman" w:cs="Times New Roman"/>
          <w:b w:val="0"/>
          <w:bCs w:val="0"/>
          <w:sz w:val="24"/>
          <w:szCs w:val="24"/>
          <w:lang w:val="en-US"/>
        </w:rPr>
      </w:pPr>
    </w:p>
    <w:p w14:paraId="2C3669B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Geographical Area:</w:t>
      </w:r>
      <w:r>
        <w:rPr>
          <w:rFonts w:hint="default" w:ascii="Times New Roman" w:hAnsi="Times New Roman" w:cs="Times New Roman"/>
          <w:b w:val="0"/>
          <w:bCs w:val="0"/>
          <w:sz w:val="24"/>
          <w:szCs w:val="24"/>
          <w:lang w:val="en-US"/>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517EC6E8">
      <w:pPr>
        <w:spacing w:line="480" w:lineRule="auto"/>
        <w:jc w:val="left"/>
        <w:rPr>
          <w:rFonts w:hint="default" w:ascii="Times New Roman" w:hAnsi="Times New Roman" w:cs="Times New Roman"/>
          <w:b w:val="0"/>
          <w:bCs w:val="0"/>
          <w:sz w:val="24"/>
          <w:szCs w:val="24"/>
          <w:lang w:val="en-US"/>
        </w:rPr>
      </w:pPr>
    </w:p>
    <w:p w14:paraId="2333BD18">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 xml:space="preserve">Unified AI Platform: </w:t>
      </w:r>
      <w:r>
        <w:rPr>
          <w:rFonts w:hint="default" w:ascii="Times New Roman" w:hAnsi="Times New Roman" w:cs="Times New Roman"/>
          <w:b w:val="0"/>
          <w:bCs w:val="0"/>
          <w:sz w:val="24"/>
          <w:szCs w:val="24"/>
          <w:lang w:val="en-US"/>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0F5A92FD">
      <w:pPr>
        <w:spacing w:line="480" w:lineRule="auto"/>
        <w:jc w:val="left"/>
        <w:rPr>
          <w:rFonts w:hint="default" w:ascii="Times New Roman" w:hAnsi="Times New Roman" w:cs="Times New Roman"/>
          <w:b w:val="0"/>
          <w:bCs w:val="0"/>
          <w:sz w:val="24"/>
          <w:szCs w:val="24"/>
          <w:lang w:val="en-US"/>
        </w:rPr>
      </w:pPr>
    </w:p>
    <w:p w14:paraId="045F0F0D">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Operational Excellence</w:t>
      </w:r>
      <w:r>
        <w:rPr>
          <w:rFonts w:hint="default" w:ascii="Times New Roman" w:hAnsi="Times New Roman" w:cs="Times New Roman"/>
          <w:b w:val="0"/>
          <w:bCs w:val="0"/>
          <w:sz w:val="24"/>
          <w:szCs w:val="24"/>
          <w:lang w:val="en-US"/>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2471E033">
      <w:pPr>
        <w:spacing w:line="480" w:lineRule="auto"/>
        <w:jc w:val="left"/>
        <w:rPr>
          <w:rFonts w:hint="default" w:ascii="Times New Roman" w:hAnsi="Times New Roman" w:cs="Times New Roman"/>
          <w:b w:val="0"/>
          <w:bCs w:val="0"/>
          <w:sz w:val="24"/>
          <w:szCs w:val="24"/>
          <w:lang w:val="en-US"/>
        </w:rPr>
      </w:pPr>
    </w:p>
    <w:p w14:paraId="024B20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21. </w:t>
      </w:r>
      <w:r>
        <w:rPr>
          <w:rFonts w:hint="default" w:ascii="Times New Roman" w:hAnsi="Times New Roman" w:cs="Times New Roman"/>
          <w:b/>
          <w:bCs/>
          <w:sz w:val="24"/>
          <w:szCs w:val="24"/>
          <w:lang w:val="en-US"/>
        </w:rPr>
        <w:t>Fraud Detection and Prevention</w:t>
      </w:r>
      <w:r>
        <w:rPr>
          <w:rFonts w:hint="default" w:ascii="Times New Roman" w:hAnsi="Times New Roman" w:cs="Times New Roman"/>
          <w:b w:val="0"/>
          <w:bCs w:val="0"/>
          <w:sz w:val="24"/>
          <w:szCs w:val="24"/>
          <w:lang w:val="en-US"/>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273D53CD">
      <w:pPr>
        <w:spacing w:line="480" w:lineRule="auto"/>
        <w:jc w:val="left"/>
        <w:rPr>
          <w:rFonts w:hint="default" w:ascii="Times New Roman" w:hAnsi="Times New Roman" w:cs="Times New Roman"/>
          <w:b w:val="0"/>
          <w:bCs w:val="0"/>
          <w:sz w:val="24"/>
          <w:szCs w:val="24"/>
          <w:lang w:val="en-US"/>
        </w:rPr>
      </w:pPr>
    </w:p>
    <w:p w14:paraId="467C2652">
      <w:pPr>
        <w:numPr>
          <w:ilvl w:val="0"/>
          <w:numId w:val="3"/>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Transformation</w:t>
      </w:r>
      <w:r>
        <w:rPr>
          <w:rFonts w:hint="default" w:ascii="Times New Roman" w:hAnsi="Times New Roman" w:cs="Times New Roman"/>
          <w:b w:val="0"/>
          <w:bCs w:val="0"/>
          <w:sz w:val="24"/>
          <w:szCs w:val="24"/>
          <w:lang w:val="en-US"/>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020D4E3A">
      <w:pPr>
        <w:numPr>
          <w:ilvl w:val="0"/>
          <w:numId w:val="3"/>
        </w:numPr>
        <w:spacing w:line="480" w:lineRule="auto"/>
        <w:jc w:val="left"/>
        <w:rPr>
          <w:rFonts w:hint="default" w:ascii="Times New Roman" w:hAnsi="Times New Roman" w:cs="Times New Roman"/>
          <w:b w:val="0"/>
          <w:bCs w:val="0"/>
          <w:sz w:val="24"/>
          <w:szCs w:val="24"/>
          <w:lang w:val="en-US"/>
        </w:rPr>
      </w:pPr>
    </w:p>
    <w:p w14:paraId="31865893">
      <w:pPr>
        <w:numPr>
          <w:ilvl w:val="0"/>
          <w:numId w:val="0"/>
        </w:numPr>
        <w:spacing w:line="480" w:lineRule="auto"/>
        <w:ind w:firstLine="480" w:firstLineChars="20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User Adoption</w:t>
      </w:r>
      <w:r>
        <w:rPr>
          <w:rFonts w:hint="default" w:ascii="Times New Roman" w:hAnsi="Times New Roman" w:cs="Times New Roman"/>
          <w:b w:val="0"/>
          <w:bCs w:val="0"/>
          <w:sz w:val="24"/>
          <w:szCs w:val="24"/>
          <w:lang w:val="en-US"/>
        </w:rPr>
        <w:t>: User adoption refers to the degree to which users accept and use a new technology, system, or process within an organization. It reflects the willingness and ability of individuals to incorporate the new solution into their daily workflows and routines.</w:t>
      </w:r>
    </w:p>
    <w:p w14:paraId="37790F38">
      <w:pPr>
        <w:numPr>
          <w:ilvl w:val="0"/>
          <w:numId w:val="3"/>
        </w:numPr>
        <w:spacing w:line="480" w:lineRule="auto"/>
        <w:jc w:val="left"/>
        <w:rPr>
          <w:rFonts w:hint="default" w:ascii="Times New Roman" w:hAnsi="Times New Roman" w:cs="Times New Roman"/>
          <w:b w:val="0"/>
          <w:bCs w:val="0"/>
          <w:sz w:val="24"/>
          <w:szCs w:val="24"/>
          <w:lang w:val="en-US"/>
        </w:rPr>
      </w:pPr>
    </w:p>
    <w:p w14:paraId="4B8DC74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Change Management:</w:t>
      </w:r>
      <w:r>
        <w:rPr>
          <w:rFonts w:hint="default" w:ascii="Times New Roman" w:hAnsi="Times New Roman" w:cs="Times New Roman"/>
          <w:b w:val="0"/>
          <w:bCs w:val="0"/>
          <w:sz w:val="24"/>
          <w:szCs w:val="24"/>
          <w:lang w:val="en-US"/>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4B9B3720">
      <w:pPr>
        <w:numPr>
          <w:ilvl w:val="0"/>
          <w:numId w:val="3"/>
        </w:numPr>
        <w:spacing w:line="480" w:lineRule="auto"/>
        <w:jc w:val="left"/>
        <w:rPr>
          <w:rFonts w:hint="default" w:ascii="Times New Roman" w:hAnsi="Times New Roman" w:cs="Times New Roman"/>
          <w:b w:val="0"/>
          <w:bCs w:val="0"/>
          <w:sz w:val="24"/>
          <w:szCs w:val="24"/>
          <w:lang w:val="en-US"/>
        </w:rPr>
      </w:pPr>
    </w:p>
    <w:p w14:paraId="31D4BB96">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Continuous Improvement:</w:t>
      </w:r>
      <w:r>
        <w:rPr>
          <w:rFonts w:hint="default" w:ascii="Times New Roman" w:hAnsi="Times New Roman" w:cs="Times New Roman"/>
          <w:b w:val="0"/>
          <w:bCs w:val="0"/>
          <w:sz w:val="24"/>
          <w:szCs w:val="24"/>
          <w:lang w:val="en-US"/>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7ADD2087">
      <w:pPr>
        <w:numPr>
          <w:ilvl w:val="0"/>
          <w:numId w:val="3"/>
        </w:numPr>
        <w:spacing w:line="480" w:lineRule="auto"/>
        <w:jc w:val="left"/>
        <w:rPr>
          <w:rFonts w:hint="default" w:ascii="Times New Roman" w:hAnsi="Times New Roman" w:cs="Times New Roman"/>
          <w:b w:val="0"/>
          <w:bCs w:val="0"/>
          <w:sz w:val="24"/>
          <w:szCs w:val="24"/>
          <w:lang w:val="en-US"/>
        </w:rPr>
      </w:pPr>
    </w:p>
    <w:p w14:paraId="10E7EBA5">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Agile Methodology:</w:t>
      </w:r>
      <w:r>
        <w:rPr>
          <w:rFonts w:hint="default" w:ascii="Times New Roman" w:hAnsi="Times New Roman" w:cs="Times New Roman"/>
          <w:b w:val="0"/>
          <w:bCs w:val="0"/>
          <w:sz w:val="24"/>
          <w:szCs w:val="24"/>
          <w:lang w:val="en-US"/>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6D1E3775">
      <w:pPr>
        <w:numPr>
          <w:ilvl w:val="0"/>
          <w:numId w:val="3"/>
        </w:numPr>
        <w:spacing w:line="480" w:lineRule="auto"/>
        <w:jc w:val="left"/>
        <w:rPr>
          <w:rFonts w:hint="default" w:ascii="Times New Roman" w:hAnsi="Times New Roman" w:cs="Times New Roman"/>
          <w:b w:val="0"/>
          <w:bCs w:val="0"/>
          <w:sz w:val="24"/>
          <w:szCs w:val="24"/>
          <w:lang w:val="en-US"/>
        </w:rPr>
      </w:pPr>
    </w:p>
    <w:p w14:paraId="64990CF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Scalability:</w:t>
      </w:r>
      <w:r>
        <w:rPr>
          <w:rFonts w:hint="default" w:ascii="Times New Roman" w:hAnsi="Times New Roman" w:cs="Times New Roman"/>
          <w:b w:val="0"/>
          <w:bCs w:val="0"/>
          <w:sz w:val="24"/>
          <w:szCs w:val="24"/>
          <w:lang w:val="en-US"/>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27A55DFB">
      <w:pPr>
        <w:numPr>
          <w:ilvl w:val="0"/>
          <w:numId w:val="3"/>
        </w:numPr>
        <w:spacing w:line="480" w:lineRule="auto"/>
        <w:jc w:val="left"/>
        <w:rPr>
          <w:rFonts w:hint="default" w:ascii="Times New Roman" w:hAnsi="Times New Roman" w:cs="Times New Roman"/>
          <w:b/>
          <w:bCs/>
          <w:sz w:val="24"/>
          <w:szCs w:val="24"/>
          <w:lang w:val="en-US"/>
        </w:rPr>
      </w:pPr>
    </w:p>
    <w:p w14:paraId="23AF133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Governance:</w:t>
      </w:r>
      <w:r>
        <w:rPr>
          <w:rFonts w:hint="default" w:ascii="Times New Roman" w:hAnsi="Times New Roman" w:cs="Times New Roman"/>
          <w:b w:val="0"/>
          <w:bCs w:val="0"/>
          <w:sz w:val="24"/>
          <w:szCs w:val="24"/>
          <w:lang w:val="en-US"/>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05B1E550">
      <w:pPr>
        <w:numPr>
          <w:ilvl w:val="0"/>
          <w:numId w:val="3"/>
        </w:numPr>
        <w:spacing w:line="480" w:lineRule="auto"/>
        <w:jc w:val="left"/>
        <w:rPr>
          <w:rFonts w:hint="default" w:ascii="Times New Roman" w:hAnsi="Times New Roman" w:cs="Times New Roman"/>
          <w:b w:val="0"/>
          <w:bCs w:val="0"/>
          <w:sz w:val="24"/>
          <w:szCs w:val="24"/>
          <w:lang w:val="en-US"/>
        </w:rPr>
      </w:pPr>
    </w:p>
    <w:p w14:paraId="32598C97">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Cloud Computing:</w:t>
      </w:r>
      <w:r>
        <w:rPr>
          <w:rFonts w:hint="default" w:ascii="Times New Roman" w:hAnsi="Times New Roman" w:cs="Times New Roman"/>
          <w:b w:val="0"/>
          <w:bCs w:val="0"/>
          <w:sz w:val="24"/>
          <w:szCs w:val="24"/>
          <w:lang w:val="en-US"/>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20A3DE9F">
      <w:pPr>
        <w:numPr>
          <w:ilvl w:val="0"/>
          <w:numId w:val="3"/>
        </w:numPr>
        <w:spacing w:line="480" w:lineRule="auto"/>
        <w:jc w:val="left"/>
        <w:rPr>
          <w:rFonts w:hint="default" w:ascii="Times New Roman" w:hAnsi="Times New Roman" w:cs="Times New Roman"/>
          <w:b w:val="0"/>
          <w:bCs w:val="0"/>
          <w:sz w:val="24"/>
          <w:szCs w:val="24"/>
          <w:lang w:val="en-US"/>
        </w:rPr>
      </w:pPr>
    </w:p>
    <w:p w14:paraId="62C1B84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Big Data:</w:t>
      </w:r>
      <w:r>
        <w:rPr>
          <w:rFonts w:hint="default" w:ascii="Times New Roman" w:hAnsi="Times New Roman" w:cs="Times New Roman"/>
          <w:b w:val="0"/>
          <w:bCs w:val="0"/>
          <w:sz w:val="24"/>
          <w:szCs w:val="24"/>
          <w:lang w:val="en-US"/>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7593829C">
      <w:pPr>
        <w:numPr>
          <w:ilvl w:val="0"/>
          <w:numId w:val="3"/>
        </w:numPr>
        <w:spacing w:line="480" w:lineRule="auto"/>
        <w:jc w:val="left"/>
        <w:rPr>
          <w:rFonts w:hint="default" w:ascii="Times New Roman" w:hAnsi="Times New Roman" w:cs="Times New Roman"/>
          <w:b w:val="0"/>
          <w:bCs w:val="0"/>
          <w:sz w:val="24"/>
          <w:szCs w:val="24"/>
          <w:lang w:val="en-US"/>
        </w:rPr>
      </w:pPr>
    </w:p>
    <w:p w14:paraId="12B1ABB1">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Predictive Analytics:</w:t>
      </w:r>
      <w:r>
        <w:rPr>
          <w:rFonts w:hint="default" w:ascii="Times New Roman" w:hAnsi="Times New Roman" w:cs="Times New Roman"/>
          <w:b w:val="0"/>
          <w:bCs w:val="0"/>
          <w:sz w:val="24"/>
          <w:szCs w:val="24"/>
          <w:lang w:val="en-US"/>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18DA6CE1">
      <w:pPr>
        <w:numPr>
          <w:ilvl w:val="0"/>
          <w:numId w:val="3"/>
        </w:numPr>
        <w:spacing w:line="480" w:lineRule="auto"/>
        <w:jc w:val="left"/>
        <w:rPr>
          <w:rFonts w:hint="default" w:ascii="Times New Roman" w:hAnsi="Times New Roman" w:cs="Times New Roman"/>
          <w:b w:val="0"/>
          <w:bCs w:val="0"/>
          <w:sz w:val="24"/>
          <w:szCs w:val="24"/>
          <w:lang w:val="en-US"/>
        </w:rPr>
      </w:pPr>
    </w:p>
    <w:p w14:paraId="1B880A9C">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Prescriptive Analytics:</w:t>
      </w:r>
      <w:r>
        <w:rPr>
          <w:rFonts w:hint="default" w:ascii="Times New Roman" w:hAnsi="Times New Roman" w:cs="Times New Roman"/>
          <w:b w:val="0"/>
          <w:bCs w:val="0"/>
          <w:sz w:val="24"/>
          <w:szCs w:val="24"/>
          <w:lang w:val="en-US"/>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3D8E29E0">
      <w:pPr>
        <w:numPr>
          <w:ilvl w:val="0"/>
          <w:numId w:val="3"/>
        </w:numPr>
        <w:spacing w:line="480" w:lineRule="auto"/>
        <w:jc w:val="left"/>
        <w:rPr>
          <w:rFonts w:hint="default" w:ascii="Times New Roman" w:hAnsi="Times New Roman" w:cs="Times New Roman"/>
          <w:b w:val="0"/>
          <w:bCs w:val="0"/>
          <w:sz w:val="24"/>
          <w:szCs w:val="24"/>
          <w:lang w:val="en-US"/>
        </w:rPr>
      </w:pPr>
    </w:p>
    <w:p w14:paraId="3F1C8023">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Privacy:</w:t>
      </w:r>
      <w:r>
        <w:rPr>
          <w:rFonts w:hint="default" w:ascii="Times New Roman" w:hAnsi="Times New Roman" w:cs="Times New Roman"/>
          <w:b w:val="0"/>
          <w:bCs w:val="0"/>
          <w:sz w:val="24"/>
          <w:szCs w:val="24"/>
          <w:lang w:val="en-US"/>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77656DE">
      <w:pPr>
        <w:numPr>
          <w:ilvl w:val="0"/>
          <w:numId w:val="3"/>
        </w:numPr>
        <w:spacing w:line="480" w:lineRule="auto"/>
        <w:jc w:val="left"/>
        <w:rPr>
          <w:rFonts w:hint="default" w:ascii="Times New Roman" w:hAnsi="Times New Roman" w:cs="Times New Roman"/>
          <w:b w:val="0"/>
          <w:bCs w:val="0"/>
          <w:sz w:val="24"/>
          <w:szCs w:val="24"/>
          <w:lang w:val="en-US"/>
        </w:rPr>
      </w:pPr>
    </w:p>
    <w:p w14:paraId="2633A882">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Regulatory Compliance:</w:t>
      </w:r>
      <w:r>
        <w:rPr>
          <w:rFonts w:hint="default" w:ascii="Times New Roman" w:hAnsi="Times New Roman" w:cs="Times New Roman"/>
          <w:b w:val="0"/>
          <w:bCs w:val="0"/>
          <w:sz w:val="24"/>
          <w:szCs w:val="24"/>
          <w:lang w:val="en-US"/>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1893E7AB">
      <w:pPr>
        <w:numPr>
          <w:ilvl w:val="0"/>
          <w:numId w:val="3"/>
        </w:numPr>
        <w:spacing w:line="480" w:lineRule="auto"/>
        <w:jc w:val="left"/>
        <w:rPr>
          <w:rFonts w:hint="default" w:ascii="Times New Roman" w:hAnsi="Times New Roman" w:cs="Times New Roman"/>
          <w:b w:val="0"/>
          <w:bCs w:val="0"/>
          <w:sz w:val="24"/>
          <w:szCs w:val="24"/>
          <w:lang w:val="en-US"/>
        </w:rPr>
      </w:pPr>
    </w:p>
    <w:p w14:paraId="7529FE9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Ethics:</w:t>
      </w:r>
      <w:r>
        <w:rPr>
          <w:rFonts w:hint="default" w:ascii="Times New Roman" w:hAnsi="Times New Roman" w:cs="Times New Roman"/>
          <w:b w:val="0"/>
          <w:bCs w:val="0"/>
          <w:sz w:val="24"/>
          <w:szCs w:val="24"/>
          <w:lang w:val="en-US"/>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3F94CF89">
      <w:pPr>
        <w:numPr>
          <w:ilvl w:val="0"/>
          <w:numId w:val="3"/>
        </w:numPr>
        <w:spacing w:line="480" w:lineRule="auto"/>
        <w:jc w:val="left"/>
        <w:rPr>
          <w:rFonts w:hint="default" w:ascii="Times New Roman" w:hAnsi="Times New Roman" w:cs="Times New Roman"/>
          <w:b w:val="0"/>
          <w:bCs w:val="0"/>
          <w:sz w:val="24"/>
          <w:szCs w:val="24"/>
          <w:lang w:val="en-US"/>
        </w:rPr>
      </w:pPr>
    </w:p>
    <w:p w14:paraId="4B0AB1E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Knowledge Management</w:t>
      </w:r>
      <w:r>
        <w:rPr>
          <w:rFonts w:hint="default" w:ascii="Times New Roman" w:hAnsi="Times New Roman" w:cs="Times New Roman"/>
          <w:b w:val="0"/>
          <w:bCs w:val="0"/>
          <w:sz w:val="24"/>
          <w:szCs w:val="24"/>
          <w:lang w:val="en-US"/>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05CEE4C9">
      <w:pPr>
        <w:numPr>
          <w:ilvl w:val="0"/>
          <w:numId w:val="3"/>
        </w:numPr>
        <w:spacing w:line="480" w:lineRule="auto"/>
        <w:jc w:val="left"/>
        <w:rPr>
          <w:rFonts w:hint="default" w:ascii="Times New Roman" w:hAnsi="Times New Roman" w:cs="Times New Roman"/>
          <w:b w:val="0"/>
          <w:bCs w:val="0"/>
          <w:sz w:val="24"/>
          <w:szCs w:val="24"/>
          <w:lang w:val="en-US"/>
        </w:rPr>
      </w:pPr>
    </w:p>
    <w:p w14:paraId="29EE5F92">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Customer Experience (CX):</w:t>
      </w:r>
      <w:r>
        <w:rPr>
          <w:rFonts w:hint="default" w:ascii="Times New Roman" w:hAnsi="Times New Roman" w:cs="Times New Roman"/>
          <w:b w:val="0"/>
          <w:bCs w:val="0"/>
          <w:sz w:val="24"/>
          <w:szCs w:val="24"/>
          <w:lang w:val="en-US"/>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52CE953C">
      <w:pPr>
        <w:numPr>
          <w:ilvl w:val="0"/>
          <w:numId w:val="3"/>
        </w:numPr>
        <w:spacing w:line="480" w:lineRule="auto"/>
        <w:jc w:val="left"/>
        <w:rPr>
          <w:rFonts w:hint="default" w:ascii="Times New Roman" w:hAnsi="Times New Roman" w:cs="Times New Roman"/>
          <w:b/>
          <w:bCs/>
          <w:sz w:val="24"/>
          <w:szCs w:val="24"/>
          <w:lang w:val="en-US"/>
        </w:rPr>
      </w:pPr>
    </w:p>
    <w:p w14:paraId="7A5234C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Supply Chain Optimization:</w:t>
      </w:r>
      <w:r>
        <w:rPr>
          <w:rFonts w:hint="default" w:ascii="Times New Roman" w:hAnsi="Times New Roman" w:cs="Times New Roman"/>
          <w:b w:val="0"/>
          <w:bCs w:val="0"/>
          <w:sz w:val="24"/>
          <w:szCs w:val="24"/>
          <w:lang w:val="en-US"/>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6E47E42F">
      <w:pPr>
        <w:numPr>
          <w:ilvl w:val="0"/>
          <w:numId w:val="3"/>
        </w:numPr>
        <w:spacing w:line="480" w:lineRule="auto"/>
        <w:jc w:val="left"/>
        <w:rPr>
          <w:rFonts w:hint="default" w:ascii="Times New Roman" w:hAnsi="Times New Roman" w:cs="Times New Roman"/>
          <w:b w:val="0"/>
          <w:bCs w:val="0"/>
          <w:sz w:val="24"/>
          <w:szCs w:val="24"/>
          <w:lang w:val="en-US"/>
        </w:rPr>
      </w:pPr>
    </w:p>
    <w:p w14:paraId="0D94F3BC">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Innovation Management:</w:t>
      </w:r>
      <w:r>
        <w:rPr>
          <w:rFonts w:hint="default" w:ascii="Times New Roman" w:hAnsi="Times New Roman" w:cs="Times New Roman"/>
          <w:b w:val="0"/>
          <w:bCs w:val="0"/>
          <w:sz w:val="24"/>
          <w:szCs w:val="24"/>
          <w:lang w:val="en-US"/>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4EACD786">
      <w:pPr>
        <w:numPr>
          <w:ilvl w:val="0"/>
          <w:numId w:val="0"/>
        </w:numPr>
        <w:spacing w:line="480" w:lineRule="auto"/>
        <w:jc w:val="left"/>
        <w:rPr>
          <w:rFonts w:hint="default" w:ascii="Times New Roman" w:hAnsi="Times New Roman" w:cs="Times New Roman"/>
          <w:b w:val="0"/>
          <w:bCs w:val="0"/>
          <w:sz w:val="24"/>
          <w:szCs w:val="24"/>
          <w:lang w:val="en-US"/>
        </w:rPr>
      </w:pPr>
    </w:p>
    <w:p w14:paraId="524BF571">
      <w:pPr>
        <w:numPr>
          <w:ilvl w:val="0"/>
          <w:numId w:val="0"/>
        </w:numPr>
        <w:spacing w:line="480" w:lineRule="auto"/>
        <w:jc w:val="left"/>
        <w:rPr>
          <w:rFonts w:hint="default" w:ascii="Times New Roman" w:hAnsi="Times New Roman" w:cs="Times New Roman"/>
          <w:b w:val="0"/>
          <w:bCs w:val="0"/>
          <w:sz w:val="24"/>
          <w:szCs w:val="24"/>
          <w:lang w:val="en-US"/>
        </w:rPr>
      </w:pPr>
    </w:p>
    <w:p w14:paraId="082FDE69">
      <w:pPr>
        <w:numPr>
          <w:ilvl w:val="0"/>
          <w:numId w:val="0"/>
        </w:numPr>
        <w:spacing w:line="480" w:lineRule="auto"/>
        <w:jc w:val="left"/>
        <w:rPr>
          <w:rFonts w:hint="default" w:ascii="Times New Roman" w:hAnsi="Times New Roman" w:cs="Times New Roman"/>
          <w:b w:val="0"/>
          <w:bCs w:val="0"/>
          <w:sz w:val="24"/>
          <w:szCs w:val="24"/>
          <w:lang w:val="en-US"/>
        </w:rPr>
      </w:pPr>
    </w:p>
    <w:p w14:paraId="435FCE23">
      <w:pPr>
        <w:numPr>
          <w:ilvl w:val="0"/>
          <w:numId w:val="0"/>
        </w:numPr>
        <w:spacing w:line="480" w:lineRule="auto"/>
        <w:jc w:val="center"/>
        <w:rPr>
          <w:rFonts w:hint="default" w:ascii="Times New Roman" w:hAnsi="Times New Roman" w:cs="Times New Roman"/>
          <w:b w:val="0"/>
          <w:bCs w:val="0"/>
          <w:sz w:val="24"/>
          <w:szCs w:val="24"/>
          <w:lang w:val="en-US"/>
        </w:rPr>
      </w:pPr>
    </w:p>
    <w:p w14:paraId="0C92AB88">
      <w:pPr>
        <w:numPr>
          <w:ilvl w:val="0"/>
          <w:numId w:val="0"/>
        </w:numPr>
        <w:spacing w:line="480" w:lineRule="auto"/>
        <w:jc w:val="center"/>
        <w:rPr>
          <w:rFonts w:hint="default" w:ascii="Times New Roman" w:hAnsi="Times New Roman" w:cs="Times New Roman"/>
          <w:b w:val="0"/>
          <w:bCs w:val="0"/>
          <w:sz w:val="24"/>
          <w:szCs w:val="24"/>
          <w:lang w:val="en-US"/>
        </w:rPr>
      </w:pPr>
    </w:p>
    <w:p w14:paraId="0ADF993F">
      <w:pPr>
        <w:numPr>
          <w:ilvl w:val="0"/>
          <w:numId w:val="0"/>
        </w:numPr>
        <w:spacing w:line="480" w:lineRule="auto"/>
        <w:jc w:val="center"/>
        <w:rPr>
          <w:rFonts w:hint="default" w:ascii="Times New Roman" w:hAnsi="Times New Roman" w:cs="Times New Roman"/>
          <w:b w:val="0"/>
          <w:bCs w:val="0"/>
          <w:sz w:val="24"/>
          <w:szCs w:val="24"/>
          <w:lang w:val="en-US"/>
        </w:rPr>
        <w:sectPr>
          <w:headerReference r:id="rId4" w:type="default"/>
          <w:pgSz w:w="11906" w:h="16838"/>
          <w:pgMar w:top="1440" w:right="1800" w:bottom="1440" w:left="1800" w:header="720" w:footer="720" w:gutter="0"/>
          <w:pgNumType w:fmt="upperRoman" w:start="1"/>
          <w:cols w:space="720" w:num="1"/>
          <w:docGrid w:linePitch="360" w:charSpace="0"/>
        </w:sectPr>
      </w:pPr>
    </w:p>
    <w:p w14:paraId="546316F3">
      <w:pPr>
        <w:numPr>
          <w:ilvl w:val="0"/>
          <w:numId w:val="0"/>
        </w:numPr>
        <w:spacing w:line="480" w:lineRule="auto"/>
        <w:jc w:val="center"/>
        <w:rPr>
          <w:rFonts w:hint="default" w:ascii="Times New Roman" w:hAnsi="Times New Roman" w:cs="Times New Roman"/>
          <w:b w:val="0"/>
          <w:bCs w:val="0"/>
          <w:sz w:val="24"/>
          <w:szCs w:val="24"/>
          <w:lang w:val="en-US"/>
        </w:rPr>
      </w:pPr>
    </w:p>
    <w:p w14:paraId="4ED4971E">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8"/>
                    <a:stretch>
                      <a:fillRect/>
                    </a:stretch>
                  </pic:blipFill>
                  <pic:spPr>
                    <a:xfrm>
                      <a:off x="0" y="0"/>
                      <a:ext cx="5273040" cy="288671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9"/>
                    <a:stretch>
                      <a:fillRect/>
                    </a:stretch>
                  </pic:blipFill>
                  <pic:spPr>
                    <a:xfrm>
                      <a:off x="0" y="0"/>
                      <a:ext cx="5269865" cy="2866390"/>
                    </a:xfrm>
                    <a:prstGeom prst="rect">
                      <a:avLst/>
                    </a:prstGeom>
                  </pic:spPr>
                </pic:pic>
              </a:graphicData>
            </a:graphic>
          </wp:inline>
        </w:drawing>
      </w:r>
    </w:p>
    <w:p w14:paraId="51EEC94D">
      <w:pPr>
        <w:numPr>
          <w:ilvl w:val="0"/>
          <w:numId w:val="0"/>
        </w:numPr>
        <w:spacing w:line="480" w:lineRule="auto"/>
        <w:jc w:val="left"/>
        <w:rPr>
          <w:rFonts w:hint="default" w:ascii="Times New Roman" w:hAnsi="Times New Roman" w:cs="Times New Roman"/>
          <w:b w:val="0"/>
          <w:bCs w:val="0"/>
          <w:sz w:val="24"/>
          <w:szCs w:val="24"/>
          <w:lang w:val="en-US"/>
        </w:rPr>
      </w:pPr>
    </w:p>
    <w:p w14:paraId="3016159D">
      <w:pPr>
        <w:numPr>
          <w:ilvl w:val="0"/>
          <w:numId w:val="0"/>
        </w:numPr>
        <w:spacing w:line="480" w:lineRule="auto"/>
        <w:jc w:val="left"/>
        <w:rPr>
          <w:rFonts w:hint="default" w:ascii="Times New Roman" w:hAnsi="Times New Roman" w:cs="Times New Roman"/>
          <w:b w:val="0"/>
          <w:bCs w:val="0"/>
          <w:sz w:val="24"/>
          <w:szCs w:val="24"/>
          <w:lang w:val="en-US"/>
        </w:rPr>
      </w:pPr>
    </w:p>
    <w:p w14:paraId="42FFFE8E">
      <w:pPr>
        <w:numPr>
          <w:ilvl w:val="0"/>
          <w:numId w:val="0"/>
        </w:numPr>
        <w:spacing w:line="480" w:lineRule="auto"/>
        <w:jc w:val="both"/>
        <w:rPr>
          <w:rFonts w:hint="default" w:ascii="Times New Roman" w:hAnsi="Times New Roman" w:cs="Times New Roman"/>
          <w:b w:val="0"/>
          <w:bCs w:val="0"/>
          <w:sz w:val="24"/>
          <w:szCs w:val="24"/>
          <w:lang w:val="en-US"/>
        </w:rPr>
        <w:sectPr>
          <w:headerReference r:id="rId5" w:type="default"/>
          <w:pgSz w:w="11906" w:h="16838"/>
          <w:pgMar w:top="1440" w:right="1800" w:bottom="1440" w:left="1800" w:header="720" w:footer="720" w:gutter="0"/>
          <w:pgNumType w:fmt="decimal" w:start="1"/>
          <w:cols w:space="720" w:num="1"/>
          <w:docGrid w:linePitch="360" w:charSpace="0"/>
        </w:sectPr>
      </w:pPr>
    </w:p>
    <w:p w14:paraId="6949FF52">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4052163C">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1"/>
                    <a:stretch>
                      <a:fillRect/>
                    </a:stretch>
                  </pic:blipFill>
                  <pic:spPr>
                    <a:xfrm>
                      <a:off x="0" y="0"/>
                      <a:ext cx="5266690" cy="3950335"/>
                    </a:xfrm>
                    <a:prstGeom prst="rect">
                      <a:avLst/>
                    </a:prstGeom>
                  </pic:spPr>
                </pic:pic>
              </a:graphicData>
            </a:graphic>
          </wp:inline>
        </w:drawing>
      </w:r>
    </w:p>
    <w:p w14:paraId="0EE68A63">
      <w:pPr>
        <w:spacing w:line="480" w:lineRule="auto"/>
        <w:jc w:val="center"/>
        <w:rPr>
          <w:rFonts w:hint="default" w:ascii="Times New Roman" w:hAnsi="Times New Roman" w:cs="Times New Roman"/>
          <w:b w:val="0"/>
          <w:bCs w:val="0"/>
          <w:sz w:val="24"/>
          <w:szCs w:val="24"/>
          <w:lang w:val="en-US"/>
        </w:rPr>
      </w:pPr>
    </w:p>
    <w:p w14:paraId="6803FBB6">
      <w:pPr>
        <w:spacing w:line="480" w:lineRule="auto"/>
        <w:jc w:val="left"/>
        <w:rPr>
          <w:rFonts w:hint="default" w:ascii="Times New Roman" w:hAnsi="Times New Roman" w:cs="Times New Roman"/>
          <w:sz w:val="24"/>
          <w:szCs w:val="24"/>
          <w:lang w:val="en-US"/>
        </w:rPr>
      </w:pPr>
    </w:p>
    <w:p w14:paraId="34B775EC">
      <w:pPr>
        <w:spacing w:line="480" w:lineRule="auto"/>
        <w:jc w:val="left"/>
        <w:rPr>
          <w:rFonts w:hint="default" w:ascii="Times New Roman" w:hAnsi="Times New Roman" w:cs="Times New Roman"/>
          <w:sz w:val="24"/>
          <w:szCs w:val="24"/>
          <w:lang w:val="en-US"/>
        </w:rPr>
      </w:pPr>
    </w:p>
    <w:p w14:paraId="027C8D85">
      <w:pPr>
        <w:spacing w:line="480" w:lineRule="auto"/>
        <w:jc w:val="left"/>
        <w:rPr>
          <w:rFonts w:hint="default" w:ascii="Times New Roman" w:hAnsi="Times New Roman" w:cs="Times New Roman"/>
          <w:sz w:val="24"/>
          <w:szCs w:val="24"/>
          <w:lang w:val="en-US"/>
        </w:rPr>
      </w:pPr>
    </w:p>
    <w:p w14:paraId="6F05AED8">
      <w:pPr>
        <w:spacing w:line="480" w:lineRule="auto"/>
        <w:jc w:val="left"/>
        <w:rPr>
          <w:rFonts w:hint="default" w:ascii="Times New Roman" w:hAnsi="Times New Roman" w:cs="Times New Roman"/>
          <w:sz w:val="24"/>
          <w:szCs w:val="24"/>
          <w:lang w:val="en-US"/>
        </w:rPr>
      </w:pPr>
    </w:p>
    <w:p w14:paraId="4723D223">
      <w:pPr>
        <w:pStyle w:val="2"/>
        <w:bidi w:val="0"/>
        <w:spacing w:line="480" w:lineRule="auto"/>
        <w:rPr>
          <w:rFonts w:hint="default" w:ascii="Times New Roman" w:hAnsi="Times New Roman" w:cs="Times New Roman"/>
          <w:sz w:val="24"/>
          <w:szCs w:val="24"/>
          <w:lang w:val="en-US"/>
        </w:rPr>
      </w:pPr>
      <w:bookmarkStart w:id="174" w:name="_Toc25464"/>
      <w:bookmarkStart w:id="175" w:name="_Toc982"/>
      <w:bookmarkStart w:id="176" w:name="_Toc12567"/>
      <w:bookmarkStart w:id="177" w:name="_Toc6679"/>
      <w:bookmarkStart w:id="178" w:name="_Toc5528"/>
      <w:bookmarkStart w:id="179" w:name="_Toc25002"/>
      <w:r>
        <w:rPr>
          <w:rFonts w:hint="default" w:ascii="Times New Roman" w:hAnsi="Times New Roman" w:cs="Times New Roman"/>
          <w:sz w:val="24"/>
          <w:szCs w:val="24"/>
          <w:lang w:val="en-US"/>
        </w:rPr>
        <w:t>CHAPTER 1</w:t>
      </w:r>
      <w:bookmarkEnd w:id="174"/>
      <w:bookmarkEnd w:id="175"/>
      <w:bookmarkEnd w:id="176"/>
      <w:bookmarkEnd w:id="177"/>
      <w:bookmarkEnd w:id="178"/>
      <w:bookmarkEnd w:id="179"/>
    </w:p>
    <w:p w14:paraId="1269A209">
      <w:pPr>
        <w:pStyle w:val="2"/>
        <w:bidi w:val="0"/>
        <w:spacing w:line="480" w:lineRule="auto"/>
        <w:rPr>
          <w:rFonts w:hint="default" w:ascii="Times New Roman" w:hAnsi="Times New Roman" w:cs="Times New Roman"/>
          <w:sz w:val="24"/>
          <w:szCs w:val="24"/>
          <w:lang w:val="en-US"/>
        </w:rPr>
      </w:pPr>
      <w:bookmarkStart w:id="180" w:name="_Toc14861"/>
      <w:bookmarkStart w:id="181" w:name="_Toc27231"/>
      <w:bookmarkStart w:id="182" w:name="_Toc20490"/>
      <w:bookmarkStart w:id="183" w:name="_Toc23529"/>
      <w:bookmarkStart w:id="184" w:name="_Toc381"/>
      <w:bookmarkStart w:id="185" w:name="_Toc13251"/>
      <w:r>
        <w:rPr>
          <w:rFonts w:hint="default" w:ascii="Times New Roman" w:hAnsi="Times New Roman" w:cs="Times New Roman"/>
          <w:sz w:val="24"/>
          <w:szCs w:val="24"/>
          <w:lang w:val="en-US"/>
        </w:rPr>
        <w:t>INTRODUCTION</w:t>
      </w:r>
      <w:bookmarkEnd w:id="180"/>
      <w:bookmarkEnd w:id="181"/>
      <w:bookmarkEnd w:id="182"/>
      <w:bookmarkEnd w:id="183"/>
      <w:bookmarkEnd w:id="184"/>
      <w:bookmarkEnd w:id="185"/>
    </w:p>
    <w:p w14:paraId="0F7CE589">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86" w:name="_Toc11397"/>
      <w:bookmarkStart w:id="187" w:name="_Toc9498"/>
      <w:bookmarkStart w:id="188" w:name="_Toc21248"/>
      <w:bookmarkStart w:id="189" w:name="_Toc2144"/>
      <w:bookmarkStart w:id="190" w:name="_Toc11956"/>
      <w:bookmarkStart w:id="191" w:name="_Toc29677"/>
      <w:r>
        <w:rPr>
          <w:rFonts w:hint="default" w:ascii="Times New Roman" w:hAnsi="Times New Roman" w:cs="Times New Roman"/>
          <w:sz w:val="24"/>
          <w:szCs w:val="24"/>
          <w:lang w:val="en-US"/>
        </w:rPr>
        <w:t>BACKGROUND</w:t>
      </w:r>
      <w:bookmarkEnd w:id="186"/>
      <w:bookmarkEnd w:id="187"/>
      <w:bookmarkEnd w:id="188"/>
      <w:bookmarkEnd w:id="189"/>
      <w:bookmarkEnd w:id="190"/>
      <w:bookmarkEnd w:id="191"/>
    </w:p>
    <w:p w14:paraId="69EF4C52">
      <w:pPr>
        <w:numPr>
          <w:ilvl w:val="0"/>
          <w:numId w:val="0"/>
        </w:numPr>
        <w:spacing w:line="480" w:lineRule="auto"/>
        <w:ind w:leftChars="0"/>
        <w:jc w:val="both"/>
        <w:outlineLvl w:val="9"/>
        <w:rPr>
          <w:rFonts w:hint="default" w:ascii="Times New Roman" w:hAnsi="Times New Roman" w:eastAsia="Segoe UI" w:cs="Times New Roman"/>
          <w:i w:val="0"/>
          <w:iCs w:val="0"/>
          <w:caps w:val="0"/>
          <w:color w:val="ECECEC"/>
          <w:spacing w:val="0"/>
          <w:sz w:val="24"/>
          <w:szCs w:val="24"/>
          <w:shd w:val="clear" w:color="auto" w:fill="212121"/>
          <w:lang w:val="en-US"/>
        </w:rPr>
      </w:pPr>
    </w:p>
    <w:p w14:paraId="66AF3545">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192" w:name="_Toc13593"/>
      <w:bookmarkStart w:id="193" w:name="_Toc10473"/>
      <w:bookmarkStart w:id="194" w:name="_Toc20606"/>
      <w:bookmarkStart w:id="195" w:name="_Toc29928"/>
      <w:bookmarkStart w:id="196" w:name="_Toc6503"/>
      <w:bookmarkStart w:id="197" w:name="_Toc19593"/>
      <w:bookmarkStart w:id="198" w:name="_Toc3664"/>
      <w:bookmarkStart w:id="199" w:name="_Toc22303"/>
      <w:r>
        <w:rPr>
          <w:rFonts w:hint="default" w:ascii="Times New Roman" w:hAnsi="Times New Roman" w:cs="Times New Roman"/>
          <w:b w:val="0"/>
          <w:bCs w:val="0"/>
          <w:sz w:val="24"/>
          <w:szCs w:val="24"/>
          <w:lang w:val="en-US"/>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2"/>
      <w:bookmarkEnd w:id="193"/>
      <w:bookmarkEnd w:id="194"/>
      <w:bookmarkEnd w:id="195"/>
      <w:bookmarkEnd w:id="196"/>
      <w:bookmarkStart w:id="200" w:name="_Toc8179"/>
      <w:bookmarkStart w:id="201" w:name="_Toc11947"/>
      <w:bookmarkStart w:id="202" w:name="_Toc25163"/>
      <w:bookmarkStart w:id="203" w:name="_Toc31761"/>
      <w:bookmarkStart w:id="204" w:name="_Toc8820"/>
      <w:r>
        <w:rPr>
          <w:rFonts w:hint="default" w:ascii="Times New Roman" w:hAnsi="Times New Roman" w:cs="Times New Roman"/>
          <w:b w:val="0"/>
          <w:bCs w:val="0"/>
          <w:sz w:val="24"/>
          <w:szCs w:val="24"/>
          <w:lang w:val="en-US"/>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7"/>
      <w:bookmarkEnd w:id="198"/>
      <w:bookmarkEnd w:id="199"/>
      <w:r>
        <w:rPr>
          <w:rFonts w:hint="default" w:ascii="Times New Roman" w:hAnsi="Times New Roman" w:cs="Times New Roman"/>
          <w:b w:val="0"/>
          <w:bCs w:val="0"/>
          <w:sz w:val="24"/>
          <w:szCs w:val="24"/>
          <w:lang w:val="en-US"/>
        </w:rPr>
        <w:t xml:space="preserve"> </w:t>
      </w:r>
    </w:p>
    <w:p w14:paraId="3142D3F8">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p>
    <w:p w14:paraId="7111180C">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05" w:name="_Toc17751"/>
      <w:bookmarkStart w:id="206" w:name="_Toc19020"/>
      <w:bookmarkStart w:id="207" w:name="_Toc861"/>
      <w:r>
        <w:rPr>
          <w:rFonts w:hint="default" w:ascii="Times New Roman" w:hAnsi="Times New Roman" w:cs="Times New Roman"/>
          <w:b w:val="0"/>
          <w:bCs w:val="0"/>
          <w:sz w:val="24"/>
          <w:szCs w:val="24"/>
          <w:lang w:val="en-US"/>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0"/>
      <w:bookmarkEnd w:id="201"/>
      <w:bookmarkEnd w:id="202"/>
      <w:bookmarkEnd w:id="203"/>
      <w:bookmarkEnd w:id="204"/>
      <w:bookmarkStart w:id="208" w:name="_Toc12605"/>
      <w:bookmarkStart w:id="209" w:name="_Toc31315"/>
      <w:bookmarkStart w:id="210" w:name="_Toc32149"/>
      <w:bookmarkStart w:id="211" w:name="_Toc12072"/>
      <w:bookmarkStart w:id="212" w:name="_Toc17186"/>
      <w:r>
        <w:rPr>
          <w:rFonts w:hint="default" w:ascii="Times New Roman" w:hAnsi="Times New Roman" w:cs="Times New Roman"/>
          <w:b w:val="0"/>
          <w:bCs w:val="0"/>
          <w:sz w:val="24"/>
          <w:szCs w:val="24"/>
          <w:lang w:val="en-US"/>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5"/>
      <w:bookmarkEnd w:id="206"/>
      <w:bookmarkEnd w:id="207"/>
      <w:bookmarkEnd w:id="208"/>
      <w:bookmarkEnd w:id="209"/>
      <w:bookmarkEnd w:id="210"/>
      <w:bookmarkEnd w:id="211"/>
      <w:bookmarkEnd w:id="212"/>
    </w:p>
    <w:p w14:paraId="645007E2">
      <w:pPr>
        <w:numPr>
          <w:ilvl w:val="0"/>
          <w:numId w:val="0"/>
        </w:numPr>
        <w:spacing w:line="480" w:lineRule="auto"/>
        <w:ind w:leftChars="0"/>
        <w:jc w:val="both"/>
        <w:outlineLvl w:val="9"/>
        <w:rPr>
          <w:rFonts w:hint="default" w:ascii="Times New Roman" w:hAnsi="Times New Roman" w:cs="Times New Roman"/>
          <w:b w:val="0"/>
          <w:bCs w:val="0"/>
          <w:sz w:val="24"/>
          <w:szCs w:val="24"/>
          <w:lang w:val="en-US"/>
        </w:rPr>
      </w:pPr>
    </w:p>
    <w:p w14:paraId="31FF27EA">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13" w:name="_Toc29032"/>
      <w:bookmarkStart w:id="214" w:name="_Toc23222"/>
      <w:bookmarkStart w:id="215" w:name="_Toc15901"/>
      <w:bookmarkStart w:id="216" w:name="_Toc18777"/>
      <w:bookmarkStart w:id="217" w:name="_Toc18705"/>
      <w:bookmarkStart w:id="218" w:name="_Toc24496"/>
      <w:bookmarkStart w:id="219" w:name="_Toc10005"/>
      <w:bookmarkStart w:id="220" w:name="_Toc13445"/>
      <w:r>
        <w:rPr>
          <w:rFonts w:hint="default" w:ascii="Times New Roman" w:hAnsi="Times New Roman" w:cs="Times New Roman"/>
          <w:b w:val="0"/>
          <w:bCs w:val="0"/>
          <w:sz w:val="24"/>
          <w:szCs w:val="24"/>
          <w:lang w:val="en-US"/>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3"/>
      <w:bookmarkEnd w:id="214"/>
      <w:bookmarkEnd w:id="215"/>
      <w:bookmarkEnd w:id="216"/>
      <w:bookmarkEnd w:id="217"/>
      <w:bookmarkStart w:id="221" w:name="_Toc4542"/>
      <w:bookmarkStart w:id="222" w:name="_Toc25622"/>
      <w:bookmarkStart w:id="223" w:name="_Toc12937"/>
      <w:bookmarkStart w:id="224" w:name="_Toc19348"/>
      <w:bookmarkStart w:id="225" w:name="_Toc28993"/>
      <w:r>
        <w:rPr>
          <w:rFonts w:hint="default" w:ascii="Times New Roman" w:hAnsi="Times New Roman" w:cs="Times New Roman"/>
          <w:b w:val="0"/>
          <w:bCs w:val="0"/>
          <w:sz w:val="24"/>
          <w:szCs w:val="24"/>
          <w:lang w:val="en-US"/>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8"/>
      <w:bookmarkEnd w:id="219"/>
      <w:bookmarkEnd w:id="220"/>
      <w:bookmarkEnd w:id="221"/>
      <w:bookmarkEnd w:id="222"/>
      <w:bookmarkEnd w:id="223"/>
      <w:bookmarkEnd w:id="224"/>
      <w:bookmarkEnd w:id="225"/>
    </w:p>
    <w:p w14:paraId="16B04E6E">
      <w:pPr>
        <w:numPr>
          <w:ilvl w:val="0"/>
          <w:numId w:val="0"/>
        </w:numPr>
        <w:spacing w:line="480" w:lineRule="auto"/>
        <w:ind w:leftChars="0"/>
        <w:jc w:val="center"/>
        <w:outlineLvl w:val="0"/>
        <w:rPr>
          <w:rFonts w:hint="default" w:ascii="Times New Roman" w:hAnsi="Times New Roman" w:cs="Times New Roman"/>
          <w:b/>
          <w:bCs/>
          <w:sz w:val="24"/>
          <w:szCs w:val="24"/>
          <w:lang w:val="en-US"/>
        </w:rPr>
      </w:pPr>
      <w:bookmarkStart w:id="226" w:name="_Toc17952"/>
      <w:bookmarkStart w:id="227" w:name="_Toc8279"/>
      <w:bookmarkStart w:id="228" w:name="_Toc12456"/>
      <w:r>
        <w:rPr>
          <w:rFonts w:hint="default" w:ascii="Times New Roman" w:hAnsi="Times New Roman" w:cs="Times New Roman"/>
          <w:b w:val="0"/>
          <w:bCs w:val="0"/>
          <w:sz w:val="24"/>
          <w:szCs w:val="24"/>
          <w:lang w:val="en-US"/>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2"/>
                    <a:stretch>
                      <a:fillRect/>
                    </a:stretch>
                  </pic:blipFill>
                  <pic:spPr>
                    <a:xfrm>
                      <a:off x="0" y="0"/>
                      <a:ext cx="2026920" cy="135001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1.1</w:t>
      </w:r>
      <w:bookmarkEnd w:id="226"/>
      <w:bookmarkEnd w:id="227"/>
      <w:bookmarkEnd w:id="228"/>
    </w:p>
    <w:p w14:paraId="2F1525A7">
      <w:pPr>
        <w:pStyle w:val="3"/>
        <w:numPr>
          <w:ilvl w:val="1"/>
          <w:numId w:val="4"/>
        </w:numPr>
        <w:bidi w:val="0"/>
        <w:spacing w:line="480" w:lineRule="auto"/>
        <w:outlineLvl w:val="0"/>
        <w:rPr>
          <w:rFonts w:hint="default" w:ascii="Times New Roman" w:hAnsi="Times New Roman" w:cs="Times New Roman"/>
          <w:sz w:val="24"/>
          <w:szCs w:val="24"/>
          <w:lang w:val="en-US"/>
        </w:rPr>
      </w:pPr>
      <w:bookmarkStart w:id="229" w:name="_Toc12250"/>
      <w:bookmarkStart w:id="230" w:name="_Toc32735"/>
      <w:bookmarkStart w:id="231" w:name="_Toc11162"/>
      <w:bookmarkStart w:id="232" w:name="_Toc7797"/>
      <w:bookmarkStart w:id="233" w:name="_Toc6232"/>
      <w:bookmarkStart w:id="234" w:name="_Toc5993"/>
      <w:r>
        <w:rPr>
          <w:rFonts w:hint="default" w:ascii="Times New Roman" w:hAnsi="Times New Roman" w:cs="Times New Roman"/>
          <w:sz w:val="24"/>
          <w:szCs w:val="24"/>
          <w:lang w:val="en-US"/>
        </w:rPr>
        <w:t>INTRODUCTION</w:t>
      </w:r>
      <w:bookmarkEnd w:id="229"/>
      <w:bookmarkEnd w:id="230"/>
      <w:bookmarkEnd w:id="231"/>
      <w:bookmarkEnd w:id="232"/>
      <w:bookmarkEnd w:id="233"/>
      <w:bookmarkEnd w:id="234"/>
    </w:p>
    <w:p w14:paraId="51AB0C5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35" w:name="_Toc16018"/>
      <w:bookmarkStart w:id="236" w:name="_Toc15452"/>
      <w:bookmarkStart w:id="237" w:name="_Toc2409"/>
      <w:bookmarkStart w:id="238" w:name="_Toc2383"/>
      <w:bookmarkStart w:id="239" w:name="_Toc16742"/>
      <w:bookmarkStart w:id="240" w:name="_Toc8943"/>
      <w:bookmarkStart w:id="241" w:name="_Toc24844"/>
      <w:bookmarkStart w:id="242" w:name="_Toc5129"/>
      <w:r>
        <w:rPr>
          <w:rFonts w:hint="default" w:ascii="Times New Roman" w:hAnsi="Times New Roman" w:cs="Times New Roman"/>
          <w:b w:val="0"/>
          <w:bCs w:val="0"/>
          <w:sz w:val="24"/>
          <w:szCs w:val="24"/>
          <w:lang w:val="en-US"/>
        </w:rPr>
        <w:t>In this introduction, we delve into the research area, bridging the global perspective with the local scenario, while utilizing a checklist to navigate the intricacies of AI integration.</w:t>
      </w:r>
      <w:bookmarkEnd w:id="235"/>
      <w:bookmarkEnd w:id="236"/>
      <w:bookmarkEnd w:id="237"/>
      <w:bookmarkEnd w:id="238"/>
      <w:bookmarkEnd w:id="239"/>
      <w:bookmarkStart w:id="243" w:name="_Toc22881"/>
      <w:bookmarkStart w:id="244" w:name="_Toc21667"/>
      <w:bookmarkStart w:id="245" w:name="_Toc4060"/>
      <w:bookmarkStart w:id="246" w:name="_Toc30227"/>
      <w:bookmarkStart w:id="247" w:name="_Toc7182"/>
      <w:r>
        <w:rPr>
          <w:rFonts w:hint="default" w:ascii="Times New Roman" w:hAnsi="Times New Roman" w:cs="Times New Roman"/>
          <w:b w:val="0"/>
          <w:bCs w:val="0"/>
          <w:sz w:val="24"/>
          <w:szCs w:val="24"/>
          <w:lang w:val="en-US"/>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3"/>
      <w:bookmarkEnd w:id="244"/>
      <w:bookmarkEnd w:id="245"/>
      <w:bookmarkEnd w:id="246"/>
      <w:bookmarkEnd w:id="247"/>
      <w:bookmarkStart w:id="248" w:name="_Toc29782"/>
      <w:bookmarkStart w:id="249" w:name="_Toc2788"/>
      <w:bookmarkStart w:id="250" w:name="_Toc22626"/>
      <w:bookmarkStart w:id="251" w:name="_Toc8327"/>
      <w:bookmarkStart w:id="252" w:name="_Toc25920"/>
      <w:r>
        <w:rPr>
          <w:rFonts w:hint="default" w:ascii="Times New Roman" w:hAnsi="Times New Roman" w:cs="Times New Roman"/>
          <w:b w:val="0"/>
          <w:bCs w:val="0"/>
          <w:sz w:val="24"/>
          <w:szCs w:val="24"/>
          <w:lang w:val="en-US"/>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8"/>
      <w:bookmarkEnd w:id="249"/>
      <w:bookmarkEnd w:id="250"/>
      <w:bookmarkEnd w:id="251"/>
      <w:bookmarkEnd w:id="252"/>
      <w:bookmarkStart w:id="253" w:name="_Toc31739"/>
      <w:bookmarkStart w:id="254" w:name="_Toc7480"/>
      <w:bookmarkStart w:id="255" w:name="_Toc12180"/>
      <w:bookmarkStart w:id="256" w:name="_Toc11919"/>
      <w:bookmarkStart w:id="257" w:name="_Toc14684"/>
      <w:r>
        <w:rPr>
          <w:rFonts w:hint="default" w:ascii="Times New Roman" w:hAnsi="Times New Roman" w:cs="Times New Roman"/>
          <w:b w:val="0"/>
          <w:bCs w:val="0"/>
          <w:sz w:val="24"/>
          <w:szCs w:val="24"/>
          <w:lang w:val="en-US"/>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0"/>
      <w:bookmarkEnd w:id="241"/>
      <w:bookmarkEnd w:id="242"/>
      <w:bookmarkEnd w:id="253"/>
      <w:bookmarkEnd w:id="254"/>
      <w:bookmarkEnd w:id="255"/>
      <w:bookmarkEnd w:id="256"/>
      <w:bookmarkEnd w:id="257"/>
    </w:p>
    <w:p w14:paraId="202188B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9E6FFF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5010BC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7AAAE9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5BD26E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588253B">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bookmarkStart w:id="258" w:name="_Toc7520"/>
      <w:bookmarkStart w:id="259" w:name="_Toc18949"/>
      <w:r>
        <w:rPr>
          <w:rFonts w:hint="default" w:ascii="Times New Roman" w:hAnsi="Times New Roman" w:cs="Times New Roman"/>
          <w:b/>
          <w:bCs/>
          <w:sz w:val="24"/>
          <w:szCs w:val="24"/>
          <w:lang w:val="en-US"/>
        </w:rPr>
        <w:t>A structured checklist to Navigate the complexities of AI Integration</w:t>
      </w:r>
      <w:bookmarkEnd w:id="258"/>
      <w:bookmarkEnd w:id="259"/>
    </w:p>
    <w:p w14:paraId="431E5A1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0" w:name="_Toc24676"/>
      <w:bookmarkStart w:id="261" w:name="_Toc27462"/>
      <w:bookmarkStart w:id="262" w:name="_Toc20064"/>
      <w:r>
        <w:rPr>
          <w:rFonts w:hint="default" w:ascii="Times New Roman" w:hAnsi="Times New Roman" w:cs="Times New Roman"/>
          <w:b w:val="0"/>
          <w:bCs w:val="0"/>
          <w:sz w:val="24"/>
          <w:szCs w:val="24"/>
          <w:lang w:val="en-US"/>
        </w:rPr>
        <w:t>Navigating the complexities of AI integration requires careful consideration and planning. Here's a list to guide through the process:</w:t>
      </w:r>
      <w:bookmarkEnd w:id="260"/>
      <w:bookmarkEnd w:id="261"/>
      <w:bookmarkEnd w:id="262"/>
    </w:p>
    <w:p w14:paraId="491B714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BDA050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3" w:name="_Toc1296"/>
      <w:bookmarkStart w:id="264" w:name="_Toc2912"/>
      <w:bookmarkStart w:id="265" w:name="_Toc14307"/>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Define Clear Objectives</w:t>
      </w:r>
      <w:r>
        <w:rPr>
          <w:rFonts w:hint="default" w:ascii="Times New Roman" w:hAnsi="Times New Roman" w:cs="Times New Roman"/>
          <w:b w:val="0"/>
          <w:bCs w:val="0"/>
          <w:sz w:val="24"/>
          <w:szCs w:val="24"/>
          <w:lang w:val="en-US"/>
        </w:rPr>
        <w:t>: Clearly outline the goals and objectives you aim to achieve through AI integration. This will provide a clear direction for your implementation strategy.</w:t>
      </w:r>
      <w:bookmarkEnd w:id="263"/>
      <w:bookmarkEnd w:id="264"/>
      <w:bookmarkEnd w:id="265"/>
    </w:p>
    <w:p w14:paraId="276277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C59C6D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6" w:name="_Toc32678"/>
      <w:bookmarkStart w:id="267" w:name="_Toc6954"/>
      <w:bookmarkStart w:id="268" w:name="_Toc5729"/>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Assess Organizational Readiness</w:t>
      </w:r>
      <w:r>
        <w:rPr>
          <w:rFonts w:hint="default" w:ascii="Times New Roman" w:hAnsi="Times New Roman" w:cs="Times New Roman"/>
          <w:b w:val="0"/>
          <w:bCs w:val="0"/>
          <w:sz w:val="24"/>
          <w:szCs w:val="24"/>
          <w:lang w:val="en-US"/>
        </w:rPr>
        <w:t>: Evaluate your organization's readiness for AI integration, including factors such as technical infrastructure, data quality, and organizational culture.</w:t>
      </w:r>
      <w:bookmarkEnd w:id="266"/>
      <w:bookmarkEnd w:id="267"/>
      <w:bookmarkEnd w:id="268"/>
    </w:p>
    <w:p w14:paraId="6AC8246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60CA5C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9" w:name="_Toc2258"/>
      <w:bookmarkStart w:id="270" w:name="_Toc22877"/>
      <w:bookmarkStart w:id="271" w:name="_Toc13892"/>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Identify Stakeholders</w:t>
      </w:r>
      <w:r>
        <w:rPr>
          <w:rFonts w:hint="default" w:ascii="Times New Roman" w:hAnsi="Times New Roman" w:cs="Times New Roman"/>
          <w:b w:val="0"/>
          <w:bCs w:val="0"/>
          <w:sz w:val="24"/>
          <w:szCs w:val="24"/>
          <w:lang w:val="en-US"/>
        </w:rPr>
        <w:t>: Identify key stakeholders who will be involved in the AI integration process, including IT personnel, data scientists, and business leaders. Ensure alignment and buy-in from all stakeholders.</w:t>
      </w:r>
      <w:bookmarkEnd w:id="269"/>
      <w:bookmarkEnd w:id="270"/>
      <w:bookmarkEnd w:id="271"/>
    </w:p>
    <w:p w14:paraId="7D7D4AF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5BAAB3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2" w:name="_Toc21649"/>
      <w:bookmarkStart w:id="273" w:name="_Toc16056"/>
      <w:bookmarkStart w:id="274" w:name="_Toc12958"/>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Conduct a Technology Audit</w:t>
      </w:r>
      <w:r>
        <w:rPr>
          <w:rFonts w:hint="default" w:ascii="Times New Roman" w:hAnsi="Times New Roman" w:cs="Times New Roman"/>
          <w:b w:val="0"/>
          <w:bCs w:val="0"/>
          <w:sz w:val="24"/>
          <w:szCs w:val="24"/>
          <w:lang w:val="en-US"/>
        </w:rPr>
        <w:t>: Evaluate your current technology stack and assess how AI technologies can complement or enhance existing systems and processes.</w:t>
      </w:r>
      <w:bookmarkEnd w:id="272"/>
      <w:bookmarkEnd w:id="273"/>
      <w:bookmarkEnd w:id="274"/>
    </w:p>
    <w:p w14:paraId="5450A0A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EEF95B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5" w:name="_Toc24987"/>
      <w:bookmarkStart w:id="276" w:name="_Toc5544"/>
      <w:bookmarkStart w:id="277" w:name="_Toc549"/>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Develop a Data Strategy</w:t>
      </w:r>
      <w:r>
        <w:rPr>
          <w:rFonts w:hint="default" w:ascii="Times New Roman" w:hAnsi="Times New Roman" w:cs="Times New Roman"/>
          <w:b w:val="0"/>
          <w:bCs w:val="0"/>
          <w:sz w:val="24"/>
          <w:szCs w:val="24"/>
          <w:lang w:val="en-US"/>
        </w:rPr>
        <w:t>: Define a comprehensive data strategy that outlines how data will be collected, stored, processed, and analyzed to derive actionable insights.</w:t>
      </w:r>
      <w:bookmarkEnd w:id="275"/>
      <w:bookmarkEnd w:id="276"/>
      <w:bookmarkEnd w:id="277"/>
    </w:p>
    <w:p w14:paraId="3C55BF1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9531C4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8" w:name="_Toc7774"/>
      <w:bookmarkStart w:id="279" w:name="_Toc15472"/>
      <w:bookmarkStart w:id="280" w:name="_Toc24536"/>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Select Appropriate AI Technologies</w:t>
      </w:r>
      <w:r>
        <w:rPr>
          <w:rFonts w:hint="default" w:ascii="Times New Roman" w:hAnsi="Times New Roman" w:cs="Times New Roman"/>
          <w:b w:val="0"/>
          <w:bCs w:val="0"/>
          <w:sz w:val="24"/>
          <w:szCs w:val="24"/>
          <w:lang w:val="en-US"/>
        </w:rPr>
        <w:t>: Choose AI technologies that align with your organization's objectives and capabilities. Consider factors such as scalability, usability, and compatibility with existing systems.</w:t>
      </w:r>
      <w:bookmarkEnd w:id="278"/>
      <w:bookmarkEnd w:id="279"/>
      <w:bookmarkEnd w:id="280"/>
    </w:p>
    <w:p w14:paraId="1DBFA6E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BBC0C1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1" w:name="_Toc24166"/>
      <w:bookmarkStart w:id="282" w:name="_Toc9537"/>
      <w:bookmarkStart w:id="283" w:name="_Toc10324"/>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Establish Performance Metrics</w:t>
      </w:r>
      <w:r>
        <w:rPr>
          <w:rFonts w:hint="default" w:ascii="Times New Roman" w:hAnsi="Times New Roman" w:cs="Times New Roman"/>
          <w:b w:val="0"/>
          <w:bCs w:val="0"/>
          <w:sz w:val="24"/>
          <w:szCs w:val="24"/>
          <w:lang w:val="en-US"/>
        </w:rPr>
        <w:t>: Define key performance indicators (KPIs) to measure the success of your AI integration efforts. These metrics should be aligned with your organizational goals and objectives.</w:t>
      </w:r>
      <w:bookmarkEnd w:id="281"/>
      <w:bookmarkEnd w:id="282"/>
      <w:bookmarkEnd w:id="283"/>
    </w:p>
    <w:p w14:paraId="678D074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1342C1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4" w:name="_Toc322"/>
      <w:bookmarkStart w:id="285" w:name="_Toc5515"/>
      <w:bookmarkStart w:id="286" w:name="_Toc5863"/>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Implement Governance and Compliance Measures:</w:t>
      </w:r>
      <w:r>
        <w:rPr>
          <w:rFonts w:hint="default" w:ascii="Times New Roman" w:hAnsi="Times New Roman" w:cs="Times New Roman"/>
          <w:b w:val="0"/>
          <w:bCs w:val="0"/>
          <w:sz w:val="24"/>
          <w:szCs w:val="24"/>
          <w:lang w:val="en-US"/>
        </w:rPr>
        <w:t xml:space="preserve"> Develop governance and compliance frameworks to ensure ethical and responsible use of AI technologies. Address concerns related to data privacy, security, and regulatory compliance.</w:t>
      </w:r>
      <w:bookmarkEnd w:id="284"/>
      <w:bookmarkEnd w:id="285"/>
      <w:bookmarkEnd w:id="286"/>
    </w:p>
    <w:p w14:paraId="2F3C796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C2E885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7" w:name="_Toc30515"/>
      <w:bookmarkStart w:id="288" w:name="_Toc31625"/>
      <w:bookmarkStart w:id="289" w:name="_Toc15314"/>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Provide Training and Support</w:t>
      </w:r>
      <w:r>
        <w:rPr>
          <w:rFonts w:hint="default" w:ascii="Times New Roman" w:hAnsi="Times New Roman" w:cs="Times New Roman"/>
          <w:b w:val="0"/>
          <w:bCs w:val="0"/>
          <w:sz w:val="24"/>
          <w:szCs w:val="24"/>
          <w:lang w:val="en-US"/>
        </w:rPr>
        <w:t>: Invest in training programs to educate employees on AI technologies and their applications. Provide ongoing support and resources to facilitate adoption and usage.</w:t>
      </w:r>
      <w:bookmarkEnd w:id="287"/>
      <w:bookmarkEnd w:id="288"/>
      <w:bookmarkEnd w:id="289"/>
    </w:p>
    <w:p w14:paraId="6190E53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F8DB7C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0" w:name="_Toc25413"/>
      <w:bookmarkStart w:id="291" w:name="_Toc4487"/>
      <w:bookmarkStart w:id="292" w:name="_Toc9647"/>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Monitor and Iterate</w:t>
      </w:r>
      <w:r>
        <w:rPr>
          <w:rFonts w:hint="default" w:ascii="Times New Roman" w:hAnsi="Times New Roman" w:cs="Times New Roman"/>
          <w:b w:val="0"/>
          <w:bCs w:val="0"/>
          <w:sz w:val="24"/>
          <w:szCs w:val="24"/>
          <w:lang w:val="en-US"/>
        </w:rPr>
        <w:t>: Continuously monitor the performance and impact of AI integration efforts. Iterate and refine your approach based on feedback and insights gathered from users and stakeholders.</w:t>
      </w:r>
      <w:bookmarkEnd w:id="290"/>
      <w:bookmarkEnd w:id="291"/>
      <w:bookmarkEnd w:id="292"/>
    </w:p>
    <w:p w14:paraId="0543267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46AFD6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3" w:name="_Toc7873"/>
      <w:bookmarkStart w:id="294" w:name="_Toc29626"/>
      <w:bookmarkStart w:id="295" w:name="_Toc14107"/>
      <w:r>
        <w:rPr>
          <w:rFonts w:hint="default" w:ascii="Times New Roman" w:hAnsi="Times New Roman" w:cs="Times New Roman"/>
          <w:b w:val="0"/>
          <w:bCs w:val="0"/>
          <w:sz w:val="24"/>
          <w:szCs w:val="24"/>
          <w:lang w:val="en-US"/>
        </w:rPr>
        <w:t>By following this checklist, organizations can navigate the complexities of AI integration and harness the full potential of AI technologies to drive innovation and growth.</w:t>
      </w:r>
      <w:bookmarkEnd w:id="293"/>
      <w:bookmarkEnd w:id="294"/>
      <w:bookmarkEnd w:id="295"/>
    </w:p>
    <w:p w14:paraId="218C88E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781232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43CE4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4E8C78D">
      <w:pPr>
        <w:pStyle w:val="4"/>
        <w:bidi w:val="0"/>
        <w:spacing w:line="480" w:lineRule="auto"/>
        <w:rPr>
          <w:rFonts w:hint="default" w:ascii="Times New Roman" w:hAnsi="Times New Roman" w:cs="Times New Roman"/>
          <w:b/>
          <w:bCs/>
          <w:sz w:val="24"/>
          <w:szCs w:val="24"/>
          <w:lang w:val="en-US"/>
        </w:rPr>
      </w:pPr>
      <w:bookmarkStart w:id="296" w:name="_Toc17058"/>
      <w:bookmarkStart w:id="297" w:name="_Toc10330"/>
      <w:bookmarkStart w:id="298" w:name="_Toc30381"/>
      <w:bookmarkStart w:id="299" w:name="_Toc3805"/>
      <w:r>
        <w:rPr>
          <w:rFonts w:hint="default" w:ascii="Times New Roman" w:hAnsi="Times New Roman" w:cs="Times New Roman"/>
          <w:sz w:val="24"/>
          <w:szCs w:val="24"/>
          <w:lang w:val="en-US"/>
        </w:rPr>
        <w:t>Tattiana AI Features : Unlocking the Power of AI</w:t>
      </w:r>
      <w:bookmarkEnd w:id="296"/>
      <w:bookmarkEnd w:id="297"/>
      <w:bookmarkEnd w:id="298"/>
      <w:bookmarkEnd w:id="299"/>
    </w:p>
    <w:p w14:paraId="6D70CF5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00" w:name="_Toc26826"/>
      <w:bookmarkStart w:id="301" w:name="_Toc17836"/>
      <w:bookmarkStart w:id="302" w:name="_Toc9282"/>
      <w:bookmarkStart w:id="303" w:name="_Toc11723"/>
      <w:bookmarkStart w:id="304" w:name="_Toc12843"/>
      <w:bookmarkStart w:id="305" w:name="_Toc2338"/>
      <w:bookmarkStart w:id="306" w:name="_Toc2450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Virtual Assistant:</w:t>
      </w:r>
      <w:bookmarkEnd w:id="300"/>
      <w:bookmarkEnd w:id="301"/>
      <w:bookmarkEnd w:id="302"/>
      <w:bookmarkEnd w:id="303"/>
      <w:bookmarkEnd w:id="304"/>
      <w:bookmarkEnd w:id="305"/>
      <w:bookmarkEnd w:id="306"/>
    </w:p>
    <w:p w14:paraId="200B9B4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07" w:name="_Toc29720"/>
      <w:bookmarkStart w:id="308" w:name="_Toc5674"/>
      <w:bookmarkStart w:id="309" w:name="_Toc7338"/>
      <w:bookmarkStart w:id="310" w:name="_Toc12654"/>
      <w:bookmarkStart w:id="311" w:name="_Toc20165"/>
      <w:bookmarkStart w:id="312" w:name="_Toc30658"/>
      <w:bookmarkStart w:id="313" w:name="_Toc30050"/>
      <w:bookmarkStart w:id="314" w:name="_Toc27682"/>
      <w:r>
        <w:rPr>
          <w:rFonts w:hint="default" w:ascii="Times New Roman" w:hAnsi="Times New Roman" w:cs="Times New Roman"/>
          <w:b w:val="0"/>
          <w:bCs w:val="0"/>
          <w:sz w:val="24"/>
          <w:szCs w:val="24"/>
          <w:lang w:val="en-US"/>
        </w:rPr>
        <w:t>- Description: Tattiana serves as an innovative virtual assistant designed to revolutionize task management, scheduling, and workflow optimization.</w:t>
      </w:r>
      <w:bookmarkEnd w:id="307"/>
      <w:bookmarkEnd w:id="308"/>
      <w:bookmarkEnd w:id="309"/>
      <w:bookmarkEnd w:id="310"/>
      <w:bookmarkEnd w:id="311"/>
      <w:bookmarkEnd w:id="312"/>
      <w:bookmarkEnd w:id="313"/>
      <w:bookmarkEnd w:id="314"/>
    </w:p>
    <w:p w14:paraId="799613E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15" w:name="_Toc17605"/>
      <w:bookmarkStart w:id="316" w:name="_Toc4082"/>
      <w:bookmarkStart w:id="317" w:name="_Toc29037"/>
      <w:bookmarkStart w:id="318" w:name="_Toc13162"/>
      <w:bookmarkStart w:id="319" w:name="_Toc13304"/>
      <w:bookmarkStart w:id="320" w:name="_Toc16946"/>
      <w:bookmarkStart w:id="321" w:name="_Toc4705"/>
      <w:bookmarkStart w:id="322" w:name="_Toc4776"/>
      <w:r>
        <w:rPr>
          <w:rFonts w:hint="default" w:ascii="Times New Roman" w:hAnsi="Times New Roman" w:cs="Times New Roman"/>
          <w:b w:val="0"/>
          <w:bCs w:val="0"/>
          <w:sz w:val="24"/>
          <w:szCs w:val="24"/>
          <w:lang w:val="en-US"/>
        </w:rPr>
        <w:t>- Benefits: Seamlessly navigates the complexities of modern work life, enhancing productivity and efficiency for users.</w:t>
      </w:r>
      <w:bookmarkEnd w:id="315"/>
      <w:bookmarkEnd w:id="316"/>
      <w:bookmarkEnd w:id="317"/>
      <w:bookmarkEnd w:id="318"/>
      <w:bookmarkEnd w:id="319"/>
      <w:bookmarkEnd w:id="320"/>
      <w:bookmarkEnd w:id="321"/>
      <w:bookmarkEnd w:id="322"/>
    </w:p>
    <w:p w14:paraId="5DA2500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1D114B1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23" w:name="_Toc17295"/>
      <w:bookmarkStart w:id="324" w:name="_Toc4575"/>
      <w:bookmarkStart w:id="325" w:name="_Toc9237"/>
      <w:bookmarkStart w:id="326" w:name="_Toc6783"/>
      <w:bookmarkStart w:id="327" w:name="_Toc13626"/>
      <w:bookmarkStart w:id="328" w:name="_Toc7068"/>
      <w:bookmarkStart w:id="329" w:name="_Toc20027"/>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Content Moderation:</w:t>
      </w:r>
      <w:bookmarkEnd w:id="323"/>
      <w:bookmarkEnd w:id="324"/>
      <w:bookmarkEnd w:id="325"/>
      <w:bookmarkEnd w:id="326"/>
      <w:bookmarkEnd w:id="327"/>
      <w:bookmarkEnd w:id="328"/>
      <w:bookmarkEnd w:id="329"/>
    </w:p>
    <w:p w14:paraId="04A7B05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0" w:name="_Toc6677"/>
      <w:bookmarkStart w:id="331" w:name="_Toc30624"/>
      <w:bookmarkStart w:id="332" w:name="_Toc4077"/>
      <w:bookmarkStart w:id="333" w:name="_Toc28376"/>
      <w:bookmarkStart w:id="334" w:name="_Toc17710"/>
      <w:bookmarkStart w:id="335" w:name="_Toc9767"/>
      <w:bookmarkStart w:id="336" w:name="_Toc25588"/>
      <w:bookmarkStart w:id="337" w:name="_Toc28540"/>
      <w:r>
        <w:rPr>
          <w:rFonts w:hint="default" w:ascii="Times New Roman" w:hAnsi="Times New Roman" w:cs="Times New Roman"/>
          <w:b w:val="0"/>
          <w:bCs w:val="0"/>
          <w:sz w:val="24"/>
          <w:szCs w:val="24"/>
          <w:lang w:val="en-US"/>
        </w:rPr>
        <w:t>- Description: Automatically detects and filters inappropriate or harmful content in user-generated content and online communities.</w:t>
      </w:r>
      <w:bookmarkEnd w:id="330"/>
      <w:bookmarkEnd w:id="331"/>
      <w:bookmarkEnd w:id="332"/>
      <w:bookmarkEnd w:id="333"/>
      <w:bookmarkEnd w:id="334"/>
      <w:bookmarkEnd w:id="335"/>
      <w:bookmarkEnd w:id="336"/>
      <w:bookmarkEnd w:id="337"/>
    </w:p>
    <w:p w14:paraId="7C895A8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8" w:name="_Toc32693"/>
      <w:bookmarkStart w:id="339" w:name="_Toc22138"/>
      <w:bookmarkStart w:id="340" w:name="_Toc21338"/>
      <w:bookmarkStart w:id="341" w:name="_Toc26470"/>
      <w:bookmarkStart w:id="342" w:name="_Toc3472"/>
      <w:bookmarkStart w:id="343" w:name="_Toc29057"/>
      <w:bookmarkStart w:id="344" w:name="_Toc26089"/>
      <w:bookmarkStart w:id="345" w:name="_Toc1614"/>
      <w:r>
        <w:rPr>
          <w:rFonts w:hint="default" w:ascii="Times New Roman" w:hAnsi="Times New Roman" w:cs="Times New Roman"/>
          <w:b w:val="0"/>
          <w:bCs w:val="0"/>
          <w:sz w:val="24"/>
          <w:szCs w:val="24"/>
          <w:lang w:val="en-US"/>
        </w:rPr>
        <w:t>- Benefits: Safeguards online platforms and communities, ensuring a safe and positive user experience.</w:t>
      </w:r>
      <w:bookmarkEnd w:id="338"/>
      <w:bookmarkEnd w:id="339"/>
      <w:bookmarkEnd w:id="340"/>
      <w:bookmarkEnd w:id="341"/>
      <w:bookmarkEnd w:id="342"/>
      <w:bookmarkEnd w:id="343"/>
      <w:bookmarkEnd w:id="344"/>
      <w:bookmarkEnd w:id="345"/>
    </w:p>
    <w:p w14:paraId="1C5A9DA7">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3FB7E1A7">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46" w:name="_Toc14320"/>
      <w:bookmarkStart w:id="347" w:name="_Toc10081"/>
      <w:bookmarkStart w:id="348" w:name="_Toc12310"/>
      <w:bookmarkStart w:id="349" w:name="_Toc9349"/>
      <w:bookmarkStart w:id="350" w:name="_Toc26286"/>
      <w:bookmarkStart w:id="351" w:name="_Toc28362"/>
      <w:bookmarkStart w:id="352" w:name="_Toc27348"/>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Emotional Intelligence Chat-bot:</w:t>
      </w:r>
      <w:bookmarkEnd w:id="346"/>
      <w:bookmarkEnd w:id="347"/>
      <w:bookmarkEnd w:id="348"/>
      <w:bookmarkEnd w:id="349"/>
      <w:bookmarkEnd w:id="350"/>
      <w:bookmarkEnd w:id="351"/>
      <w:bookmarkEnd w:id="352"/>
    </w:p>
    <w:p w14:paraId="4D97F55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53" w:name="_Toc14370"/>
      <w:bookmarkStart w:id="354" w:name="_Toc29637"/>
      <w:bookmarkStart w:id="355" w:name="_Toc17907"/>
      <w:bookmarkStart w:id="356" w:name="_Toc16698"/>
      <w:bookmarkStart w:id="357" w:name="_Toc20072"/>
      <w:bookmarkStart w:id="358" w:name="_Toc31135"/>
      <w:bookmarkStart w:id="359" w:name="_Toc6053"/>
      <w:bookmarkStart w:id="360" w:name="_Toc17424"/>
      <w:r>
        <w:rPr>
          <w:rFonts w:hint="default" w:ascii="Times New Roman" w:hAnsi="Times New Roman" w:cs="Times New Roman"/>
          <w:b w:val="0"/>
          <w:bCs w:val="0"/>
          <w:sz w:val="24"/>
          <w:szCs w:val="24"/>
          <w:lang w:val="en-US"/>
        </w:rPr>
        <w:t>- Description: Enhances customer interactions by understanding and responding to users' emotions, boosting satisfaction levels.</w:t>
      </w:r>
      <w:bookmarkEnd w:id="353"/>
      <w:bookmarkEnd w:id="354"/>
      <w:bookmarkEnd w:id="355"/>
      <w:bookmarkEnd w:id="356"/>
      <w:bookmarkEnd w:id="357"/>
      <w:bookmarkEnd w:id="358"/>
      <w:bookmarkEnd w:id="359"/>
      <w:bookmarkEnd w:id="360"/>
    </w:p>
    <w:p w14:paraId="092A7D9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61" w:name="_Toc23324"/>
      <w:bookmarkStart w:id="362" w:name="_Toc21055"/>
      <w:bookmarkStart w:id="363" w:name="_Toc17248"/>
      <w:bookmarkStart w:id="364" w:name="_Toc26548"/>
      <w:bookmarkStart w:id="365" w:name="_Toc20296"/>
      <w:bookmarkStart w:id="366" w:name="_Toc6897"/>
      <w:bookmarkStart w:id="367" w:name="_Toc16629"/>
      <w:bookmarkStart w:id="368" w:name="_Toc21148"/>
      <w:r>
        <w:rPr>
          <w:rFonts w:hint="default" w:ascii="Times New Roman" w:hAnsi="Times New Roman" w:cs="Times New Roman"/>
          <w:b w:val="0"/>
          <w:bCs w:val="0"/>
          <w:sz w:val="24"/>
          <w:szCs w:val="24"/>
          <w:lang w:val="en-US"/>
        </w:rPr>
        <w:t>- Benefits: Improves customer engagement and loyalty by providing empathetic and personalized support.</w:t>
      </w:r>
      <w:bookmarkEnd w:id="361"/>
      <w:bookmarkEnd w:id="362"/>
      <w:bookmarkEnd w:id="363"/>
      <w:bookmarkEnd w:id="364"/>
      <w:bookmarkEnd w:id="365"/>
      <w:bookmarkEnd w:id="366"/>
      <w:bookmarkEnd w:id="367"/>
      <w:bookmarkEnd w:id="368"/>
    </w:p>
    <w:p w14:paraId="3ADEB91B">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571479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69" w:name="_Toc28417"/>
      <w:bookmarkStart w:id="370" w:name="_Toc25433"/>
      <w:bookmarkStart w:id="371" w:name="_Toc6709"/>
      <w:bookmarkStart w:id="372" w:name="_Toc24311"/>
      <w:bookmarkStart w:id="373" w:name="_Toc30119"/>
      <w:bookmarkStart w:id="374" w:name="_Toc15118"/>
      <w:bookmarkStart w:id="375" w:name="_Toc30630"/>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Language Translation:</w:t>
      </w:r>
      <w:bookmarkEnd w:id="369"/>
      <w:bookmarkEnd w:id="370"/>
      <w:bookmarkEnd w:id="371"/>
      <w:bookmarkEnd w:id="372"/>
      <w:bookmarkEnd w:id="373"/>
      <w:bookmarkEnd w:id="374"/>
      <w:bookmarkEnd w:id="375"/>
    </w:p>
    <w:p w14:paraId="6715E60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76" w:name="_Toc1401"/>
      <w:bookmarkStart w:id="377" w:name="_Toc21256"/>
      <w:bookmarkStart w:id="378" w:name="_Toc2714"/>
      <w:bookmarkStart w:id="379" w:name="_Toc31875"/>
      <w:bookmarkStart w:id="380" w:name="_Toc24794"/>
      <w:bookmarkStart w:id="381" w:name="_Toc21985"/>
      <w:bookmarkStart w:id="382" w:name="_Toc8494"/>
      <w:bookmarkStart w:id="383" w:name="_Toc27431"/>
      <w:r>
        <w:rPr>
          <w:rFonts w:hint="default" w:ascii="Times New Roman" w:hAnsi="Times New Roman" w:cs="Times New Roman"/>
          <w:b w:val="0"/>
          <w:bCs w:val="0"/>
          <w:sz w:val="24"/>
          <w:szCs w:val="24"/>
          <w:lang w:val="en-US"/>
        </w:rPr>
        <w:t>- Description: Provides real-time translation across multiple languages for text, speech, and documents.</w:t>
      </w:r>
      <w:bookmarkEnd w:id="376"/>
      <w:bookmarkEnd w:id="377"/>
      <w:bookmarkEnd w:id="378"/>
      <w:bookmarkEnd w:id="379"/>
      <w:bookmarkEnd w:id="380"/>
      <w:bookmarkEnd w:id="381"/>
      <w:bookmarkEnd w:id="382"/>
      <w:bookmarkEnd w:id="383"/>
    </w:p>
    <w:p w14:paraId="2E2B4D8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84" w:name="_Toc7920"/>
      <w:bookmarkStart w:id="385" w:name="_Toc3965"/>
      <w:bookmarkStart w:id="386" w:name="_Toc27517"/>
      <w:bookmarkStart w:id="387" w:name="_Toc10327"/>
      <w:bookmarkStart w:id="388" w:name="_Toc24563"/>
      <w:bookmarkStart w:id="389" w:name="_Toc14146"/>
      <w:bookmarkStart w:id="390" w:name="_Toc19351"/>
      <w:bookmarkStart w:id="391" w:name="_Toc19936"/>
      <w:r>
        <w:rPr>
          <w:rFonts w:hint="default" w:ascii="Times New Roman" w:hAnsi="Times New Roman" w:cs="Times New Roman"/>
          <w:b w:val="0"/>
          <w:bCs w:val="0"/>
          <w:sz w:val="24"/>
          <w:szCs w:val="24"/>
          <w:lang w:val="en-US"/>
        </w:rPr>
        <w:t>- Benefits: Facilitates communication in diverse multilingual environments, breaking down language barriers.</w:t>
      </w:r>
      <w:bookmarkEnd w:id="384"/>
      <w:bookmarkEnd w:id="385"/>
      <w:bookmarkEnd w:id="386"/>
      <w:bookmarkEnd w:id="387"/>
      <w:bookmarkEnd w:id="388"/>
      <w:bookmarkEnd w:id="389"/>
      <w:bookmarkEnd w:id="390"/>
      <w:bookmarkEnd w:id="391"/>
    </w:p>
    <w:p w14:paraId="47B0653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0DF9F35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92" w:name="_Toc9200"/>
      <w:bookmarkStart w:id="393" w:name="_Toc31898"/>
      <w:bookmarkStart w:id="394" w:name="_Toc3134"/>
      <w:bookmarkStart w:id="395" w:name="_Toc6270"/>
      <w:bookmarkStart w:id="396" w:name="_Toc6946"/>
      <w:bookmarkStart w:id="397" w:name="_Toc13489"/>
      <w:bookmarkStart w:id="398" w:name="_Toc30317"/>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Tattiana Fraud Detection:</w:t>
      </w:r>
      <w:bookmarkEnd w:id="392"/>
      <w:bookmarkEnd w:id="393"/>
      <w:bookmarkEnd w:id="394"/>
      <w:bookmarkEnd w:id="395"/>
      <w:bookmarkEnd w:id="396"/>
      <w:bookmarkEnd w:id="397"/>
      <w:bookmarkEnd w:id="398"/>
    </w:p>
    <w:p w14:paraId="359D80A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99" w:name="_Toc16083"/>
      <w:bookmarkStart w:id="400" w:name="_Toc13933"/>
      <w:bookmarkStart w:id="401" w:name="_Toc20579"/>
      <w:bookmarkStart w:id="402" w:name="_Toc25228"/>
      <w:bookmarkStart w:id="403" w:name="_Toc10155"/>
      <w:bookmarkStart w:id="404" w:name="_Toc22097"/>
      <w:bookmarkStart w:id="405" w:name="_Toc14286"/>
      <w:bookmarkStart w:id="406" w:name="_Toc31649"/>
      <w:r>
        <w:rPr>
          <w:rFonts w:hint="default" w:ascii="Times New Roman" w:hAnsi="Times New Roman" w:cs="Times New Roman"/>
          <w:b w:val="0"/>
          <w:bCs w:val="0"/>
          <w:sz w:val="24"/>
          <w:szCs w:val="24"/>
          <w:lang w:val="en-US"/>
        </w:rPr>
        <w:t>- Description: Develops machine learning models to detect and prevent fraudulent activities, safeguarding financial transactions.</w:t>
      </w:r>
      <w:bookmarkEnd w:id="399"/>
      <w:bookmarkEnd w:id="400"/>
      <w:bookmarkEnd w:id="401"/>
      <w:bookmarkEnd w:id="402"/>
      <w:bookmarkEnd w:id="403"/>
      <w:bookmarkEnd w:id="404"/>
      <w:bookmarkEnd w:id="405"/>
      <w:bookmarkEnd w:id="406"/>
    </w:p>
    <w:p w14:paraId="30E6C44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7" w:name="_Toc22371"/>
      <w:bookmarkStart w:id="408" w:name="_Toc11798"/>
      <w:bookmarkStart w:id="409" w:name="_Toc1558"/>
      <w:bookmarkStart w:id="410" w:name="_Toc1128"/>
      <w:bookmarkStart w:id="411" w:name="_Toc6237"/>
      <w:bookmarkStart w:id="412" w:name="_Toc1602"/>
      <w:bookmarkStart w:id="413" w:name="_Toc31452"/>
      <w:bookmarkStart w:id="414" w:name="_Toc3962"/>
      <w:r>
        <w:rPr>
          <w:rFonts w:hint="default" w:ascii="Times New Roman" w:hAnsi="Times New Roman" w:cs="Times New Roman"/>
          <w:b w:val="0"/>
          <w:bCs w:val="0"/>
          <w:sz w:val="24"/>
          <w:szCs w:val="24"/>
          <w:lang w:val="en-US"/>
        </w:rPr>
        <w:t>- Benefits: Enhances security and trust in online transactions, mitigating the risk of fraud.</w:t>
      </w:r>
      <w:bookmarkEnd w:id="407"/>
      <w:bookmarkEnd w:id="408"/>
      <w:bookmarkEnd w:id="409"/>
      <w:bookmarkEnd w:id="410"/>
      <w:bookmarkEnd w:id="411"/>
      <w:bookmarkEnd w:id="412"/>
      <w:bookmarkEnd w:id="413"/>
      <w:bookmarkEnd w:id="414"/>
    </w:p>
    <w:p w14:paraId="24350B9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37DBAF6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415" w:name="_Toc23498"/>
      <w:bookmarkStart w:id="416" w:name="_Toc11112"/>
      <w:bookmarkStart w:id="417" w:name="_Toc21533"/>
      <w:bookmarkStart w:id="418" w:name="_Toc15342"/>
      <w:bookmarkStart w:id="419" w:name="_Toc13457"/>
      <w:bookmarkStart w:id="420" w:name="_Toc11361"/>
      <w:bookmarkStart w:id="421" w:name="_Toc16049"/>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Tattiana Virtual Fashion Try-On:</w:t>
      </w:r>
      <w:bookmarkEnd w:id="415"/>
      <w:bookmarkEnd w:id="416"/>
      <w:bookmarkEnd w:id="417"/>
      <w:bookmarkEnd w:id="418"/>
      <w:bookmarkEnd w:id="419"/>
      <w:bookmarkEnd w:id="420"/>
      <w:bookmarkEnd w:id="421"/>
      <w:r>
        <w:rPr>
          <w:rFonts w:hint="default" w:ascii="Times New Roman" w:hAnsi="Times New Roman" w:cs="Times New Roman"/>
          <w:b/>
          <w:bCs/>
          <w:sz w:val="24"/>
          <w:szCs w:val="24"/>
          <w:lang w:val="en-US"/>
        </w:rPr>
        <w:t xml:space="preserve"> </w:t>
      </w:r>
    </w:p>
    <w:p w14:paraId="0013967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22" w:name="_Toc32652"/>
      <w:bookmarkStart w:id="423" w:name="_Toc9308"/>
      <w:bookmarkStart w:id="424" w:name="_Toc1506"/>
      <w:bookmarkStart w:id="425" w:name="_Toc21010"/>
      <w:bookmarkStart w:id="426" w:name="_Toc19119"/>
      <w:bookmarkStart w:id="427" w:name="_Toc20463"/>
      <w:bookmarkStart w:id="428" w:name="_Toc11115"/>
      <w:bookmarkStart w:id="429" w:name="_Toc6676"/>
      <w:r>
        <w:rPr>
          <w:rFonts w:hint="default" w:ascii="Times New Roman" w:hAnsi="Times New Roman" w:cs="Times New Roman"/>
          <w:b w:val="0"/>
          <w:bCs w:val="0"/>
          <w:sz w:val="24"/>
          <w:szCs w:val="24"/>
          <w:lang w:val="en-US"/>
        </w:rPr>
        <w:t>- Description: Utilizes augmented reality technology to enable customers to visualize clothing and accessories.</w:t>
      </w:r>
      <w:bookmarkEnd w:id="422"/>
      <w:bookmarkEnd w:id="423"/>
      <w:bookmarkEnd w:id="424"/>
      <w:bookmarkEnd w:id="425"/>
      <w:bookmarkEnd w:id="426"/>
      <w:bookmarkEnd w:id="427"/>
      <w:bookmarkEnd w:id="428"/>
      <w:bookmarkEnd w:id="429"/>
    </w:p>
    <w:p w14:paraId="3B94F9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30" w:name="_Toc7667"/>
      <w:bookmarkStart w:id="431" w:name="_Toc6499"/>
      <w:bookmarkStart w:id="432" w:name="_Toc28653"/>
      <w:bookmarkStart w:id="433" w:name="_Toc9626"/>
      <w:bookmarkStart w:id="434" w:name="_Toc17957"/>
      <w:bookmarkStart w:id="435" w:name="_Toc19912"/>
      <w:bookmarkStart w:id="436" w:name="_Toc12771"/>
      <w:bookmarkStart w:id="437" w:name="_Toc15350"/>
      <w:r>
        <w:rPr>
          <w:rFonts w:hint="default" w:ascii="Times New Roman" w:hAnsi="Times New Roman" w:cs="Times New Roman"/>
          <w:b w:val="0"/>
          <w:bCs w:val="0"/>
          <w:sz w:val="24"/>
          <w:szCs w:val="24"/>
          <w:lang w:val="en-US"/>
        </w:rPr>
        <w:t>- Benefits: Enhances the online shopping experience by allowing customers to virtually try on products before purchase.</w:t>
      </w:r>
      <w:bookmarkEnd w:id="430"/>
      <w:bookmarkEnd w:id="431"/>
      <w:bookmarkEnd w:id="432"/>
      <w:bookmarkEnd w:id="433"/>
      <w:bookmarkEnd w:id="434"/>
      <w:bookmarkEnd w:id="435"/>
      <w:bookmarkEnd w:id="436"/>
      <w:bookmarkEnd w:id="437"/>
    </w:p>
    <w:p w14:paraId="529D02BB">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0DA12D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38" w:name="_Toc13498"/>
      <w:bookmarkStart w:id="439" w:name="_Toc3941"/>
      <w:bookmarkStart w:id="440" w:name="_Toc17040"/>
      <w:bookmarkStart w:id="441" w:name="_Toc22380"/>
      <w:bookmarkStart w:id="442" w:name="_Toc17628"/>
      <w:bookmarkStart w:id="443" w:name="_Toc10270"/>
      <w:bookmarkStart w:id="444" w:name="_Toc24657"/>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Tattiana Personal Styling:</w:t>
      </w:r>
      <w:bookmarkEnd w:id="438"/>
      <w:bookmarkEnd w:id="439"/>
      <w:bookmarkEnd w:id="440"/>
      <w:bookmarkEnd w:id="441"/>
      <w:bookmarkEnd w:id="442"/>
      <w:bookmarkEnd w:id="443"/>
      <w:bookmarkEnd w:id="444"/>
    </w:p>
    <w:p w14:paraId="3B9263D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45" w:name="_Toc21639"/>
      <w:bookmarkStart w:id="446" w:name="_Toc12622"/>
      <w:bookmarkStart w:id="447" w:name="_Toc6890"/>
      <w:bookmarkStart w:id="448" w:name="_Toc21618"/>
      <w:bookmarkStart w:id="449" w:name="_Toc16039"/>
      <w:bookmarkStart w:id="450" w:name="_Toc6280"/>
      <w:bookmarkStart w:id="451" w:name="_Toc32015"/>
      <w:bookmarkStart w:id="452" w:name="_Toc13295"/>
      <w:r>
        <w:rPr>
          <w:rFonts w:hint="default" w:ascii="Times New Roman" w:hAnsi="Times New Roman" w:cs="Times New Roman"/>
          <w:b w:val="0"/>
          <w:bCs w:val="0"/>
          <w:sz w:val="24"/>
          <w:szCs w:val="24"/>
          <w:lang w:val="en-US"/>
        </w:rPr>
        <w:t>- Description: Analyzes users' preferences and fashion trends to offer personalized outfit and accessory recommendations.</w:t>
      </w:r>
      <w:bookmarkEnd w:id="445"/>
      <w:bookmarkEnd w:id="446"/>
      <w:bookmarkEnd w:id="447"/>
      <w:bookmarkEnd w:id="448"/>
      <w:bookmarkEnd w:id="449"/>
      <w:bookmarkEnd w:id="450"/>
      <w:bookmarkEnd w:id="451"/>
      <w:bookmarkEnd w:id="452"/>
    </w:p>
    <w:p w14:paraId="6F0DD89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53" w:name="_Toc15570"/>
      <w:bookmarkStart w:id="454" w:name="_Toc15447"/>
      <w:bookmarkStart w:id="455" w:name="_Toc23205"/>
      <w:bookmarkStart w:id="456" w:name="_Toc10098"/>
      <w:bookmarkStart w:id="457" w:name="_Toc29249"/>
      <w:bookmarkStart w:id="458" w:name="_Toc9269"/>
      <w:bookmarkStart w:id="459" w:name="_Toc1227"/>
      <w:bookmarkStart w:id="460" w:name="_Toc17547"/>
      <w:r>
        <w:rPr>
          <w:rFonts w:hint="default" w:ascii="Times New Roman" w:hAnsi="Times New Roman" w:cs="Times New Roman"/>
          <w:b w:val="0"/>
          <w:bCs w:val="0"/>
          <w:sz w:val="24"/>
          <w:szCs w:val="24"/>
          <w:lang w:val="en-US"/>
        </w:rPr>
        <w:t>- Benefits: Improves customer satisfaction and engagement by delivering tailored fashion recommendations.</w:t>
      </w:r>
      <w:bookmarkEnd w:id="453"/>
      <w:bookmarkEnd w:id="454"/>
      <w:bookmarkEnd w:id="455"/>
      <w:bookmarkEnd w:id="456"/>
      <w:bookmarkEnd w:id="457"/>
      <w:bookmarkEnd w:id="458"/>
      <w:bookmarkEnd w:id="459"/>
      <w:bookmarkEnd w:id="460"/>
    </w:p>
    <w:p w14:paraId="33AAF3C2">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D270E8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61" w:name="_Toc1409"/>
      <w:bookmarkStart w:id="462" w:name="_Toc18649"/>
      <w:bookmarkStart w:id="463" w:name="_Toc29895"/>
      <w:bookmarkStart w:id="464" w:name="_Toc2982"/>
      <w:bookmarkStart w:id="465" w:name="_Toc23703"/>
      <w:bookmarkStart w:id="466" w:name="_Toc20789"/>
      <w:bookmarkStart w:id="467" w:name="_Toc26954"/>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Tattiana Sentiment Analysis:</w:t>
      </w:r>
      <w:bookmarkEnd w:id="461"/>
      <w:bookmarkEnd w:id="462"/>
      <w:bookmarkEnd w:id="463"/>
      <w:bookmarkEnd w:id="464"/>
      <w:bookmarkEnd w:id="465"/>
      <w:bookmarkEnd w:id="466"/>
      <w:bookmarkEnd w:id="467"/>
      <w:r>
        <w:rPr>
          <w:rFonts w:hint="default" w:ascii="Times New Roman" w:hAnsi="Times New Roman" w:cs="Times New Roman"/>
          <w:b w:val="0"/>
          <w:bCs w:val="0"/>
          <w:sz w:val="24"/>
          <w:szCs w:val="24"/>
          <w:lang w:val="en-US"/>
        </w:rPr>
        <w:t xml:space="preserve"> </w:t>
      </w:r>
    </w:p>
    <w:p w14:paraId="1EEDD9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68" w:name="_Toc6455"/>
      <w:bookmarkStart w:id="469" w:name="_Toc6119"/>
      <w:bookmarkStart w:id="470" w:name="_Toc11359"/>
      <w:bookmarkStart w:id="471" w:name="_Toc4190"/>
      <w:bookmarkStart w:id="472" w:name="_Toc3445"/>
      <w:bookmarkStart w:id="473" w:name="_Toc23197"/>
      <w:bookmarkStart w:id="474" w:name="_Toc18031"/>
      <w:bookmarkStart w:id="475" w:name="_Toc3772"/>
      <w:r>
        <w:rPr>
          <w:rFonts w:hint="default" w:ascii="Times New Roman" w:hAnsi="Times New Roman" w:cs="Times New Roman"/>
          <w:b w:val="0"/>
          <w:bCs w:val="0"/>
          <w:sz w:val="24"/>
          <w:szCs w:val="24"/>
          <w:lang w:val="en-US"/>
        </w:rPr>
        <w:t>- Description: Uses natural language processing to analyze text data and classify sentiment.</w:t>
      </w:r>
      <w:bookmarkEnd w:id="468"/>
      <w:bookmarkEnd w:id="469"/>
      <w:bookmarkEnd w:id="470"/>
      <w:bookmarkEnd w:id="471"/>
      <w:bookmarkEnd w:id="472"/>
      <w:bookmarkEnd w:id="473"/>
      <w:bookmarkEnd w:id="474"/>
      <w:bookmarkEnd w:id="475"/>
    </w:p>
    <w:p w14:paraId="23DF663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76" w:name="_Toc40"/>
      <w:bookmarkStart w:id="477" w:name="_Toc2511"/>
      <w:bookmarkStart w:id="478" w:name="_Toc25375"/>
      <w:bookmarkStart w:id="479" w:name="_Toc23200"/>
      <w:bookmarkStart w:id="480" w:name="_Toc24924"/>
      <w:bookmarkStart w:id="481" w:name="_Toc1946"/>
      <w:bookmarkStart w:id="482" w:name="_Toc21558"/>
      <w:bookmarkStart w:id="483" w:name="_Toc29548"/>
      <w:r>
        <w:rPr>
          <w:rFonts w:hint="default" w:ascii="Times New Roman" w:hAnsi="Times New Roman" w:cs="Times New Roman"/>
          <w:b w:val="0"/>
          <w:bCs w:val="0"/>
          <w:sz w:val="24"/>
          <w:szCs w:val="24"/>
          <w:lang w:val="en-US"/>
        </w:rPr>
        <w:t>- Benefits: Provides valuable insights from social media, customer reviews, or news articles, informing decision-making processes.</w:t>
      </w:r>
      <w:bookmarkEnd w:id="476"/>
      <w:bookmarkEnd w:id="477"/>
      <w:bookmarkEnd w:id="478"/>
      <w:bookmarkEnd w:id="479"/>
      <w:bookmarkEnd w:id="480"/>
      <w:bookmarkEnd w:id="481"/>
      <w:bookmarkEnd w:id="482"/>
      <w:bookmarkEnd w:id="483"/>
    </w:p>
    <w:p w14:paraId="0C38F20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A0EA11B">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0ADEA7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84" w:name="_Toc3412"/>
      <w:bookmarkStart w:id="485" w:name="_Toc25043"/>
      <w:bookmarkStart w:id="486" w:name="_Toc25614"/>
      <w:bookmarkStart w:id="487" w:name="_Toc20315"/>
      <w:bookmarkStart w:id="488" w:name="_Toc18987"/>
      <w:bookmarkStart w:id="489" w:name="_Toc22644"/>
      <w:bookmarkStart w:id="490" w:name="_Toc12042"/>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Tattiana Personalized Learning:</w:t>
      </w:r>
      <w:bookmarkEnd w:id="484"/>
      <w:bookmarkEnd w:id="485"/>
      <w:bookmarkEnd w:id="486"/>
      <w:bookmarkEnd w:id="487"/>
      <w:bookmarkEnd w:id="488"/>
      <w:bookmarkEnd w:id="489"/>
      <w:bookmarkEnd w:id="490"/>
    </w:p>
    <w:p w14:paraId="1395F66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91" w:name="_Toc22452"/>
      <w:bookmarkStart w:id="492" w:name="_Toc25741"/>
      <w:bookmarkStart w:id="493" w:name="_Toc26016"/>
      <w:bookmarkStart w:id="494" w:name="_Toc15081"/>
      <w:bookmarkStart w:id="495" w:name="_Toc5312"/>
      <w:bookmarkStart w:id="496" w:name="_Toc18469"/>
      <w:bookmarkStart w:id="497" w:name="_Toc4338"/>
      <w:bookmarkStart w:id="498" w:name="_Toc23104"/>
      <w:r>
        <w:rPr>
          <w:rFonts w:hint="default" w:ascii="Times New Roman" w:hAnsi="Times New Roman" w:cs="Times New Roman"/>
          <w:b w:val="0"/>
          <w:bCs w:val="0"/>
          <w:sz w:val="24"/>
          <w:szCs w:val="24"/>
          <w:lang w:val="en-US"/>
        </w:rPr>
        <w:t>- Description: Adapts educational content and assessments to individual preferences and goals.</w:t>
      </w:r>
      <w:bookmarkEnd w:id="491"/>
      <w:bookmarkEnd w:id="492"/>
      <w:bookmarkEnd w:id="493"/>
      <w:bookmarkEnd w:id="494"/>
      <w:bookmarkEnd w:id="495"/>
      <w:bookmarkEnd w:id="496"/>
      <w:bookmarkEnd w:id="497"/>
      <w:bookmarkEnd w:id="498"/>
    </w:p>
    <w:p w14:paraId="77F335B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99" w:name="_Toc27715"/>
      <w:bookmarkStart w:id="500" w:name="_Toc3032"/>
      <w:bookmarkStart w:id="501" w:name="_Toc21619"/>
      <w:bookmarkStart w:id="502" w:name="_Toc18201"/>
      <w:bookmarkStart w:id="503" w:name="_Toc32447"/>
      <w:bookmarkStart w:id="504" w:name="_Toc23643"/>
      <w:bookmarkStart w:id="505" w:name="_Toc31459"/>
      <w:bookmarkStart w:id="506" w:name="_Toc22293"/>
      <w:r>
        <w:rPr>
          <w:rFonts w:hint="default" w:ascii="Times New Roman" w:hAnsi="Times New Roman" w:cs="Times New Roman"/>
          <w:b w:val="0"/>
          <w:bCs w:val="0"/>
          <w:sz w:val="24"/>
          <w:szCs w:val="24"/>
          <w:lang w:val="en-US"/>
        </w:rPr>
        <w:t>- Benefits: Delivers tailored learning experiences, maximizing engagement and knowledge retention.</w:t>
      </w:r>
      <w:bookmarkEnd w:id="499"/>
      <w:bookmarkEnd w:id="500"/>
      <w:bookmarkEnd w:id="501"/>
      <w:bookmarkEnd w:id="502"/>
      <w:bookmarkEnd w:id="503"/>
      <w:bookmarkEnd w:id="504"/>
      <w:bookmarkEnd w:id="505"/>
      <w:bookmarkEnd w:id="506"/>
    </w:p>
    <w:p w14:paraId="5C5AB11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6036D7EB">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07" w:name="_Toc32279"/>
      <w:bookmarkStart w:id="508" w:name="_Toc885"/>
      <w:bookmarkStart w:id="509" w:name="_Toc14580"/>
      <w:bookmarkStart w:id="510" w:name="_Toc25623"/>
      <w:bookmarkStart w:id="511" w:name="_Toc16754"/>
      <w:bookmarkStart w:id="512" w:name="_Toc25891"/>
      <w:bookmarkStart w:id="513" w:name="_Toc4193"/>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Tattiana Language Learning:</w:t>
      </w:r>
      <w:bookmarkEnd w:id="507"/>
      <w:bookmarkEnd w:id="508"/>
      <w:bookmarkEnd w:id="509"/>
      <w:bookmarkEnd w:id="510"/>
      <w:bookmarkEnd w:id="511"/>
      <w:bookmarkEnd w:id="512"/>
      <w:bookmarkEnd w:id="513"/>
    </w:p>
    <w:p w14:paraId="2198C07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14" w:name="_Toc24391"/>
      <w:bookmarkStart w:id="515" w:name="_Toc30319"/>
      <w:bookmarkStart w:id="516" w:name="_Toc3340"/>
      <w:bookmarkStart w:id="517" w:name="_Toc13169"/>
      <w:bookmarkStart w:id="518" w:name="_Toc17238"/>
      <w:bookmarkStart w:id="519" w:name="_Toc30113"/>
      <w:bookmarkStart w:id="520" w:name="_Toc30286"/>
      <w:bookmarkStart w:id="521" w:name="_Toc3711"/>
      <w:r>
        <w:rPr>
          <w:rFonts w:hint="default" w:ascii="Times New Roman" w:hAnsi="Times New Roman" w:cs="Times New Roman"/>
          <w:b w:val="0"/>
          <w:bCs w:val="0"/>
          <w:sz w:val="24"/>
          <w:szCs w:val="24"/>
          <w:lang w:val="en-US"/>
        </w:rPr>
        <w:t>- Description: Offers interactive language learning experiences with speech recognition for pronunciation, vocabulary, and conversational skills.</w:t>
      </w:r>
      <w:bookmarkEnd w:id="514"/>
      <w:bookmarkEnd w:id="515"/>
      <w:bookmarkEnd w:id="516"/>
      <w:bookmarkEnd w:id="517"/>
      <w:bookmarkEnd w:id="518"/>
      <w:bookmarkEnd w:id="519"/>
      <w:bookmarkEnd w:id="520"/>
      <w:bookmarkEnd w:id="521"/>
    </w:p>
    <w:p w14:paraId="6C45032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22" w:name="_Toc29407"/>
      <w:bookmarkStart w:id="523" w:name="_Toc10742"/>
      <w:bookmarkStart w:id="524" w:name="_Toc23472"/>
      <w:bookmarkStart w:id="525" w:name="_Toc25287"/>
      <w:bookmarkStart w:id="526" w:name="_Toc17444"/>
      <w:bookmarkStart w:id="527" w:name="_Toc16904"/>
      <w:bookmarkStart w:id="528" w:name="_Toc26911"/>
      <w:bookmarkStart w:id="529" w:name="_Toc11124"/>
      <w:r>
        <w:rPr>
          <w:rFonts w:hint="default" w:ascii="Times New Roman" w:hAnsi="Times New Roman" w:cs="Times New Roman"/>
          <w:b w:val="0"/>
          <w:bCs w:val="0"/>
          <w:sz w:val="24"/>
          <w:szCs w:val="24"/>
          <w:lang w:val="en-US"/>
        </w:rPr>
        <w:t>- Benefits: Facilitates language acquisition and proficiency development, catering to diverse learning needs.</w:t>
      </w:r>
      <w:bookmarkEnd w:id="522"/>
      <w:bookmarkEnd w:id="523"/>
      <w:bookmarkEnd w:id="524"/>
      <w:bookmarkEnd w:id="525"/>
      <w:bookmarkEnd w:id="526"/>
      <w:bookmarkEnd w:id="527"/>
      <w:bookmarkEnd w:id="528"/>
      <w:bookmarkEnd w:id="529"/>
    </w:p>
    <w:p w14:paraId="04D0044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60DDDC1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30" w:name="_Toc6437"/>
      <w:bookmarkStart w:id="531" w:name="_Toc27408"/>
      <w:bookmarkStart w:id="532" w:name="_Toc9534"/>
      <w:bookmarkStart w:id="533" w:name="_Toc32260"/>
      <w:bookmarkStart w:id="534" w:name="_Toc10812"/>
      <w:bookmarkStart w:id="535" w:name="_Toc1165"/>
      <w:bookmarkStart w:id="536" w:name="_Toc29701"/>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Tattiana Voice Recognition Access Control:</w:t>
      </w:r>
      <w:bookmarkEnd w:id="530"/>
      <w:bookmarkEnd w:id="531"/>
      <w:bookmarkEnd w:id="532"/>
      <w:bookmarkEnd w:id="533"/>
      <w:bookmarkEnd w:id="534"/>
      <w:bookmarkEnd w:id="535"/>
      <w:bookmarkEnd w:id="536"/>
    </w:p>
    <w:p w14:paraId="3A91E91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37" w:name="_Toc28673"/>
      <w:bookmarkStart w:id="538" w:name="_Toc10427"/>
      <w:bookmarkStart w:id="539" w:name="_Toc31285"/>
      <w:bookmarkStart w:id="540" w:name="_Toc22389"/>
      <w:bookmarkStart w:id="541" w:name="_Toc11549"/>
      <w:bookmarkStart w:id="542" w:name="_Toc14249"/>
      <w:bookmarkStart w:id="543" w:name="_Toc11894"/>
      <w:bookmarkStart w:id="544" w:name="_Toc19287"/>
      <w:r>
        <w:rPr>
          <w:rFonts w:hint="default" w:ascii="Times New Roman" w:hAnsi="Times New Roman" w:cs="Times New Roman"/>
          <w:b w:val="0"/>
          <w:bCs w:val="0"/>
          <w:sz w:val="24"/>
          <w:szCs w:val="24"/>
          <w:lang w:val="en-US"/>
        </w:rPr>
        <w:t>- Description: Provides secure biometric authentication using voice recognition technology for access to facilities, devices, or applications.</w:t>
      </w:r>
      <w:bookmarkEnd w:id="537"/>
      <w:bookmarkEnd w:id="538"/>
      <w:bookmarkEnd w:id="539"/>
      <w:bookmarkEnd w:id="540"/>
      <w:bookmarkEnd w:id="541"/>
      <w:bookmarkEnd w:id="542"/>
      <w:bookmarkEnd w:id="543"/>
      <w:bookmarkEnd w:id="544"/>
    </w:p>
    <w:p w14:paraId="14332D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45" w:name="_Toc19184"/>
      <w:bookmarkStart w:id="546" w:name="_Toc19606"/>
      <w:bookmarkStart w:id="547" w:name="_Toc6164"/>
      <w:bookmarkStart w:id="548" w:name="_Toc26365"/>
      <w:bookmarkStart w:id="549" w:name="_Toc21772"/>
      <w:bookmarkStart w:id="550" w:name="_Toc17726"/>
      <w:bookmarkStart w:id="551" w:name="_Toc13018"/>
      <w:bookmarkStart w:id="552" w:name="_Toc30994"/>
      <w:r>
        <w:rPr>
          <w:rFonts w:hint="default" w:ascii="Times New Roman" w:hAnsi="Times New Roman" w:cs="Times New Roman"/>
          <w:b w:val="0"/>
          <w:bCs w:val="0"/>
          <w:sz w:val="24"/>
          <w:szCs w:val="24"/>
          <w:lang w:val="en-US"/>
        </w:rPr>
        <w:t>- Benefits: Enhances security and convenience for users, replacing traditional authentication methods with voice recognition.</w:t>
      </w:r>
      <w:bookmarkEnd w:id="545"/>
      <w:bookmarkEnd w:id="546"/>
      <w:bookmarkEnd w:id="547"/>
      <w:bookmarkEnd w:id="548"/>
      <w:bookmarkEnd w:id="549"/>
      <w:bookmarkEnd w:id="550"/>
      <w:bookmarkEnd w:id="551"/>
      <w:bookmarkEnd w:id="552"/>
    </w:p>
    <w:p w14:paraId="442FDF5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6F4F197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53" w:name="_Toc31870"/>
      <w:bookmarkStart w:id="554" w:name="_Toc11676"/>
      <w:bookmarkStart w:id="555" w:name="_Toc1938"/>
      <w:bookmarkStart w:id="556" w:name="_Toc10810"/>
      <w:bookmarkStart w:id="557" w:name="_Toc16973"/>
      <w:bookmarkStart w:id="558" w:name="_Toc14205"/>
      <w:bookmarkStart w:id="559" w:name="_Toc1005"/>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Tattiana Fraud Detection System:</w:t>
      </w:r>
      <w:bookmarkEnd w:id="553"/>
      <w:bookmarkEnd w:id="554"/>
      <w:bookmarkEnd w:id="555"/>
      <w:bookmarkEnd w:id="556"/>
      <w:bookmarkEnd w:id="557"/>
      <w:bookmarkEnd w:id="558"/>
      <w:bookmarkEnd w:id="559"/>
    </w:p>
    <w:p w14:paraId="03E30D1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0" w:name="_Toc7442"/>
      <w:bookmarkStart w:id="561" w:name="_Toc4768"/>
      <w:bookmarkStart w:id="562" w:name="_Toc30392"/>
      <w:bookmarkStart w:id="563" w:name="_Toc9261"/>
      <w:bookmarkStart w:id="564" w:name="_Toc2227"/>
      <w:bookmarkStart w:id="565" w:name="_Toc1346"/>
      <w:bookmarkStart w:id="566" w:name="_Toc10013"/>
      <w:bookmarkStart w:id="567" w:name="_Toc29000"/>
      <w:r>
        <w:rPr>
          <w:rFonts w:hint="default" w:ascii="Times New Roman" w:hAnsi="Times New Roman" w:cs="Times New Roman"/>
          <w:b w:val="0"/>
          <w:bCs w:val="0"/>
          <w:sz w:val="24"/>
          <w:szCs w:val="24"/>
          <w:lang w:val="en-US"/>
        </w:rPr>
        <w:t>- Description: Detects and prevents fraudulent activities across various domains such as financial transactions, insurance claims, or online transactions.</w:t>
      </w:r>
      <w:bookmarkEnd w:id="560"/>
      <w:bookmarkEnd w:id="561"/>
      <w:bookmarkEnd w:id="562"/>
      <w:bookmarkEnd w:id="563"/>
      <w:bookmarkEnd w:id="564"/>
      <w:bookmarkEnd w:id="565"/>
      <w:bookmarkEnd w:id="566"/>
      <w:bookmarkEnd w:id="567"/>
    </w:p>
    <w:p w14:paraId="123D519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8" w:name="_Toc6706"/>
      <w:bookmarkStart w:id="569" w:name="_Toc25795"/>
      <w:bookmarkStart w:id="570" w:name="_Toc9575"/>
      <w:bookmarkStart w:id="571" w:name="_Toc1357"/>
      <w:bookmarkStart w:id="572" w:name="_Toc15443"/>
      <w:bookmarkStart w:id="573" w:name="_Toc12593"/>
      <w:bookmarkStart w:id="574" w:name="_Toc20452"/>
      <w:bookmarkStart w:id="575" w:name="_Toc14487"/>
      <w:r>
        <w:rPr>
          <w:rFonts w:hint="default" w:ascii="Times New Roman" w:hAnsi="Times New Roman" w:cs="Times New Roman"/>
          <w:b w:val="0"/>
          <w:bCs w:val="0"/>
          <w:sz w:val="24"/>
          <w:szCs w:val="24"/>
          <w:lang w:val="en-US"/>
        </w:rPr>
        <w:t>- Benefits: Safeguards organizations against financial losses and reputational damage caused by fraudulent activities.</w:t>
      </w:r>
      <w:bookmarkEnd w:id="568"/>
      <w:bookmarkEnd w:id="569"/>
      <w:bookmarkEnd w:id="570"/>
      <w:bookmarkEnd w:id="571"/>
      <w:bookmarkEnd w:id="572"/>
      <w:bookmarkEnd w:id="573"/>
      <w:bookmarkEnd w:id="574"/>
      <w:bookmarkEnd w:id="575"/>
    </w:p>
    <w:p w14:paraId="4A866CC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9E219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F19727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76" w:name="_Toc23616"/>
      <w:bookmarkStart w:id="577" w:name="_Toc26034"/>
      <w:bookmarkStart w:id="578" w:name="_Toc30997"/>
      <w:bookmarkStart w:id="579" w:name="_Toc6180"/>
      <w:bookmarkStart w:id="580" w:name="_Toc195"/>
      <w:bookmarkStart w:id="581" w:name="_Toc31146"/>
      <w:bookmarkStart w:id="582" w:name="_Toc29112"/>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Tattiana NLP Chat-bot:</w:t>
      </w:r>
      <w:bookmarkEnd w:id="576"/>
      <w:bookmarkEnd w:id="577"/>
      <w:bookmarkEnd w:id="578"/>
      <w:bookmarkEnd w:id="579"/>
      <w:bookmarkEnd w:id="580"/>
      <w:bookmarkEnd w:id="581"/>
      <w:bookmarkEnd w:id="582"/>
    </w:p>
    <w:p w14:paraId="1629B32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83" w:name="_Toc9450"/>
      <w:bookmarkStart w:id="584" w:name="_Toc6514"/>
      <w:bookmarkStart w:id="585" w:name="_Toc26661"/>
      <w:bookmarkStart w:id="586" w:name="_Toc18185"/>
      <w:bookmarkStart w:id="587" w:name="_Toc31319"/>
      <w:bookmarkStart w:id="588" w:name="_Toc18100"/>
      <w:bookmarkStart w:id="589" w:name="_Toc13719"/>
      <w:bookmarkStart w:id="590" w:name="_Toc22367"/>
      <w:r>
        <w:rPr>
          <w:rFonts w:hint="default" w:ascii="Times New Roman" w:hAnsi="Times New Roman" w:cs="Times New Roman"/>
          <w:b w:val="0"/>
          <w:bCs w:val="0"/>
          <w:sz w:val="24"/>
          <w:szCs w:val="24"/>
          <w:lang w:val="en-US"/>
        </w:rPr>
        <w:t>- Description: Responds to user queries in natural language across different domains like customer support, education, or information retrieval.</w:t>
      </w:r>
      <w:bookmarkEnd w:id="583"/>
      <w:bookmarkEnd w:id="584"/>
      <w:bookmarkEnd w:id="585"/>
      <w:bookmarkEnd w:id="586"/>
      <w:bookmarkEnd w:id="587"/>
      <w:bookmarkEnd w:id="588"/>
      <w:bookmarkEnd w:id="589"/>
      <w:bookmarkEnd w:id="590"/>
    </w:p>
    <w:p w14:paraId="7E8A293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91" w:name="_Toc30346"/>
      <w:bookmarkStart w:id="592" w:name="_Toc8603"/>
      <w:bookmarkStart w:id="593" w:name="_Toc22441"/>
      <w:bookmarkStart w:id="594" w:name="_Toc870"/>
      <w:bookmarkStart w:id="595" w:name="_Toc29827"/>
      <w:bookmarkStart w:id="596" w:name="_Toc22924"/>
      <w:bookmarkStart w:id="597" w:name="_Toc428"/>
      <w:bookmarkStart w:id="598" w:name="_Toc23813"/>
      <w:r>
        <w:rPr>
          <w:rFonts w:hint="default" w:ascii="Times New Roman" w:hAnsi="Times New Roman" w:cs="Times New Roman"/>
          <w:b w:val="0"/>
          <w:bCs w:val="0"/>
          <w:sz w:val="24"/>
          <w:szCs w:val="24"/>
          <w:lang w:val="en-US"/>
        </w:rPr>
        <w:t>- Benefits: Improves customer service efficiency and satisfaction by providing timely and accurate responses to inquiries.</w:t>
      </w:r>
      <w:bookmarkEnd w:id="591"/>
      <w:bookmarkEnd w:id="592"/>
      <w:bookmarkEnd w:id="593"/>
      <w:bookmarkEnd w:id="594"/>
      <w:bookmarkEnd w:id="595"/>
      <w:bookmarkEnd w:id="596"/>
      <w:bookmarkEnd w:id="597"/>
      <w:bookmarkEnd w:id="598"/>
    </w:p>
    <w:p w14:paraId="1A52195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F4FE1D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99" w:name="_Toc10991"/>
      <w:bookmarkStart w:id="600" w:name="_Toc18884"/>
      <w:bookmarkStart w:id="601" w:name="_Toc1037"/>
      <w:bookmarkStart w:id="602" w:name="_Toc23650"/>
      <w:bookmarkStart w:id="603" w:name="_Toc24223"/>
      <w:bookmarkStart w:id="604" w:name="_Toc31627"/>
      <w:bookmarkStart w:id="605" w:name="_Toc669"/>
      <w:bookmarkStart w:id="606" w:name="_Toc30033"/>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Tattiana Advanced Virtual Assistant:</w:t>
      </w:r>
      <w:bookmarkEnd w:id="599"/>
      <w:bookmarkEnd w:id="600"/>
      <w:bookmarkEnd w:id="601"/>
      <w:bookmarkEnd w:id="602"/>
      <w:bookmarkEnd w:id="603"/>
      <w:bookmarkEnd w:id="604"/>
      <w:bookmarkEnd w:id="605"/>
      <w:bookmarkEnd w:id="606"/>
      <w:r>
        <w:rPr>
          <w:rFonts w:hint="default" w:ascii="Times New Roman" w:hAnsi="Times New Roman" w:cs="Times New Roman"/>
          <w:b/>
          <w:bCs/>
          <w:sz w:val="24"/>
          <w:szCs w:val="24"/>
          <w:lang w:val="en-US"/>
        </w:rPr>
        <w:t xml:space="preserve"> </w:t>
      </w:r>
    </w:p>
    <w:p w14:paraId="35EC1CF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607" w:name="_Toc5669"/>
      <w:bookmarkStart w:id="608" w:name="_Toc10101"/>
      <w:bookmarkStart w:id="609" w:name="_Toc25629"/>
      <w:bookmarkStart w:id="610" w:name="_Toc23176"/>
      <w:bookmarkStart w:id="611" w:name="_Toc12834"/>
      <w:bookmarkStart w:id="612" w:name="_Toc4743"/>
      <w:bookmarkStart w:id="613" w:name="_Toc19456"/>
      <w:bookmarkStart w:id="614" w:name="_Toc11500"/>
      <w:r>
        <w:rPr>
          <w:rFonts w:hint="default" w:ascii="Times New Roman" w:hAnsi="Times New Roman" w:cs="Times New Roman"/>
          <w:b w:val="0"/>
          <w:bCs w:val="0"/>
          <w:sz w:val="24"/>
          <w:szCs w:val="24"/>
          <w:lang w:val="en-US"/>
        </w:rPr>
        <w:t>- Description: Tailored to specific domains like healthcare, education, or customer service, providing advanced AI capabilities akin to Siri or Alexa.</w:t>
      </w:r>
      <w:bookmarkEnd w:id="607"/>
      <w:bookmarkEnd w:id="608"/>
      <w:bookmarkEnd w:id="609"/>
      <w:bookmarkEnd w:id="610"/>
      <w:bookmarkEnd w:id="611"/>
      <w:bookmarkEnd w:id="612"/>
      <w:bookmarkEnd w:id="613"/>
      <w:bookmarkEnd w:id="614"/>
    </w:p>
    <w:p w14:paraId="09B012D0">
      <w:pPr>
        <w:numPr>
          <w:ilvl w:val="0"/>
          <w:numId w:val="0"/>
        </w:numPr>
        <w:spacing w:line="480" w:lineRule="auto"/>
        <w:ind w:left="0" w:firstLine="240"/>
        <w:jc w:val="left"/>
        <w:outlineLvl w:val="0"/>
        <w:rPr>
          <w:rFonts w:hint="default" w:ascii="Times New Roman" w:hAnsi="Times New Roman" w:cs="Times New Roman"/>
          <w:b w:val="0"/>
          <w:bCs w:val="0"/>
          <w:sz w:val="24"/>
          <w:szCs w:val="24"/>
          <w:lang w:val="en-US"/>
        </w:rPr>
      </w:pPr>
      <w:bookmarkStart w:id="615" w:name="_Toc22113"/>
      <w:bookmarkStart w:id="616" w:name="_Toc31601"/>
      <w:bookmarkStart w:id="617" w:name="_Toc28906"/>
      <w:bookmarkStart w:id="618" w:name="_Toc1261"/>
      <w:bookmarkStart w:id="619" w:name="_Toc22632"/>
      <w:bookmarkStart w:id="620" w:name="_Toc19130"/>
      <w:bookmarkStart w:id="621" w:name="_Toc26438"/>
      <w:bookmarkStart w:id="622" w:name="_Toc8544"/>
      <w:r>
        <w:rPr>
          <w:rFonts w:hint="default" w:ascii="Times New Roman" w:hAnsi="Times New Roman" w:cs="Times New Roman"/>
          <w:b w:val="0"/>
          <w:bCs w:val="0"/>
          <w:sz w:val="24"/>
          <w:szCs w:val="24"/>
          <w:lang w:val="en-US"/>
        </w:rPr>
        <w:t>- Benefits: Enhances task automation and decision-making processes in specialized domains, improving operational efficiency and effectiveness.</w:t>
      </w:r>
      <w:bookmarkEnd w:id="615"/>
      <w:bookmarkEnd w:id="616"/>
      <w:bookmarkEnd w:id="617"/>
      <w:bookmarkEnd w:id="618"/>
      <w:bookmarkEnd w:id="619"/>
      <w:bookmarkEnd w:id="620"/>
      <w:bookmarkEnd w:id="621"/>
      <w:bookmarkEnd w:id="622"/>
    </w:p>
    <w:p w14:paraId="016FF104">
      <w:pPr>
        <w:numPr>
          <w:ilvl w:val="0"/>
          <w:numId w:val="0"/>
        </w:numPr>
        <w:spacing w:line="480" w:lineRule="auto"/>
        <w:ind w:left="240" w:leftChars="120" w:firstLine="168" w:firstLineChars="70"/>
        <w:jc w:val="center"/>
        <w:outlineLvl w:val="0"/>
        <w:rPr>
          <w:rFonts w:hint="default" w:ascii="Times New Roman" w:hAnsi="Times New Roman" w:cs="Times New Roman"/>
          <w:sz w:val="24"/>
          <w:szCs w:val="24"/>
          <w:lang w:val="en-US"/>
        </w:rPr>
      </w:pPr>
      <w:bookmarkStart w:id="623" w:name="_Toc9982"/>
      <w:bookmarkStart w:id="624" w:name="_Toc19848"/>
      <w:bookmarkStart w:id="625" w:name="_Toc13026"/>
      <w:r>
        <w:rPr>
          <w:rFonts w:hint="default" w:ascii="Times New Roman" w:hAnsi="Times New Roman" w:cs="Times New Roman"/>
          <w:b w:val="0"/>
          <w:bCs w:val="0"/>
          <w:sz w:val="24"/>
          <w:szCs w:val="24"/>
          <w:lang w:val="en-US"/>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3"/>
                    <a:stretch>
                      <a:fillRect/>
                    </a:stretch>
                  </pic:blipFill>
                  <pic:spPr>
                    <a:xfrm>
                      <a:off x="0" y="0"/>
                      <a:ext cx="1831975" cy="1173480"/>
                    </a:xfrm>
                    <a:prstGeom prst="rect">
                      <a:avLst/>
                    </a:prstGeom>
                  </pic:spPr>
                </pic:pic>
              </a:graphicData>
            </a:graphic>
          </wp:inline>
        </w:drawing>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4"/>
                    <a:stretch>
                      <a:fillRect/>
                    </a:stretch>
                  </pic:blipFill>
                  <pic:spPr>
                    <a:xfrm>
                      <a:off x="0" y="0"/>
                      <a:ext cx="3810000" cy="328295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1.2.1</w:t>
      </w:r>
      <w:bookmarkEnd w:id="623"/>
      <w:bookmarkEnd w:id="624"/>
      <w:bookmarkEnd w:id="625"/>
    </w:p>
    <w:p w14:paraId="771C01DD">
      <w:pPr>
        <w:pStyle w:val="4"/>
        <w:bidi w:val="0"/>
        <w:spacing w:line="480" w:lineRule="auto"/>
        <w:rPr>
          <w:rFonts w:hint="default" w:ascii="Times New Roman" w:hAnsi="Times New Roman" w:cs="Times New Roman"/>
          <w:b/>
          <w:bCs/>
          <w:sz w:val="24"/>
          <w:szCs w:val="24"/>
          <w:lang w:val="en-US"/>
        </w:rPr>
      </w:pPr>
      <w:bookmarkStart w:id="626" w:name="_Toc4861"/>
      <w:bookmarkStart w:id="627" w:name="_Toc14642"/>
      <w:bookmarkStart w:id="628" w:name="_Toc7875"/>
      <w:bookmarkStart w:id="629" w:name="_Toc15322"/>
      <w:r>
        <w:rPr>
          <w:rFonts w:hint="default" w:ascii="Times New Roman" w:hAnsi="Times New Roman" w:cs="Times New Roman"/>
          <w:sz w:val="24"/>
          <w:szCs w:val="24"/>
          <w:lang w:val="en-US"/>
        </w:rPr>
        <w:t>Tattiana AI Features : From a Global and local perspective</w:t>
      </w:r>
      <w:bookmarkEnd w:id="626"/>
      <w:bookmarkEnd w:id="627"/>
      <w:bookmarkEnd w:id="628"/>
      <w:bookmarkEnd w:id="629"/>
    </w:p>
    <w:p w14:paraId="3886006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30" w:name="_Toc13249"/>
      <w:bookmarkStart w:id="631" w:name="_Toc31905"/>
      <w:bookmarkStart w:id="632" w:name="_Toc15146"/>
      <w:bookmarkStart w:id="633" w:name="_Toc27539"/>
      <w:bookmarkStart w:id="634" w:name="_Toc9004"/>
      <w:bookmarkStart w:id="635" w:name="_Toc32643"/>
      <w:bookmarkStart w:id="636" w:name="_Toc24427"/>
      <w:bookmarkStart w:id="637" w:name="_Toc26064"/>
      <w:r>
        <w:rPr>
          <w:rFonts w:hint="default" w:ascii="Times New Roman" w:hAnsi="Times New Roman" w:cs="Times New Roman"/>
          <w:b w:val="0"/>
          <w:bCs w:val="0"/>
          <w:sz w:val="24"/>
          <w:szCs w:val="24"/>
          <w:lang w:val="en-US"/>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0"/>
      <w:bookmarkEnd w:id="631"/>
      <w:bookmarkEnd w:id="632"/>
      <w:bookmarkEnd w:id="633"/>
      <w:bookmarkEnd w:id="634"/>
      <w:bookmarkEnd w:id="635"/>
      <w:bookmarkEnd w:id="636"/>
      <w:bookmarkEnd w:id="637"/>
    </w:p>
    <w:p w14:paraId="6A884DA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0688C8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294F9B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92B1A6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47B319E">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38" w:name="_Toc25916"/>
      <w:bookmarkStart w:id="639" w:name="_Toc9794"/>
      <w:bookmarkStart w:id="640" w:name="_Toc19074"/>
      <w:bookmarkStart w:id="641" w:name="_Toc1857"/>
      <w:bookmarkStart w:id="642" w:name="_Toc9264"/>
      <w:bookmarkStart w:id="643" w:name="_Toc28345"/>
      <w:r>
        <w:rPr>
          <w:rFonts w:hint="default" w:ascii="Times New Roman" w:hAnsi="Times New Roman" w:cs="Times New Roman"/>
          <w:b/>
          <w:bCs/>
          <w:sz w:val="24"/>
          <w:szCs w:val="24"/>
          <w:lang w:val="en-US"/>
        </w:rPr>
        <w:t>Global Perspective:</w:t>
      </w:r>
      <w:bookmarkEnd w:id="638"/>
      <w:bookmarkEnd w:id="639"/>
      <w:bookmarkEnd w:id="640"/>
      <w:bookmarkEnd w:id="641"/>
      <w:bookmarkEnd w:id="642"/>
      <w:bookmarkEnd w:id="643"/>
    </w:p>
    <w:p w14:paraId="6A066B6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44" w:name="_Toc10286"/>
      <w:bookmarkStart w:id="645" w:name="_Toc20867"/>
      <w:bookmarkStart w:id="646" w:name="_Toc6593"/>
      <w:bookmarkStart w:id="647" w:name="_Toc4074"/>
      <w:bookmarkStart w:id="648" w:name="_Toc13341"/>
      <w:bookmarkStart w:id="649" w:name="_Toc28659"/>
      <w:bookmarkStart w:id="650" w:name="_Toc28731"/>
      <w:bookmarkStart w:id="651" w:name="_Toc11918"/>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Content Moderation:</w:t>
      </w:r>
      <w:r>
        <w:rPr>
          <w:rFonts w:hint="default" w:ascii="Times New Roman" w:hAnsi="Times New Roman" w:cs="Times New Roman"/>
          <w:b w:val="0"/>
          <w:bCs w:val="0"/>
          <w:sz w:val="24"/>
          <w:szCs w:val="24"/>
          <w:lang w:val="en-US"/>
        </w:rPr>
        <w:t xml:space="preserve"> Seamlessly filters and moderates user-generated content across digital platforms, ensuring compliance with global content standards and regulations.</w:t>
      </w:r>
      <w:bookmarkEnd w:id="644"/>
      <w:bookmarkEnd w:id="645"/>
      <w:bookmarkEnd w:id="646"/>
      <w:bookmarkEnd w:id="647"/>
      <w:bookmarkEnd w:id="648"/>
      <w:bookmarkEnd w:id="649"/>
      <w:bookmarkEnd w:id="650"/>
      <w:bookmarkEnd w:id="651"/>
    </w:p>
    <w:p w14:paraId="6111A00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52" w:name="_Toc17284"/>
      <w:bookmarkStart w:id="653" w:name="_Toc7656"/>
      <w:bookmarkStart w:id="654" w:name="_Toc28510"/>
      <w:bookmarkStart w:id="655" w:name="_Toc32752"/>
      <w:bookmarkStart w:id="656" w:name="_Toc4906"/>
      <w:bookmarkStart w:id="657" w:name="_Toc3853"/>
      <w:bookmarkStart w:id="658" w:name="_Toc4454"/>
      <w:bookmarkStart w:id="659" w:name="_Toc354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Language Translation:</w:t>
      </w:r>
      <w:r>
        <w:rPr>
          <w:rFonts w:hint="default" w:ascii="Times New Roman" w:hAnsi="Times New Roman" w:cs="Times New Roman"/>
          <w:b w:val="0"/>
          <w:bCs w:val="0"/>
          <w:sz w:val="24"/>
          <w:szCs w:val="24"/>
          <w:lang w:val="en-US"/>
        </w:rPr>
        <w:t xml:space="preserve"> Provides instant translation services for text, speech, and documents in multiple languages, facilitating cross-border communication and collaboration.</w:t>
      </w:r>
      <w:bookmarkEnd w:id="652"/>
      <w:bookmarkEnd w:id="653"/>
      <w:bookmarkEnd w:id="654"/>
      <w:bookmarkEnd w:id="655"/>
      <w:bookmarkEnd w:id="656"/>
      <w:bookmarkEnd w:id="657"/>
      <w:bookmarkEnd w:id="658"/>
      <w:bookmarkEnd w:id="659"/>
    </w:p>
    <w:p w14:paraId="166DBC3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0" w:name="_Toc5910"/>
      <w:bookmarkStart w:id="661" w:name="_Toc530"/>
      <w:bookmarkStart w:id="662" w:name="_Toc21241"/>
      <w:bookmarkStart w:id="663" w:name="_Toc23067"/>
      <w:bookmarkStart w:id="664" w:name="_Toc9868"/>
      <w:bookmarkStart w:id="665" w:name="_Toc17922"/>
      <w:bookmarkStart w:id="666" w:name="_Toc31507"/>
      <w:bookmarkStart w:id="667" w:name="_Toc14026"/>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Fraud Detection:</w:t>
      </w:r>
      <w:r>
        <w:rPr>
          <w:rFonts w:hint="default" w:ascii="Times New Roman" w:hAnsi="Times New Roman" w:cs="Times New Roman"/>
          <w:b w:val="0"/>
          <w:bCs w:val="0"/>
          <w:sz w:val="24"/>
          <w:szCs w:val="24"/>
          <w:lang w:val="en-US"/>
        </w:rPr>
        <w:t xml:space="preserve"> Utilizes advanced machine learning algorithms to detect and prevent fraudulent activities in financial transactions, safeguarding organizations against global cyber security threats.</w:t>
      </w:r>
      <w:bookmarkEnd w:id="660"/>
      <w:bookmarkEnd w:id="661"/>
      <w:bookmarkEnd w:id="662"/>
      <w:bookmarkEnd w:id="663"/>
      <w:bookmarkEnd w:id="664"/>
      <w:bookmarkEnd w:id="665"/>
      <w:bookmarkEnd w:id="666"/>
      <w:bookmarkEnd w:id="667"/>
    </w:p>
    <w:p w14:paraId="3694FC0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8" w:name="_Toc15362"/>
      <w:bookmarkStart w:id="669" w:name="_Toc1090"/>
      <w:bookmarkStart w:id="670" w:name="_Toc22497"/>
      <w:bookmarkStart w:id="671" w:name="_Toc5551"/>
      <w:bookmarkStart w:id="672" w:name="_Toc20918"/>
      <w:bookmarkStart w:id="673" w:name="_Toc15160"/>
      <w:bookmarkStart w:id="674" w:name="_Toc24456"/>
      <w:bookmarkStart w:id="675" w:name="_Toc23357"/>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 xml:space="preserve">Tattiana Sentiment Analysis: </w:t>
      </w:r>
      <w:r>
        <w:rPr>
          <w:rFonts w:hint="default" w:ascii="Times New Roman" w:hAnsi="Times New Roman" w:cs="Times New Roman"/>
          <w:b w:val="0"/>
          <w:bCs w:val="0"/>
          <w:sz w:val="24"/>
          <w:szCs w:val="24"/>
          <w:lang w:val="en-US"/>
        </w:rPr>
        <w:t>Analyzes social media, customer reviews, and news articles to gauge sentiment and trends, enabling organizations to make informed decisions in a global context.</w:t>
      </w:r>
      <w:bookmarkEnd w:id="668"/>
      <w:bookmarkEnd w:id="669"/>
      <w:bookmarkEnd w:id="670"/>
      <w:bookmarkEnd w:id="671"/>
      <w:bookmarkEnd w:id="672"/>
      <w:bookmarkEnd w:id="673"/>
      <w:bookmarkEnd w:id="674"/>
      <w:bookmarkEnd w:id="675"/>
    </w:p>
    <w:p w14:paraId="44F95538">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1C18FF5">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76" w:name="_Toc24926"/>
      <w:bookmarkStart w:id="677" w:name="_Toc2035"/>
      <w:bookmarkStart w:id="678" w:name="_Toc29449"/>
      <w:bookmarkStart w:id="679" w:name="_Toc18953"/>
      <w:bookmarkStart w:id="680" w:name="_Toc6308"/>
      <w:bookmarkStart w:id="681" w:name="_Toc10649"/>
      <w:bookmarkStart w:id="682" w:name="_Toc5142"/>
      <w:r>
        <w:rPr>
          <w:rFonts w:hint="default" w:ascii="Times New Roman" w:hAnsi="Times New Roman" w:cs="Times New Roman"/>
          <w:b/>
          <w:bCs/>
          <w:sz w:val="24"/>
          <w:szCs w:val="24"/>
          <w:lang w:val="en-US"/>
        </w:rPr>
        <w:t>Local Scenario:</w:t>
      </w:r>
      <w:bookmarkEnd w:id="676"/>
      <w:bookmarkEnd w:id="677"/>
      <w:bookmarkEnd w:id="678"/>
      <w:bookmarkEnd w:id="679"/>
      <w:bookmarkEnd w:id="680"/>
      <w:bookmarkEnd w:id="681"/>
      <w:bookmarkEnd w:id="682"/>
    </w:p>
    <w:p w14:paraId="77B68DF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83" w:name="_Toc15770"/>
      <w:bookmarkStart w:id="684" w:name="_Toc27778"/>
      <w:bookmarkStart w:id="685" w:name="_Toc1515"/>
      <w:bookmarkStart w:id="686" w:name="_Toc5985"/>
      <w:bookmarkStart w:id="687" w:name="_Toc3063"/>
      <w:bookmarkStart w:id="688" w:name="_Toc7295"/>
      <w:bookmarkStart w:id="689" w:name="_Toc28875"/>
      <w:bookmarkStart w:id="690" w:name="_Toc2429"/>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Emotional Intelligence Chat-bot:</w:t>
      </w:r>
      <w:r>
        <w:rPr>
          <w:rFonts w:hint="default" w:ascii="Times New Roman" w:hAnsi="Times New Roman" w:cs="Times New Roman"/>
          <w:b w:val="0"/>
          <w:bCs w:val="0"/>
          <w:sz w:val="24"/>
          <w:szCs w:val="24"/>
          <w:lang w:val="en-US"/>
        </w:rPr>
        <w:t xml:space="preserve"> Enhances customer interactions by understanding and responding to users' emotions, adapting to cultural nuances and preferences in local markets.</w:t>
      </w:r>
      <w:bookmarkEnd w:id="683"/>
      <w:bookmarkEnd w:id="684"/>
      <w:bookmarkEnd w:id="685"/>
      <w:bookmarkEnd w:id="686"/>
      <w:bookmarkEnd w:id="687"/>
      <w:bookmarkEnd w:id="688"/>
      <w:bookmarkEnd w:id="689"/>
      <w:bookmarkEnd w:id="690"/>
    </w:p>
    <w:p w14:paraId="134D1ED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91" w:name="_Toc23706"/>
      <w:bookmarkStart w:id="692" w:name="_Toc23822"/>
      <w:bookmarkStart w:id="693" w:name="_Toc6558"/>
      <w:bookmarkStart w:id="694" w:name="_Toc18236"/>
      <w:bookmarkStart w:id="695" w:name="_Toc3365"/>
      <w:bookmarkStart w:id="696" w:name="_Toc29358"/>
      <w:bookmarkStart w:id="697" w:name="_Toc11309"/>
      <w:bookmarkStart w:id="698" w:name="_Toc31442"/>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Personal Styling:</w:t>
      </w:r>
      <w:r>
        <w:rPr>
          <w:rFonts w:hint="default" w:ascii="Times New Roman" w:hAnsi="Times New Roman" w:cs="Times New Roman"/>
          <w:b w:val="0"/>
          <w:bCs w:val="0"/>
          <w:sz w:val="24"/>
          <w:szCs w:val="24"/>
          <w:lang w:val="en-US"/>
        </w:rPr>
        <w:t xml:space="preserve"> Provides personalized fashion recommendations based on individual preferences and local fashion trends, catering to diverse consumer tastes.</w:t>
      </w:r>
      <w:bookmarkEnd w:id="691"/>
      <w:bookmarkEnd w:id="692"/>
      <w:bookmarkEnd w:id="693"/>
      <w:bookmarkEnd w:id="694"/>
      <w:bookmarkEnd w:id="695"/>
      <w:bookmarkEnd w:id="696"/>
      <w:bookmarkEnd w:id="697"/>
      <w:bookmarkEnd w:id="698"/>
    </w:p>
    <w:p w14:paraId="3658754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99" w:name="_Toc12703"/>
      <w:bookmarkStart w:id="700" w:name="_Toc20061"/>
      <w:bookmarkStart w:id="701" w:name="_Toc21289"/>
      <w:bookmarkStart w:id="702" w:name="_Toc30219"/>
      <w:bookmarkStart w:id="703" w:name="_Toc18573"/>
      <w:bookmarkStart w:id="704" w:name="_Toc816"/>
      <w:bookmarkStart w:id="705" w:name="_Toc10104"/>
      <w:bookmarkStart w:id="706" w:name="_Toc10125"/>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Virtual Fashion Try-On:</w:t>
      </w:r>
      <w:r>
        <w:rPr>
          <w:rFonts w:hint="default" w:ascii="Times New Roman" w:hAnsi="Times New Roman" w:cs="Times New Roman"/>
          <w:b w:val="0"/>
          <w:bCs w:val="0"/>
          <w:sz w:val="24"/>
          <w:szCs w:val="24"/>
          <w:lang w:val="en-US"/>
        </w:rPr>
        <w:t xml:space="preserve"> Utilizes augmented reality to enable customers to visualize clothing and accessories, enhancing the online shopping experience in local markets.</w:t>
      </w:r>
      <w:bookmarkEnd w:id="699"/>
      <w:bookmarkEnd w:id="700"/>
      <w:bookmarkEnd w:id="701"/>
      <w:bookmarkEnd w:id="702"/>
      <w:bookmarkEnd w:id="703"/>
      <w:bookmarkEnd w:id="704"/>
      <w:bookmarkEnd w:id="705"/>
      <w:bookmarkEnd w:id="706"/>
    </w:p>
    <w:p w14:paraId="0713E44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7" w:name="_Toc13540"/>
      <w:bookmarkStart w:id="708" w:name="_Toc9714"/>
      <w:bookmarkStart w:id="709" w:name="_Toc4622"/>
      <w:bookmarkStart w:id="710" w:name="_Toc14392"/>
      <w:bookmarkStart w:id="711" w:name="_Toc12589"/>
      <w:bookmarkStart w:id="712" w:name="_Toc31436"/>
      <w:bookmarkStart w:id="713" w:name="_Toc11787"/>
      <w:bookmarkStart w:id="714" w:name="_Toc10657"/>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Personalized Learning:</w:t>
      </w:r>
      <w:r>
        <w:rPr>
          <w:rFonts w:hint="default" w:ascii="Times New Roman" w:hAnsi="Times New Roman" w:cs="Times New Roman"/>
          <w:b w:val="0"/>
          <w:bCs w:val="0"/>
          <w:sz w:val="24"/>
          <w:szCs w:val="24"/>
          <w:lang w:val="en-US"/>
        </w:rPr>
        <w:t xml:space="preserve"> Adapts educational content to meet the unique needs and learning styles of individuals in local communities, promoting lifelong learning and skill development.</w:t>
      </w:r>
      <w:bookmarkEnd w:id="707"/>
      <w:bookmarkEnd w:id="708"/>
      <w:bookmarkEnd w:id="709"/>
      <w:bookmarkEnd w:id="710"/>
      <w:bookmarkEnd w:id="711"/>
      <w:bookmarkEnd w:id="712"/>
      <w:bookmarkEnd w:id="713"/>
      <w:bookmarkEnd w:id="714"/>
    </w:p>
    <w:p w14:paraId="2069F17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BFC03C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715" w:name="_Toc10254"/>
      <w:bookmarkStart w:id="716" w:name="_Toc12495"/>
      <w:bookmarkStart w:id="717" w:name="_Toc1107"/>
      <w:bookmarkStart w:id="718" w:name="_Toc24037"/>
      <w:bookmarkStart w:id="719" w:name="_Toc22365"/>
      <w:bookmarkStart w:id="720" w:name="_Toc6889"/>
      <w:bookmarkStart w:id="721" w:name="_Toc2202"/>
      <w:r>
        <w:rPr>
          <w:rFonts w:hint="default" w:ascii="Times New Roman" w:hAnsi="Times New Roman" w:cs="Times New Roman"/>
          <w:b/>
          <w:bCs/>
          <w:sz w:val="24"/>
          <w:szCs w:val="24"/>
          <w:lang w:val="en-US"/>
        </w:rPr>
        <w:t>Cross-Cutting Features:</w:t>
      </w:r>
      <w:bookmarkEnd w:id="715"/>
      <w:bookmarkEnd w:id="716"/>
      <w:bookmarkEnd w:id="717"/>
      <w:bookmarkEnd w:id="718"/>
      <w:bookmarkEnd w:id="719"/>
      <w:bookmarkEnd w:id="720"/>
      <w:bookmarkEnd w:id="721"/>
    </w:p>
    <w:p w14:paraId="6118648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22" w:name="_Toc20024"/>
      <w:bookmarkStart w:id="723" w:name="_Toc31182"/>
      <w:bookmarkStart w:id="724" w:name="_Toc8050"/>
      <w:bookmarkStart w:id="725" w:name="_Toc12563"/>
      <w:bookmarkStart w:id="726" w:name="_Toc9206"/>
      <w:bookmarkStart w:id="727" w:name="_Toc15291"/>
      <w:bookmarkStart w:id="728" w:name="_Toc25672"/>
      <w:bookmarkStart w:id="729" w:name="_Toc29938"/>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Advanced Virtual Assistant:</w:t>
      </w:r>
      <w:r>
        <w:rPr>
          <w:rFonts w:hint="default" w:ascii="Times New Roman" w:hAnsi="Times New Roman" w:cs="Times New Roman"/>
          <w:b w:val="0"/>
          <w:bCs w:val="0"/>
          <w:sz w:val="24"/>
          <w:szCs w:val="24"/>
          <w:lang w:val="en-US"/>
        </w:rPr>
        <w:t xml:space="preserve"> Offers advanced AI capabilities tailored to specific industries such as healthcare, education, or customer service, providing customized solutions to meet sector-specific challenges.</w:t>
      </w:r>
      <w:bookmarkEnd w:id="722"/>
      <w:bookmarkEnd w:id="723"/>
      <w:bookmarkEnd w:id="724"/>
      <w:bookmarkEnd w:id="725"/>
      <w:bookmarkEnd w:id="726"/>
      <w:bookmarkEnd w:id="727"/>
      <w:bookmarkEnd w:id="728"/>
      <w:bookmarkEnd w:id="729"/>
    </w:p>
    <w:p w14:paraId="6AF1439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0" w:name="_Toc32751"/>
      <w:bookmarkStart w:id="731" w:name="_Toc28425"/>
      <w:bookmarkStart w:id="732" w:name="_Toc29969"/>
      <w:bookmarkStart w:id="733" w:name="_Toc23579"/>
      <w:bookmarkStart w:id="734" w:name="_Toc13405"/>
      <w:bookmarkStart w:id="735" w:name="_Toc31537"/>
      <w:bookmarkStart w:id="736" w:name="_Toc28903"/>
      <w:bookmarkStart w:id="737" w:name="_Toc23739"/>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NLP Chat-bot:</w:t>
      </w:r>
      <w:r>
        <w:rPr>
          <w:rFonts w:hint="default" w:ascii="Times New Roman" w:hAnsi="Times New Roman" w:cs="Times New Roman"/>
          <w:b w:val="0"/>
          <w:bCs w:val="0"/>
          <w:sz w:val="24"/>
          <w:szCs w:val="24"/>
          <w:lang w:val="en-US"/>
        </w:rPr>
        <w:t xml:space="preserve"> Responds to user queries in natural language across various domains, including customer support, education, and information retrieval, enhancing communication and efficiency in both global and local contexts.</w:t>
      </w:r>
      <w:bookmarkEnd w:id="730"/>
      <w:bookmarkEnd w:id="731"/>
      <w:bookmarkEnd w:id="732"/>
      <w:bookmarkEnd w:id="733"/>
      <w:bookmarkEnd w:id="734"/>
      <w:bookmarkEnd w:id="735"/>
      <w:bookmarkEnd w:id="736"/>
      <w:bookmarkEnd w:id="737"/>
    </w:p>
    <w:p w14:paraId="1A8A887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8" w:name="_Toc31017"/>
      <w:bookmarkStart w:id="739" w:name="_Toc5845"/>
      <w:bookmarkStart w:id="740" w:name="_Toc19734"/>
      <w:bookmarkStart w:id="741" w:name="_Toc7796"/>
      <w:bookmarkStart w:id="742" w:name="_Toc16894"/>
      <w:bookmarkStart w:id="743" w:name="_Toc18527"/>
      <w:bookmarkStart w:id="744" w:name="_Toc13858"/>
      <w:bookmarkStart w:id="745" w:name="_Toc27515"/>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Voice Recognition Access Control:</w:t>
      </w:r>
      <w:r>
        <w:rPr>
          <w:rFonts w:hint="default" w:ascii="Times New Roman" w:hAnsi="Times New Roman" w:cs="Times New Roman"/>
          <w:b w:val="0"/>
          <w:bCs w:val="0"/>
          <w:sz w:val="24"/>
          <w:szCs w:val="24"/>
          <w:lang w:val="en-US"/>
        </w:rPr>
        <w:t xml:space="preserve"> Provides secure biometric authentication using voice recognition technology, ensuring localized access control measures for facilities, devices, and applications.</w:t>
      </w:r>
      <w:bookmarkEnd w:id="738"/>
      <w:bookmarkEnd w:id="739"/>
      <w:bookmarkEnd w:id="740"/>
      <w:bookmarkEnd w:id="741"/>
      <w:bookmarkEnd w:id="742"/>
      <w:bookmarkEnd w:id="743"/>
      <w:bookmarkEnd w:id="744"/>
      <w:bookmarkEnd w:id="745"/>
    </w:p>
    <w:p w14:paraId="72C5C06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D6FE86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46" w:name="_Toc28355"/>
      <w:bookmarkStart w:id="747" w:name="_Toc2883"/>
      <w:bookmarkStart w:id="748" w:name="_Toc26455"/>
      <w:bookmarkStart w:id="749" w:name="_Toc28536"/>
      <w:bookmarkStart w:id="750" w:name="_Toc26560"/>
      <w:bookmarkStart w:id="751" w:name="_Toc16885"/>
      <w:bookmarkStart w:id="752" w:name="_Toc25904"/>
      <w:bookmarkStart w:id="753" w:name="_Toc8114"/>
      <w:r>
        <w:rPr>
          <w:rFonts w:hint="default" w:ascii="Times New Roman" w:hAnsi="Times New Roman" w:cs="Times New Roman"/>
          <w:b w:val="0"/>
          <w:bCs w:val="0"/>
          <w:sz w:val="24"/>
          <w:szCs w:val="24"/>
          <w:lang w:val="en-US"/>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6"/>
      <w:bookmarkEnd w:id="747"/>
      <w:bookmarkEnd w:id="748"/>
      <w:bookmarkEnd w:id="749"/>
      <w:bookmarkEnd w:id="750"/>
      <w:bookmarkEnd w:id="751"/>
      <w:bookmarkEnd w:id="752"/>
      <w:bookmarkEnd w:id="753"/>
    </w:p>
    <w:p w14:paraId="2A7CD05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96EF8B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AE84D9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D232B7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9818C7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54" w:name="_Toc20135"/>
      <w:bookmarkStart w:id="755" w:name="_Toc29039"/>
      <w:bookmarkStart w:id="756" w:name="_Toc25784"/>
      <w:r>
        <w:rPr>
          <w:rFonts w:hint="default" w:ascii="Times New Roman" w:hAnsi="Times New Roman" w:cs="Times New Roman"/>
          <w:b w:val="0"/>
          <w:bCs w:val="0"/>
          <w:sz w:val="24"/>
          <w:szCs w:val="24"/>
          <w:lang w:val="en-US"/>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5"/>
                    <a:stretch>
                      <a:fillRect/>
                    </a:stretch>
                  </pic:blipFill>
                  <pic:spPr>
                    <a:xfrm>
                      <a:off x="0" y="0"/>
                      <a:ext cx="5757545" cy="3455035"/>
                    </a:xfrm>
                    <a:prstGeom prst="rect">
                      <a:avLst/>
                    </a:prstGeom>
                  </pic:spPr>
                </pic:pic>
              </a:graphicData>
            </a:graphic>
          </wp:inline>
        </w:drawing>
      </w:r>
      <w:bookmarkEnd w:id="754"/>
      <w:bookmarkEnd w:id="755"/>
      <w:bookmarkEnd w:id="756"/>
    </w:p>
    <w:p w14:paraId="744F543B">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1.2.2</w:t>
      </w:r>
    </w:p>
    <w:p w14:paraId="2CE25D2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950E2D9">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3866CC62">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7BAC681">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3877B743">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757" w:name="_Toc16862"/>
      <w:bookmarkStart w:id="758" w:name="_Toc16306"/>
      <w:bookmarkStart w:id="759" w:name="_Toc26221"/>
      <w:bookmarkStart w:id="760" w:name="_Toc11479"/>
      <w:bookmarkStart w:id="761" w:name="_Toc21589"/>
      <w:bookmarkStart w:id="762" w:name="_Toc4552"/>
      <w:r>
        <w:rPr>
          <w:rFonts w:hint="default" w:ascii="Times New Roman" w:hAnsi="Times New Roman" w:cs="Times New Roman"/>
          <w:sz w:val="24"/>
          <w:szCs w:val="24"/>
          <w:lang w:val="en-US"/>
        </w:rPr>
        <w:t>STATEMENT OF THE PROBLEM</w:t>
      </w:r>
      <w:bookmarkEnd w:id="757"/>
      <w:bookmarkEnd w:id="758"/>
      <w:bookmarkEnd w:id="759"/>
      <w:bookmarkEnd w:id="760"/>
      <w:bookmarkEnd w:id="761"/>
      <w:bookmarkEnd w:id="762"/>
    </w:p>
    <w:p w14:paraId="488FCF3A">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bookmarkStart w:id="763" w:name="_Toc5180"/>
      <w:bookmarkStart w:id="764" w:name="_Toc3273"/>
      <w:bookmarkStart w:id="765" w:name="_Toc10672"/>
      <w:bookmarkStart w:id="766" w:name="_Toc20591"/>
      <w:bookmarkStart w:id="767" w:name="_Toc3975"/>
      <w:bookmarkStart w:id="768" w:name="_Toc28860"/>
      <w:bookmarkStart w:id="769" w:name="_Toc28465"/>
      <w:bookmarkStart w:id="770" w:name="_Toc28049"/>
      <w:r>
        <w:rPr>
          <w:rStyle w:val="20"/>
          <w:rFonts w:hint="default" w:ascii="Times New Roman" w:hAnsi="Times New Roman" w:cs="Times New Roman"/>
          <w:sz w:val="24"/>
          <w:szCs w:val="24"/>
          <w:lang w:val="en-US"/>
        </w:rPr>
        <w:t>Unveiling the Challenges in AI Integration for Enhanced Organizational Efficiency</w:t>
      </w:r>
      <w:bookmarkEnd w:id="763"/>
      <w:bookmarkEnd w:id="764"/>
      <w:bookmarkEnd w:id="765"/>
      <w:bookmarkEnd w:id="766"/>
      <w:bookmarkEnd w:id="767"/>
      <w:bookmarkEnd w:id="768"/>
      <w:bookmarkEnd w:id="769"/>
      <w:bookmarkEnd w:id="770"/>
    </w:p>
    <w:p w14:paraId="0655D69B">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62B7D79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71" w:name="_Toc24542"/>
      <w:bookmarkStart w:id="772" w:name="_Toc17350"/>
      <w:bookmarkStart w:id="773" w:name="_Toc2510"/>
      <w:bookmarkStart w:id="774" w:name="_Toc2198"/>
      <w:bookmarkStart w:id="775" w:name="_Toc31563"/>
      <w:bookmarkStart w:id="776" w:name="_Toc27327"/>
      <w:bookmarkStart w:id="777" w:name="_Toc8999"/>
      <w:bookmarkStart w:id="778" w:name="_Toc22091"/>
      <w:r>
        <w:rPr>
          <w:rFonts w:hint="default" w:ascii="Times New Roman" w:hAnsi="Times New Roman" w:cs="Times New Roman"/>
          <w:b w:val="0"/>
          <w:bCs w:val="0"/>
          <w:sz w:val="24"/>
          <w:szCs w:val="24"/>
          <w:lang w:val="en-US"/>
        </w:rPr>
        <w:t xml:space="preserve">Modern organizations face a daunting task: </w:t>
      </w:r>
      <w:r>
        <w:rPr>
          <w:rFonts w:hint="default" w:ascii="Times New Roman" w:hAnsi="Times New Roman" w:cs="Times New Roman"/>
          <w:b/>
          <w:bCs/>
          <w:sz w:val="24"/>
          <w:szCs w:val="24"/>
          <w:lang w:val="en-US"/>
        </w:rPr>
        <w:t>effectively integrating and using AI technologies to streamline operations and boost productivity</w:t>
      </w:r>
      <w:r>
        <w:rPr>
          <w:rFonts w:hint="default" w:ascii="Times New Roman" w:hAnsi="Times New Roman" w:cs="Times New Roman"/>
          <w:b w:val="0"/>
          <w:bCs w:val="0"/>
          <w:sz w:val="24"/>
          <w:szCs w:val="24"/>
          <w:lang w:val="en-US"/>
        </w:rPr>
        <w:t>. Despite the abundance of AI solutions, many businesses struggle with fragmented workflows, inefficient resource allocation, and subpar decision-making due to disjointed AI adoption. This fragmentation impedes their competitiveness and growth.</w:t>
      </w:r>
      <w:bookmarkEnd w:id="771"/>
      <w:bookmarkEnd w:id="772"/>
      <w:bookmarkEnd w:id="773"/>
      <w:bookmarkEnd w:id="774"/>
      <w:bookmarkEnd w:id="775"/>
      <w:bookmarkStart w:id="779" w:name="_Toc2295"/>
      <w:bookmarkStart w:id="780" w:name="_Toc17714"/>
      <w:bookmarkStart w:id="781" w:name="_Toc4562"/>
      <w:bookmarkStart w:id="782" w:name="_Toc10381"/>
      <w:bookmarkStart w:id="783" w:name="_Toc11173"/>
      <w:r>
        <w:rPr>
          <w:rFonts w:hint="default" w:ascii="Times New Roman" w:hAnsi="Times New Roman" w:cs="Times New Roman"/>
          <w:b w:val="0"/>
          <w:bCs w:val="0"/>
          <w:sz w:val="24"/>
          <w:szCs w:val="24"/>
          <w:lang w:val="en-US"/>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6"/>
      <w:bookmarkEnd w:id="777"/>
      <w:bookmarkEnd w:id="778"/>
      <w:bookmarkEnd w:id="779"/>
      <w:bookmarkEnd w:id="780"/>
      <w:bookmarkEnd w:id="781"/>
      <w:bookmarkEnd w:id="782"/>
      <w:bookmarkEnd w:id="783"/>
    </w:p>
    <w:p w14:paraId="0D13AEF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545326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84" w:name="_Toc7482"/>
      <w:bookmarkStart w:id="785" w:name="_Toc6079"/>
      <w:bookmarkStart w:id="786" w:name="_Toc6777"/>
      <w:bookmarkStart w:id="787" w:name="_Toc13953"/>
      <w:bookmarkStart w:id="788" w:name="_Toc6634"/>
      <w:bookmarkStart w:id="789" w:name="_Toc27919"/>
      <w:bookmarkStart w:id="790" w:name="_Toc26950"/>
      <w:bookmarkStart w:id="791" w:name="_Toc6944"/>
      <w:r>
        <w:rPr>
          <w:rFonts w:hint="default" w:ascii="Times New Roman" w:hAnsi="Times New Roman" w:cs="Times New Roman"/>
          <w:b w:val="0"/>
          <w:bCs w:val="0"/>
          <w:sz w:val="24"/>
          <w:szCs w:val="24"/>
          <w:lang w:val="en-US"/>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4"/>
      <w:bookmarkEnd w:id="785"/>
      <w:bookmarkEnd w:id="786"/>
      <w:bookmarkEnd w:id="787"/>
      <w:bookmarkEnd w:id="788"/>
      <w:bookmarkStart w:id="792" w:name="_Toc1945"/>
      <w:bookmarkStart w:id="793" w:name="_Toc21287"/>
      <w:bookmarkStart w:id="794" w:name="_Toc9159"/>
      <w:bookmarkStart w:id="795" w:name="_Toc1301"/>
      <w:bookmarkStart w:id="796" w:name="_Toc10355"/>
      <w:r>
        <w:rPr>
          <w:rFonts w:hint="default" w:ascii="Times New Roman" w:hAnsi="Times New Roman" w:cs="Times New Roman"/>
          <w:b w:val="0"/>
          <w:bCs w:val="0"/>
          <w:sz w:val="24"/>
          <w:szCs w:val="24"/>
          <w:lang w:val="en-US"/>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89"/>
      <w:bookmarkEnd w:id="790"/>
      <w:bookmarkEnd w:id="791"/>
      <w:bookmarkEnd w:id="792"/>
      <w:bookmarkEnd w:id="793"/>
      <w:bookmarkEnd w:id="794"/>
      <w:bookmarkEnd w:id="795"/>
      <w:bookmarkEnd w:id="796"/>
    </w:p>
    <w:p w14:paraId="3A6D7B2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79BD774">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97" w:name="_Toc23581"/>
      <w:bookmarkStart w:id="798" w:name="_Toc15807"/>
      <w:bookmarkStart w:id="799" w:name="_Toc21482"/>
      <w:r>
        <w:rPr>
          <w:rFonts w:hint="default" w:ascii="Times New Roman" w:hAnsi="Times New Roman" w:cs="Times New Roman"/>
          <w:b w:val="0"/>
          <w:bCs w:val="0"/>
          <w:sz w:val="24"/>
          <w:szCs w:val="24"/>
          <w:lang w:val="en-US"/>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6"/>
                    <a:stretch>
                      <a:fillRect/>
                    </a:stretch>
                  </pic:blipFill>
                  <pic:spPr>
                    <a:xfrm>
                      <a:off x="0" y="0"/>
                      <a:ext cx="5080000" cy="3390900"/>
                    </a:xfrm>
                    <a:prstGeom prst="rect">
                      <a:avLst/>
                    </a:prstGeom>
                  </pic:spPr>
                </pic:pic>
              </a:graphicData>
            </a:graphic>
          </wp:inline>
        </w:drawing>
      </w:r>
      <w:bookmarkEnd w:id="797"/>
      <w:bookmarkEnd w:id="798"/>
      <w:bookmarkEnd w:id="799"/>
    </w:p>
    <w:p w14:paraId="2849994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1.3</w:t>
      </w:r>
    </w:p>
    <w:p w14:paraId="2AB04B6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588774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9889F0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A27D0C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F972D52">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7F56D3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0AA628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57E42DE">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8C31357">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43C8C72">
      <w:pPr>
        <w:pStyle w:val="3"/>
        <w:numPr>
          <w:ilvl w:val="1"/>
          <w:numId w:val="4"/>
        </w:numPr>
        <w:bidi w:val="0"/>
        <w:spacing w:line="480" w:lineRule="auto"/>
        <w:outlineLvl w:val="0"/>
        <w:rPr>
          <w:rFonts w:hint="default" w:ascii="Times New Roman" w:hAnsi="Times New Roman" w:cs="Times New Roman"/>
          <w:sz w:val="24"/>
          <w:szCs w:val="24"/>
          <w:lang w:val="en-US"/>
        </w:rPr>
      </w:pPr>
      <w:bookmarkStart w:id="800" w:name="_Toc12861"/>
      <w:bookmarkStart w:id="801" w:name="_Toc32186"/>
      <w:bookmarkStart w:id="802" w:name="_Toc32018"/>
      <w:bookmarkStart w:id="803" w:name="_Toc15140"/>
      <w:bookmarkStart w:id="804" w:name="_Toc3584"/>
      <w:bookmarkStart w:id="805" w:name="_Toc17036"/>
      <w:r>
        <w:rPr>
          <w:rFonts w:hint="default" w:ascii="Times New Roman" w:hAnsi="Times New Roman" w:cs="Times New Roman"/>
          <w:sz w:val="24"/>
          <w:szCs w:val="24"/>
          <w:lang w:val="en-US"/>
        </w:rPr>
        <w:t>PROPOSED SOLUTION</w:t>
      </w:r>
      <w:bookmarkEnd w:id="800"/>
      <w:bookmarkEnd w:id="801"/>
      <w:bookmarkEnd w:id="802"/>
      <w:bookmarkEnd w:id="803"/>
      <w:bookmarkEnd w:id="804"/>
      <w:bookmarkEnd w:id="805"/>
    </w:p>
    <w:p w14:paraId="706313C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806" w:name="_Toc14257"/>
      <w:bookmarkStart w:id="807" w:name="_Toc28064"/>
      <w:bookmarkStart w:id="808" w:name="_Toc4852"/>
      <w:bookmarkStart w:id="809" w:name="_Toc15659"/>
      <w:bookmarkStart w:id="810" w:name="_Toc15197"/>
      <w:bookmarkStart w:id="811" w:name="_Toc23553"/>
      <w:bookmarkStart w:id="812" w:name="_Toc10006"/>
      <w:bookmarkStart w:id="813" w:name="_Toc23778"/>
      <w:r>
        <w:rPr>
          <w:rFonts w:hint="default" w:ascii="Times New Roman" w:hAnsi="Times New Roman" w:cs="Times New Roman"/>
          <w:b w:val="0"/>
          <w:bCs w:val="0"/>
          <w:sz w:val="24"/>
          <w:szCs w:val="24"/>
          <w:lang w:val="en-US"/>
        </w:rPr>
        <w:t xml:space="preserve">Proposed Solution: </w:t>
      </w:r>
      <w:r>
        <w:rPr>
          <w:rFonts w:hint="default" w:ascii="Times New Roman" w:hAnsi="Times New Roman" w:cs="Times New Roman"/>
          <w:b/>
          <w:bCs/>
          <w:sz w:val="24"/>
          <w:szCs w:val="24"/>
          <w:lang w:val="en-US"/>
        </w:rPr>
        <w:t>Leveraging Tattiana AI for Organizational Enhancement</w:t>
      </w:r>
      <w:bookmarkEnd w:id="806"/>
      <w:bookmarkEnd w:id="807"/>
      <w:bookmarkEnd w:id="808"/>
      <w:bookmarkEnd w:id="809"/>
      <w:bookmarkEnd w:id="810"/>
      <w:bookmarkEnd w:id="811"/>
      <w:bookmarkEnd w:id="812"/>
      <w:bookmarkEnd w:id="813"/>
    </w:p>
    <w:p w14:paraId="74149E7B">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47AC35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14" w:name="_Toc2617"/>
      <w:bookmarkStart w:id="815" w:name="_Toc21022"/>
      <w:bookmarkStart w:id="816" w:name="_Toc17537"/>
      <w:bookmarkStart w:id="817" w:name="_Toc21311"/>
      <w:bookmarkStart w:id="818" w:name="_Toc22650"/>
      <w:bookmarkStart w:id="819" w:name="_Toc23195"/>
      <w:bookmarkStart w:id="820" w:name="_Toc30253"/>
      <w:bookmarkStart w:id="821" w:name="_Toc87"/>
      <w:r>
        <w:rPr>
          <w:rFonts w:hint="default" w:ascii="Times New Roman" w:hAnsi="Times New Roman" w:cs="Times New Roman"/>
          <w:b w:val="0"/>
          <w:bCs w:val="0"/>
          <w:sz w:val="24"/>
          <w:szCs w:val="24"/>
          <w:lang w:val="en-US"/>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4"/>
      <w:bookmarkEnd w:id="815"/>
      <w:bookmarkEnd w:id="816"/>
      <w:bookmarkEnd w:id="817"/>
      <w:bookmarkEnd w:id="818"/>
      <w:bookmarkStart w:id="822" w:name="_Toc22852"/>
      <w:bookmarkStart w:id="823" w:name="_Toc20586"/>
      <w:bookmarkStart w:id="824" w:name="_Toc10331"/>
      <w:bookmarkStart w:id="825" w:name="_Toc30499"/>
      <w:bookmarkStart w:id="826" w:name="_Toc19063"/>
      <w:r>
        <w:rPr>
          <w:rFonts w:hint="default" w:ascii="Times New Roman" w:hAnsi="Times New Roman" w:cs="Times New Roman"/>
          <w:b w:val="0"/>
          <w:bCs w:val="0"/>
          <w:sz w:val="24"/>
          <w:szCs w:val="24"/>
          <w:lang w:val="en-US"/>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19"/>
      <w:bookmarkEnd w:id="820"/>
      <w:bookmarkEnd w:id="821"/>
      <w:bookmarkEnd w:id="822"/>
      <w:bookmarkEnd w:id="823"/>
      <w:bookmarkEnd w:id="824"/>
      <w:bookmarkEnd w:id="825"/>
      <w:bookmarkEnd w:id="826"/>
    </w:p>
    <w:p w14:paraId="3DB38B5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112466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27" w:name="_Toc28785"/>
      <w:bookmarkStart w:id="828" w:name="_Toc19551"/>
      <w:bookmarkStart w:id="829" w:name="_Toc22370"/>
      <w:bookmarkStart w:id="830" w:name="_Toc10644"/>
      <w:bookmarkStart w:id="831" w:name="_Toc27914"/>
      <w:bookmarkStart w:id="832" w:name="_Toc3385"/>
      <w:bookmarkStart w:id="833" w:name="_Toc6575"/>
      <w:bookmarkStart w:id="834" w:name="_Toc1991"/>
      <w:r>
        <w:rPr>
          <w:rFonts w:hint="default" w:ascii="Times New Roman" w:hAnsi="Times New Roman" w:cs="Times New Roman"/>
          <w:b w:val="0"/>
          <w:bCs w:val="0"/>
          <w:sz w:val="24"/>
          <w:szCs w:val="24"/>
          <w:lang w:val="en-US"/>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7"/>
      <w:bookmarkEnd w:id="828"/>
      <w:bookmarkEnd w:id="829"/>
      <w:bookmarkEnd w:id="830"/>
      <w:bookmarkEnd w:id="831"/>
      <w:bookmarkEnd w:id="832"/>
      <w:bookmarkEnd w:id="833"/>
      <w:bookmarkEnd w:id="834"/>
    </w:p>
    <w:p w14:paraId="198C98E5">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835" w:name="_Toc29385"/>
      <w:bookmarkStart w:id="836" w:name="_Toc21578"/>
      <w:bookmarkStart w:id="837" w:name="_Toc8892"/>
      <w:r>
        <w:rPr>
          <w:rFonts w:hint="default" w:ascii="Times New Roman" w:hAnsi="Times New Roman" w:cs="Times New Roman"/>
          <w:b w:val="0"/>
          <w:bCs w:val="0"/>
          <w:sz w:val="24"/>
          <w:szCs w:val="24"/>
          <w:lang w:val="en-US"/>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7"/>
                    <a:stretch>
                      <a:fillRect/>
                    </a:stretch>
                  </pic:blipFill>
                  <pic:spPr>
                    <a:xfrm>
                      <a:off x="0" y="0"/>
                      <a:ext cx="2301240" cy="153416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1.4</w:t>
      </w:r>
      <w:bookmarkEnd w:id="835"/>
      <w:bookmarkEnd w:id="836"/>
      <w:bookmarkEnd w:id="837"/>
    </w:p>
    <w:p w14:paraId="5FB8A097">
      <w:pPr>
        <w:pStyle w:val="3"/>
        <w:numPr>
          <w:ilvl w:val="1"/>
          <w:numId w:val="4"/>
        </w:numPr>
        <w:bidi w:val="0"/>
        <w:spacing w:line="480" w:lineRule="auto"/>
        <w:outlineLvl w:val="0"/>
        <w:rPr>
          <w:rFonts w:hint="default" w:ascii="Times New Roman" w:hAnsi="Times New Roman" w:cs="Times New Roman"/>
          <w:sz w:val="24"/>
          <w:szCs w:val="24"/>
          <w:lang w:val="en-US"/>
        </w:rPr>
      </w:pPr>
      <w:bookmarkStart w:id="838" w:name="_Toc901"/>
      <w:bookmarkStart w:id="839" w:name="_Toc30070"/>
      <w:bookmarkStart w:id="840" w:name="_Toc19128"/>
      <w:bookmarkStart w:id="841" w:name="_Toc17122"/>
      <w:bookmarkStart w:id="842" w:name="_Toc3146"/>
      <w:bookmarkStart w:id="843" w:name="_Toc17818"/>
      <w:r>
        <w:rPr>
          <w:rFonts w:hint="default" w:ascii="Times New Roman" w:hAnsi="Times New Roman" w:cs="Times New Roman"/>
          <w:sz w:val="24"/>
          <w:szCs w:val="24"/>
          <w:lang w:val="en-US"/>
        </w:rPr>
        <w:t>OBJECTIVES</w:t>
      </w:r>
      <w:bookmarkEnd w:id="838"/>
      <w:bookmarkEnd w:id="839"/>
      <w:bookmarkEnd w:id="840"/>
      <w:bookmarkEnd w:id="841"/>
      <w:bookmarkEnd w:id="842"/>
      <w:bookmarkEnd w:id="843"/>
    </w:p>
    <w:p w14:paraId="1C6C218C">
      <w:pPr>
        <w:pStyle w:val="4"/>
        <w:bidi w:val="0"/>
        <w:spacing w:line="480" w:lineRule="auto"/>
        <w:rPr>
          <w:rFonts w:hint="default" w:ascii="Times New Roman" w:hAnsi="Times New Roman" w:cs="Times New Roman"/>
          <w:sz w:val="24"/>
          <w:szCs w:val="24"/>
          <w:lang w:val="en-US"/>
        </w:rPr>
      </w:pPr>
      <w:bookmarkStart w:id="844" w:name="_Toc5601"/>
      <w:bookmarkStart w:id="845" w:name="_Toc29241"/>
      <w:bookmarkStart w:id="846" w:name="_Toc10985"/>
      <w:bookmarkStart w:id="847" w:name="_Toc2190"/>
      <w:r>
        <w:rPr>
          <w:rFonts w:hint="default" w:ascii="Times New Roman" w:hAnsi="Times New Roman" w:cs="Times New Roman"/>
          <w:sz w:val="24"/>
          <w:szCs w:val="24"/>
          <w:lang w:val="en-US"/>
        </w:rPr>
        <w:t>General Objective:</w:t>
      </w:r>
      <w:bookmarkEnd w:id="844"/>
      <w:bookmarkEnd w:id="845"/>
      <w:bookmarkEnd w:id="846"/>
      <w:bookmarkEnd w:id="847"/>
    </w:p>
    <w:p w14:paraId="3217CE1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48" w:name="_Toc20340"/>
      <w:bookmarkStart w:id="849" w:name="_Toc12796"/>
      <w:bookmarkStart w:id="850" w:name="_Toc12010"/>
      <w:bookmarkStart w:id="851" w:name="_Toc30135"/>
      <w:bookmarkStart w:id="852" w:name="_Toc11613"/>
      <w:bookmarkStart w:id="853" w:name="_Toc14236"/>
      <w:bookmarkStart w:id="854" w:name="_Toc23248"/>
      <w:bookmarkStart w:id="855" w:name="_Toc6111"/>
      <w:r>
        <w:rPr>
          <w:rFonts w:hint="default" w:ascii="Times New Roman" w:hAnsi="Times New Roman" w:cs="Times New Roman"/>
          <w:b w:val="0"/>
          <w:bCs w:val="0"/>
          <w:sz w:val="24"/>
          <w:szCs w:val="24"/>
          <w:lang w:val="en-US"/>
        </w:rPr>
        <w:t>- To assess the effectiveness of integrating Tattiana AI in enhancing organizational efficiency and productivity.</w:t>
      </w:r>
      <w:bookmarkEnd w:id="848"/>
      <w:bookmarkEnd w:id="849"/>
      <w:bookmarkEnd w:id="850"/>
      <w:bookmarkEnd w:id="851"/>
      <w:bookmarkEnd w:id="852"/>
      <w:bookmarkEnd w:id="853"/>
      <w:bookmarkEnd w:id="854"/>
      <w:bookmarkEnd w:id="855"/>
    </w:p>
    <w:p w14:paraId="11C2C460">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74FFBCC">
      <w:pPr>
        <w:pStyle w:val="5"/>
        <w:bidi w:val="0"/>
        <w:spacing w:line="480" w:lineRule="auto"/>
        <w:rPr>
          <w:rFonts w:hint="default" w:ascii="Times New Roman" w:hAnsi="Times New Roman" w:cs="Times New Roman"/>
          <w:sz w:val="24"/>
          <w:szCs w:val="24"/>
          <w:lang w:val="en-US"/>
        </w:rPr>
      </w:pPr>
      <w:bookmarkStart w:id="856" w:name="_Toc28799"/>
      <w:r>
        <w:rPr>
          <w:rFonts w:hint="default" w:ascii="Times New Roman" w:hAnsi="Times New Roman" w:cs="Times New Roman"/>
          <w:sz w:val="24"/>
          <w:szCs w:val="24"/>
          <w:lang w:val="en-US"/>
        </w:rPr>
        <w:t>Specific Objectives:</w:t>
      </w:r>
      <w:bookmarkEnd w:id="856"/>
    </w:p>
    <w:p w14:paraId="4959EEB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57" w:name="_Toc21811"/>
      <w:bookmarkStart w:id="858" w:name="_Toc4815"/>
      <w:bookmarkStart w:id="859" w:name="_Toc19245"/>
      <w:bookmarkStart w:id="860" w:name="_Toc8000"/>
      <w:bookmarkStart w:id="861" w:name="_Toc4773"/>
      <w:bookmarkStart w:id="862" w:name="_Toc13014"/>
      <w:bookmarkStart w:id="863" w:name="_Toc24948"/>
      <w:bookmarkStart w:id="864" w:name="_Toc16642"/>
      <w:r>
        <w:rPr>
          <w:rFonts w:hint="default" w:ascii="Times New Roman" w:hAnsi="Times New Roman" w:cs="Times New Roman"/>
          <w:b w:val="0"/>
          <w:bCs w:val="0"/>
          <w:sz w:val="24"/>
          <w:szCs w:val="24"/>
          <w:lang w:val="en-US"/>
        </w:rPr>
        <w:t>1. To evaluate the impact of Tattiana AI on streamlining operational workflows within organizations.</w:t>
      </w:r>
      <w:bookmarkEnd w:id="857"/>
      <w:bookmarkEnd w:id="858"/>
      <w:bookmarkEnd w:id="859"/>
      <w:bookmarkEnd w:id="860"/>
      <w:bookmarkEnd w:id="861"/>
      <w:bookmarkEnd w:id="862"/>
      <w:bookmarkEnd w:id="863"/>
      <w:bookmarkEnd w:id="864"/>
    </w:p>
    <w:p w14:paraId="1B0EE0A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65" w:name="_Toc21913"/>
      <w:bookmarkStart w:id="866" w:name="_Toc32263"/>
      <w:bookmarkStart w:id="867" w:name="_Toc27329"/>
      <w:bookmarkStart w:id="868" w:name="_Toc6629"/>
      <w:bookmarkStart w:id="869" w:name="_Toc15175"/>
      <w:bookmarkStart w:id="870" w:name="_Toc30497"/>
      <w:bookmarkStart w:id="871" w:name="_Toc30830"/>
      <w:bookmarkStart w:id="872" w:name="_Toc16315"/>
      <w:r>
        <w:rPr>
          <w:rFonts w:hint="default" w:ascii="Times New Roman" w:hAnsi="Times New Roman" w:cs="Times New Roman"/>
          <w:b w:val="0"/>
          <w:bCs w:val="0"/>
          <w:sz w:val="24"/>
          <w:szCs w:val="24"/>
          <w:lang w:val="en-US"/>
        </w:rPr>
        <w:t>2. To assess the contribution of Tattiana AI in optimizing resource allocation and decision-making processes.</w:t>
      </w:r>
      <w:bookmarkEnd w:id="865"/>
      <w:bookmarkEnd w:id="866"/>
      <w:bookmarkEnd w:id="867"/>
      <w:bookmarkEnd w:id="868"/>
      <w:bookmarkEnd w:id="869"/>
      <w:bookmarkEnd w:id="870"/>
      <w:bookmarkEnd w:id="871"/>
      <w:bookmarkEnd w:id="872"/>
    </w:p>
    <w:p w14:paraId="00C49EA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73" w:name="_Toc27489"/>
      <w:bookmarkStart w:id="874" w:name="_Toc1724"/>
      <w:bookmarkStart w:id="875" w:name="_Toc3437"/>
      <w:bookmarkStart w:id="876" w:name="_Toc14068"/>
      <w:bookmarkStart w:id="877" w:name="_Toc32405"/>
      <w:bookmarkStart w:id="878" w:name="_Toc21854"/>
      <w:bookmarkStart w:id="879" w:name="_Toc18328"/>
      <w:bookmarkStart w:id="880" w:name="_Toc9696"/>
      <w:r>
        <w:rPr>
          <w:rFonts w:hint="default" w:ascii="Times New Roman" w:hAnsi="Times New Roman" w:cs="Times New Roman"/>
          <w:b w:val="0"/>
          <w:bCs w:val="0"/>
          <w:sz w:val="24"/>
          <w:szCs w:val="24"/>
          <w:lang w:val="en-US"/>
        </w:rPr>
        <w:t>3. To examine the extent to which Tattiana AI facilitates personalized experiences for employees and customers.</w:t>
      </w:r>
      <w:bookmarkEnd w:id="873"/>
      <w:bookmarkEnd w:id="874"/>
      <w:bookmarkEnd w:id="875"/>
      <w:bookmarkEnd w:id="876"/>
      <w:bookmarkEnd w:id="877"/>
      <w:bookmarkEnd w:id="878"/>
      <w:bookmarkEnd w:id="879"/>
      <w:bookmarkEnd w:id="880"/>
    </w:p>
    <w:p w14:paraId="53E347E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81" w:name="_Toc15877"/>
      <w:bookmarkStart w:id="882" w:name="_Toc15020"/>
      <w:bookmarkStart w:id="883" w:name="_Toc15758"/>
      <w:bookmarkStart w:id="884" w:name="_Toc13619"/>
      <w:bookmarkStart w:id="885" w:name="_Toc17127"/>
      <w:bookmarkStart w:id="886" w:name="_Toc233"/>
      <w:bookmarkStart w:id="887" w:name="_Toc15074"/>
      <w:bookmarkStart w:id="888" w:name="_Toc7274"/>
      <w:r>
        <w:rPr>
          <w:rFonts w:hint="default" w:ascii="Times New Roman" w:hAnsi="Times New Roman" w:cs="Times New Roman"/>
          <w:b w:val="0"/>
          <w:bCs w:val="0"/>
          <w:sz w:val="24"/>
          <w:szCs w:val="24"/>
          <w:lang w:val="en-US"/>
        </w:rPr>
        <w:t>4. To analyze the scalability and sustainability of Tattiana AI implementation across diverse organizational contexts.</w:t>
      </w:r>
      <w:bookmarkEnd w:id="881"/>
      <w:bookmarkEnd w:id="882"/>
      <w:bookmarkEnd w:id="883"/>
      <w:bookmarkEnd w:id="884"/>
      <w:bookmarkEnd w:id="885"/>
      <w:bookmarkEnd w:id="886"/>
      <w:bookmarkEnd w:id="887"/>
      <w:bookmarkEnd w:id="888"/>
    </w:p>
    <w:p w14:paraId="2FE5708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89" w:name="_Toc16006"/>
      <w:bookmarkStart w:id="890" w:name="_Toc11578"/>
      <w:bookmarkStart w:id="891" w:name="_Toc8676"/>
      <w:bookmarkStart w:id="892" w:name="_Toc23024"/>
      <w:bookmarkStart w:id="893" w:name="_Toc9035"/>
      <w:bookmarkStart w:id="894" w:name="_Toc2083"/>
      <w:bookmarkStart w:id="895" w:name="_Toc14455"/>
      <w:bookmarkStart w:id="896" w:name="_Toc14788"/>
      <w:r>
        <w:rPr>
          <w:rFonts w:hint="default" w:ascii="Times New Roman" w:hAnsi="Times New Roman" w:cs="Times New Roman"/>
          <w:b w:val="0"/>
          <w:bCs w:val="0"/>
          <w:sz w:val="24"/>
          <w:szCs w:val="24"/>
          <w:lang w:val="en-US"/>
        </w:rPr>
        <w:t>5. To determine the overall satisfaction and perceived value of Tattiana AI among organizational stakeholders.</w:t>
      </w:r>
      <w:bookmarkEnd w:id="889"/>
      <w:bookmarkEnd w:id="890"/>
      <w:bookmarkEnd w:id="891"/>
      <w:bookmarkEnd w:id="892"/>
      <w:bookmarkEnd w:id="893"/>
      <w:bookmarkEnd w:id="894"/>
      <w:bookmarkEnd w:id="895"/>
      <w:bookmarkEnd w:id="896"/>
    </w:p>
    <w:p w14:paraId="166B09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44C01E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897" w:name="_Toc20254"/>
      <w:bookmarkStart w:id="898" w:name="_Toc235"/>
      <w:bookmarkStart w:id="899" w:name="_Toc26768"/>
      <w:r>
        <w:rPr>
          <w:rFonts w:hint="default" w:ascii="Times New Roman" w:hAnsi="Times New Roman" w:cs="Times New Roman"/>
          <w:b w:val="0"/>
          <w:bCs w:val="0"/>
          <w:sz w:val="24"/>
          <w:szCs w:val="24"/>
          <w:lang w:val="en-US"/>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8"/>
                    <a:stretch>
                      <a:fillRect/>
                    </a:stretch>
                  </pic:blipFill>
                  <pic:spPr>
                    <a:xfrm>
                      <a:off x="0" y="0"/>
                      <a:ext cx="2941320" cy="109728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1.5</w:t>
      </w:r>
      <w:bookmarkEnd w:id="897"/>
      <w:bookmarkEnd w:id="898"/>
      <w:bookmarkEnd w:id="899"/>
    </w:p>
    <w:p w14:paraId="40603D2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3B2CF5F">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57AA7A0E">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42ECD6AE">
      <w:pPr>
        <w:pStyle w:val="3"/>
        <w:numPr>
          <w:ilvl w:val="1"/>
          <w:numId w:val="4"/>
        </w:numPr>
        <w:bidi w:val="0"/>
        <w:spacing w:line="480" w:lineRule="auto"/>
        <w:outlineLvl w:val="0"/>
        <w:rPr>
          <w:rFonts w:hint="default" w:ascii="Times New Roman" w:hAnsi="Times New Roman" w:cs="Times New Roman"/>
          <w:sz w:val="24"/>
          <w:szCs w:val="24"/>
          <w:lang w:val="en-US"/>
        </w:rPr>
      </w:pPr>
      <w:bookmarkStart w:id="900" w:name="_Toc7022"/>
      <w:bookmarkStart w:id="901" w:name="_Toc30307"/>
      <w:bookmarkStart w:id="902" w:name="_Toc16470"/>
      <w:bookmarkStart w:id="903" w:name="_Toc18375"/>
      <w:bookmarkStart w:id="904" w:name="_Toc313"/>
      <w:bookmarkStart w:id="905" w:name="_Toc25598"/>
      <w:r>
        <w:rPr>
          <w:rFonts w:hint="default" w:ascii="Times New Roman" w:hAnsi="Times New Roman" w:cs="Times New Roman"/>
          <w:sz w:val="24"/>
          <w:szCs w:val="24"/>
          <w:lang w:val="en-US"/>
        </w:rPr>
        <w:t>JUSTIFICATIONS</w:t>
      </w:r>
      <w:bookmarkEnd w:id="900"/>
      <w:bookmarkEnd w:id="901"/>
      <w:bookmarkEnd w:id="902"/>
      <w:bookmarkEnd w:id="903"/>
      <w:bookmarkEnd w:id="904"/>
      <w:bookmarkEnd w:id="905"/>
    </w:p>
    <w:p w14:paraId="408E16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06" w:name="_Toc6508"/>
      <w:bookmarkStart w:id="907" w:name="_Toc22229"/>
      <w:bookmarkStart w:id="908" w:name="_Toc13428"/>
      <w:bookmarkStart w:id="909" w:name="_Toc7641"/>
      <w:bookmarkStart w:id="910" w:name="_Toc17743"/>
      <w:bookmarkStart w:id="911" w:name="_Toc25140"/>
      <w:bookmarkStart w:id="912" w:name="_Toc23364"/>
      <w:r>
        <w:rPr>
          <w:rFonts w:hint="default" w:ascii="Times New Roman" w:hAnsi="Times New Roman" w:cs="Times New Roman"/>
          <w:b w:val="0"/>
          <w:bCs w:val="0"/>
          <w:sz w:val="24"/>
          <w:szCs w:val="24"/>
          <w:lang w:val="en-US"/>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6"/>
      <w:bookmarkEnd w:id="907"/>
      <w:bookmarkEnd w:id="908"/>
      <w:bookmarkEnd w:id="909"/>
      <w:bookmarkStart w:id="913" w:name="_Toc17601"/>
      <w:bookmarkStart w:id="914" w:name="_Toc29488"/>
      <w:bookmarkStart w:id="915" w:name="_Toc31087"/>
      <w:bookmarkStart w:id="916" w:name="_Toc11193"/>
      <w:bookmarkStart w:id="917" w:name="_Toc6505"/>
      <w:r>
        <w:rPr>
          <w:rFonts w:hint="default" w:ascii="Times New Roman" w:hAnsi="Times New Roman" w:cs="Times New Roman"/>
          <w:b w:val="0"/>
          <w:bCs w:val="0"/>
          <w:sz w:val="24"/>
          <w:szCs w:val="24"/>
          <w:lang w:val="en-US"/>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3"/>
      <w:bookmarkEnd w:id="914"/>
      <w:bookmarkEnd w:id="915"/>
      <w:bookmarkEnd w:id="916"/>
      <w:bookmarkEnd w:id="917"/>
      <w:bookmarkStart w:id="918" w:name="_Toc22848"/>
      <w:bookmarkStart w:id="919" w:name="_Toc14132"/>
      <w:bookmarkStart w:id="920" w:name="_Toc23678"/>
      <w:bookmarkStart w:id="921" w:name="_Toc15840"/>
      <w:bookmarkStart w:id="922" w:name="_Toc5793"/>
      <w:r>
        <w:rPr>
          <w:rFonts w:hint="default" w:ascii="Times New Roman" w:hAnsi="Times New Roman" w:cs="Times New Roman"/>
          <w:b w:val="0"/>
          <w:bCs w:val="0"/>
          <w:sz w:val="24"/>
          <w:szCs w:val="24"/>
          <w:lang w:val="en-US"/>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0"/>
      <w:bookmarkEnd w:id="911"/>
      <w:bookmarkEnd w:id="912"/>
      <w:bookmarkEnd w:id="918"/>
      <w:bookmarkEnd w:id="919"/>
      <w:bookmarkEnd w:id="920"/>
      <w:bookmarkEnd w:id="921"/>
      <w:bookmarkEnd w:id="922"/>
    </w:p>
    <w:p w14:paraId="4C526538">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923" w:name="_Toc21672"/>
      <w:bookmarkStart w:id="924" w:name="_Toc2240"/>
      <w:bookmarkStart w:id="925" w:name="_Toc13354"/>
      <w:r>
        <w:rPr>
          <w:rFonts w:hint="default" w:ascii="Times New Roman" w:hAnsi="Times New Roman" w:cs="Times New Roman"/>
          <w:b w:val="0"/>
          <w:bCs w:val="0"/>
          <w:sz w:val="24"/>
          <w:szCs w:val="24"/>
          <w:lang w:val="en-US"/>
        </w:rPr>
        <w:drawing>
          <wp:inline distT="0" distB="0" distL="114300" distR="114300">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19"/>
                    <a:stretch>
                      <a:fillRect/>
                    </a:stretch>
                  </pic:blipFill>
                  <pic:spPr>
                    <a:xfrm>
                      <a:off x="0" y="0"/>
                      <a:ext cx="5267325" cy="1755775"/>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1.6</w:t>
      </w:r>
      <w:bookmarkEnd w:id="923"/>
      <w:bookmarkEnd w:id="924"/>
      <w:bookmarkEnd w:id="925"/>
    </w:p>
    <w:p w14:paraId="0C5ABBD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104B8C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F9DB655">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03FA5DA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B1802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6644ECF3">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508CDB">
      <w:pPr>
        <w:pStyle w:val="3"/>
        <w:numPr>
          <w:ilvl w:val="1"/>
          <w:numId w:val="4"/>
        </w:numPr>
        <w:bidi w:val="0"/>
        <w:spacing w:line="480" w:lineRule="auto"/>
        <w:outlineLvl w:val="0"/>
        <w:rPr>
          <w:rFonts w:hint="default" w:ascii="Times New Roman" w:hAnsi="Times New Roman" w:cs="Times New Roman"/>
          <w:sz w:val="24"/>
          <w:szCs w:val="24"/>
          <w:lang w:val="en-US"/>
        </w:rPr>
      </w:pPr>
      <w:bookmarkStart w:id="926" w:name="_Toc12738"/>
      <w:bookmarkStart w:id="927" w:name="_Toc5730"/>
      <w:bookmarkStart w:id="928" w:name="_Toc21505"/>
      <w:bookmarkStart w:id="929" w:name="_Toc28328"/>
      <w:bookmarkStart w:id="930" w:name="_Toc18909"/>
      <w:bookmarkStart w:id="931" w:name="_Toc8591"/>
      <w:r>
        <w:rPr>
          <w:rFonts w:hint="default" w:ascii="Times New Roman" w:hAnsi="Times New Roman" w:cs="Times New Roman"/>
          <w:sz w:val="24"/>
          <w:szCs w:val="24"/>
          <w:lang w:val="en-US"/>
        </w:rPr>
        <w:t>PROPOSED RESEARCH AND SYSTEM METHODOLOGIES</w:t>
      </w:r>
      <w:bookmarkEnd w:id="926"/>
      <w:bookmarkEnd w:id="927"/>
      <w:bookmarkEnd w:id="928"/>
      <w:bookmarkEnd w:id="929"/>
      <w:bookmarkEnd w:id="930"/>
      <w:bookmarkEnd w:id="931"/>
    </w:p>
    <w:p w14:paraId="0A9DA1F8">
      <w:pPr>
        <w:pStyle w:val="4"/>
        <w:bidi w:val="0"/>
        <w:spacing w:line="480" w:lineRule="auto"/>
        <w:rPr>
          <w:rFonts w:hint="default" w:ascii="Times New Roman" w:hAnsi="Times New Roman" w:cs="Times New Roman"/>
          <w:sz w:val="24"/>
          <w:szCs w:val="24"/>
          <w:lang w:val="en-US"/>
        </w:rPr>
      </w:pPr>
      <w:bookmarkStart w:id="932" w:name="_Toc16916"/>
      <w:bookmarkStart w:id="933" w:name="_Toc17166"/>
      <w:bookmarkStart w:id="934" w:name="_Toc4199"/>
      <w:bookmarkStart w:id="935" w:name="_Toc27263"/>
      <w:bookmarkStart w:id="936" w:name="_Toc30648"/>
      <w:r>
        <w:rPr>
          <w:rFonts w:hint="default" w:ascii="Times New Roman" w:hAnsi="Times New Roman" w:cs="Times New Roman"/>
          <w:sz w:val="24"/>
          <w:szCs w:val="24"/>
          <w:lang w:val="en-US"/>
        </w:rPr>
        <w:t>System Implementation Methodology:</w:t>
      </w:r>
      <w:bookmarkEnd w:id="932"/>
      <w:bookmarkEnd w:id="933"/>
      <w:bookmarkEnd w:id="934"/>
      <w:bookmarkEnd w:id="935"/>
      <w:bookmarkEnd w:id="936"/>
    </w:p>
    <w:p w14:paraId="746582D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37" w:name="_Toc26703"/>
      <w:bookmarkStart w:id="938" w:name="_Toc12947"/>
      <w:bookmarkStart w:id="939" w:name="_Toc21572"/>
      <w:bookmarkStart w:id="940" w:name="_Toc20320"/>
      <w:bookmarkStart w:id="941" w:name="_Toc18957"/>
      <w:bookmarkStart w:id="942" w:name="_Toc30010"/>
      <w:bookmarkStart w:id="943" w:name="_Toc22267"/>
      <w:bookmarkStart w:id="944" w:name="_Toc31320"/>
      <w:r>
        <w:rPr>
          <w:rFonts w:hint="default" w:ascii="Times New Roman" w:hAnsi="Times New Roman" w:cs="Times New Roman"/>
          <w:b w:val="0"/>
          <w:bCs w:val="0"/>
          <w:sz w:val="24"/>
          <w:szCs w:val="24"/>
          <w:lang w:val="en-US"/>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7"/>
      <w:bookmarkEnd w:id="938"/>
      <w:bookmarkEnd w:id="939"/>
      <w:bookmarkEnd w:id="940"/>
      <w:bookmarkEnd w:id="941"/>
      <w:bookmarkEnd w:id="942"/>
      <w:bookmarkEnd w:id="943"/>
      <w:bookmarkEnd w:id="944"/>
    </w:p>
    <w:p w14:paraId="3EC4E91E">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4BE598BF">
      <w:pPr>
        <w:pStyle w:val="5"/>
        <w:bidi w:val="0"/>
        <w:spacing w:line="480" w:lineRule="auto"/>
        <w:rPr>
          <w:rFonts w:hint="default" w:ascii="Times New Roman" w:hAnsi="Times New Roman" w:cs="Times New Roman"/>
          <w:sz w:val="24"/>
          <w:szCs w:val="24"/>
          <w:lang w:val="en-US"/>
        </w:rPr>
      </w:pPr>
      <w:bookmarkStart w:id="945" w:name="_Toc4555"/>
      <w:r>
        <w:rPr>
          <w:rFonts w:hint="default" w:ascii="Times New Roman" w:hAnsi="Times New Roman" w:cs="Times New Roman"/>
          <w:sz w:val="24"/>
          <w:szCs w:val="24"/>
          <w:lang w:val="en-US"/>
        </w:rPr>
        <w:t>Justification:</w:t>
      </w:r>
      <w:bookmarkEnd w:id="945"/>
    </w:p>
    <w:p w14:paraId="409056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46" w:name="_Toc13487"/>
      <w:bookmarkStart w:id="947" w:name="_Toc32108"/>
      <w:bookmarkStart w:id="948" w:name="_Toc24129"/>
      <w:bookmarkStart w:id="949" w:name="_Toc18503"/>
      <w:bookmarkStart w:id="950" w:name="_Toc1399"/>
      <w:bookmarkStart w:id="951" w:name="_Toc10640"/>
      <w:bookmarkStart w:id="952" w:name="_Toc2460"/>
      <w:bookmarkStart w:id="953" w:name="_Toc1468"/>
      <w:r>
        <w:rPr>
          <w:rFonts w:hint="default" w:ascii="Times New Roman" w:hAnsi="Times New Roman" w:cs="Times New Roman"/>
          <w:b w:val="0"/>
          <w:bCs w:val="0"/>
          <w:sz w:val="24"/>
          <w:szCs w:val="24"/>
          <w:lang w:val="en-US"/>
        </w:rPr>
        <w:t>This methodology was chosen for its comprehensive coverage of the research life-cycle, from initial planning to final evaluation. It provides a clear framework for conducting research and implementing the Tattiana AI solution effectively.</w:t>
      </w:r>
      <w:bookmarkEnd w:id="946"/>
      <w:bookmarkEnd w:id="947"/>
      <w:bookmarkEnd w:id="948"/>
      <w:bookmarkEnd w:id="949"/>
      <w:bookmarkEnd w:id="950"/>
      <w:bookmarkEnd w:id="951"/>
      <w:bookmarkEnd w:id="952"/>
      <w:bookmarkEnd w:id="953"/>
    </w:p>
    <w:p w14:paraId="29D2079B">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9325EBE">
      <w:pPr>
        <w:pStyle w:val="6"/>
        <w:bidi w:val="0"/>
        <w:spacing w:line="480" w:lineRule="auto"/>
        <w:rPr>
          <w:rFonts w:hint="default" w:ascii="Times New Roman" w:hAnsi="Times New Roman" w:cs="Times New Roman"/>
          <w:sz w:val="24"/>
          <w:szCs w:val="24"/>
          <w:lang w:val="en-US"/>
        </w:rPr>
      </w:pPr>
      <w:bookmarkStart w:id="954" w:name="_Toc18720"/>
      <w:r>
        <w:rPr>
          <w:rFonts w:hint="default" w:ascii="Times New Roman" w:hAnsi="Times New Roman" w:cs="Times New Roman"/>
          <w:sz w:val="24"/>
          <w:szCs w:val="24"/>
          <w:lang w:val="en-US"/>
        </w:rPr>
        <w:t>Coverage:</w:t>
      </w:r>
      <w:bookmarkEnd w:id="954"/>
    </w:p>
    <w:p w14:paraId="11D103B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55" w:name="_Toc20116"/>
      <w:bookmarkStart w:id="956" w:name="_Toc1076"/>
      <w:bookmarkStart w:id="957" w:name="_Toc31866"/>
      <w:bookmarkStart w:id="958" w:name="_Toc12682"/>
      <w:bookmarkStart w:id="959" w:name="_Toc753"/>
      <w:bookmarkStart w:id="960" w:name="_Toc16892"/>
      <w:bookmarkStart w:id="961" w:name="_Toc23924"/>
      <w:bookmarkStart w:id="962" w:name="_Toc16031"/>
      <w:r>
        <w:rPr>
          <w:rFonts w:hint="default" w:ascii="Times New Roman" w:hAnsi="Times New Roman" w:cs="Times New Roman"/>
          <w:b w:val="0"/>
          <w:bCs w:val="0"/>
          <w:sz w:val="24"/>
          <w:szCs w:val="24"/>
          <w:lang w:val="en-US"/>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5"/>
      <w:bookmarkEnd w:id="956"/>
      <w:bookmarkEnd w:id="957"/>
      <w:bookmarkEnd w:id="958"/>
      <w:bookmarkEnd w:id="959"/>
      <w:bookmarkEnd w:id="960"/>
      <w:bookmarkEnd w:id="961"/>
      <w:bookmarkEnd w:id="962"/>
    </w:p>
    <w:p w14:paraId="5535D28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729C9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63" w:name="_Toc18980"/>
      <w:bookmarkStart w:id="964" w:name="_Toc13996"/>
      <w:bookmarkStart w:id="965" w:name="_Toc31425"/>
      <w:bookmarkStart w:id="966" w:name="_Toc16210"/>
      <w:bookmarkStart w:id="967" w:name="_Toc29122"/>
      <w:bookmarkStart w:id="968" w:name="_Toc14531"/>
      <w:bookmarkStart w:id="969" w:name="_Toc25767"/>
      <w:bookmarkStart w:id="970" w:name="_Toc10486"/>
      <w:r>
        <w:rPr>
          <w:rFonts w:hint="default" w:ascii="Times New Roman" w:hAnsi="Times New Roman" w:cs="Times New Roman"/>
          <w:b w:val="0"/>
          <w:bCs w:val="0"/>
          <w:sz w:val="24"/>
          <w:szCs w:val="24"/>
          <w:lang w:val="en-US"/>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3"/>
      <w:bookmarkEnd w:id="964"/>
      <w:bookmarkEnd w:id="965"/>
      <w:bookmarkEnd w:id="966"/>
      <w:bookmarkEnd w:id="967"/>
      <w:bookmarkEnd w:id="968"/>
      <w:bookmarkEnd w:id="969"/>
      <w:bookmarkEnd w:id="970"/>
    </w:p>
    <w:p w14:paraId="6DB789C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CFCA46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71" w:name="_Toc6517"/>
      <w:bookmarkStart w:id="972" w:name="_Toc13897"/>
      <w:bookmarkStart w:id="973" w:name="_Toc15867"/>
      <w:bookmarkStart w:id="974" w:name="_Toc2508"/>
      <w:bookmarkStart w:id="975" w:name="_Toc29153"/>
      <w:bookmarkStart w:id="976" w:name="_Toc22200"/>
      <w:bookmarkStart w:id="977" w:name="_Toc22556"/>
      <w:bookmarkStart w:id="978" w:name="_Toc27685"/>
      <w:r>
        <w:rPr>
          <w:rFonts w:hint="default" w:ascii="Times New Roman" w:hAnsi="Times New Roman" w:cs="Times New Roman"/>
          <w:b w:val="0"/>
          <w:bCs w:val="0"/>
          <w:sz w:val="24"/>
          <w:szCs w:val="24"/>
          <w:lang w:val="en-US"/>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1"/>
      <w:bookmarkEnd w:id="972"/>
      <w:bookmarkEnd w:id="973"/>
      <w:bookmarkEnd w:id="974"/>
      <w:bookmarkEnd w:id="975"/>
      <w:bookmarkEnd w:id="976"/>
      <w:bookmarkEnd w:id="977"/>
      <w:bookmarkEnd w:id="978"/>
    </w:p>
    <w:p w14:paraId="2DB12BA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3C5949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79" w:name="_Toc11483"/>
      <w:bookmarkStart w:id="980" w:name="_Toc7443"/>
      <w:bookmarkStart w:id="981" w:name="_Toc19111"/>
      <w:bookmarkStart w:id="982" w:name="_Toc2693"/>
      <w:bookmarkStart w:id="983" w:name="_Toc16312"/>
      <w:bookmarkStart w:id="984" w:name="_Toc2107"/>
      <w:bookmarkStart w:id="985" w:name="_Toc17434"/>
      <w:bookmarkStart w:id="986" w:name="_Toc19993"/>
      <w:r>
        <w:rPr>
          <w:rFonts w:hint="default" w:ascii="Times New Roman" w:hAnsi="Times New Roman" w:cs="Times New Roman"/>
          <w:b w:val="0"/>
          <w:bCs w:val="0"/>
          <w:sz w:val="24"/>
          <w:szCs w:val="24"/>
          <w:lang w:val="en-US"/>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79"/>
      <w:bookmarkEnd w:id="980"/>
      <w:bookmarkEnd w:id="981"/>
      <w:bookmarkEnd w:id="982"/>
      <w:bookmarkEnd w:id="983"/>
      <w:bookmarkEnd w:id="984"/>
      <w:bookmarkEnd w:id="985"/>
      <w:bookmarkEnd w:id="986"/>
    </w:p>
    <w:p w14:paraId="5ED245A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275D91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7" w:name="_Toc27533"/>
      <w:bookmarkStart w:id="988" w:name="_Toc11254"/>
      <w:bookmarkStart w:id="989" w:name="_Toc17759"/>
      <w:bookmarkStart w:id="990" w:name="_Toc4003"/>
      <w:bookmarkStart w:id="991" w:name="_Toc17313"/>
      <w:bookmarkStart w:id="992" w:name="_Toc26665"/>
      <w:bookmarkStart w:id="993" w:name="_Toc28027"/>
      <w:bookmarkStart w:id="994" w:name="_Toc29190"/>
      <w:r>
        <w:rPr>
          <w:rFonts w:hint="default" w:ascii="Times New Roman" w:hAnsi="Times New Roman" w:cs="Times New Roman"/>
          <w:b w:val="0"/>
          <w:bCs w:val="0"/>
          <w:sz w:val="24"/>
          <w:szCs w:val="24"/>
          <w:lang w:val="en-US"/>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7"/>
      <w:bookmarkEnd w:id="988"/>
      <w:bookmarkEnd w:id="989"/>
      <w:bookmarkEnd w:id="990"/>
      <w:bookmarkEnd w:id="991"/>
      <w:bookmarkEnd w:id="992"/>
      <w:bookmarkEnd w:id="993"/>
      <w:bookmarkEnd w:id="994"/>
      <w:bookmarkStart w:id="995" w:name="_Toc23407"/>
      <w:bookmarkStart w:id="996" w:name="_Toc16242"/>
      <w:bookmarkStart w:id="997" w:name="_Toc32129"/>
      <w:bookmarkStart w:id="998" w:name="_Toc23296"/>
      <w:bookmarkStart w:id="999" w:name="_Toc14629"/>
    </w:p>
    <w:p w14:paraId="5137D61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1000" w:name="_Toc29338"/>
      <w:bookmarkStart w:id="1001" w:name="_Toc7497"/>
      <w:bookmarkStart w:id="1002" w:name="_Toc8212"/>
      <w:r>
        <w:rPr>
          <w:rFonts w:hint="default" w:ascii="Times New Roman" w:hAnsi="Times New Roman" w:cs="Times New Roman"/>
          <w:b w:val="0"/>
          <w:bCs w:val="0"/>
          <w:sz w:val="24"/>
          <w:szCs w:val="24"/>
          <w:lang w:val="en-US"/>
        </w:rPr>
        <w:t>This methodology ensures that the research project progresses in a structured manner, enabling effective implementation of Tattiana AI and evaluation of its impact on organizational efficiency.</w:t>
      </w:r>
      <w:bookmarkEnd w:id="995"/>
      <w:bookmarkEnd w:id="996"/>
      <w:bookmarkEnd w:id="997"/>
      <w:bookmarkEnd w:id="998"/>
      <w:bookmarkEnd w:id="999"/>
      <w:bookmarkEnd w:id="1000"/>
      <w:bookmarkEnd w:id="1001"/>
      <w:bookmarkEnd w:id="1002"/>
    </w:p>
    <w:p w14:paraId="0C99677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p>
    <w:p w14:paraId="0E0AE760">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3" w:name="_Toc19975"/>
      <w:bookmarkStart w:id="1004" w:name="_Toc8940"/>
      <w:bookmarkStart w:id="1005" w:name="_Toc11628"/>
      <w:r>
        <w:rPr>
          <w:rFonts w:hint="default" w:ascii="Times New Roman" w:hAnsi="Times New Roman" w:cs="Times New Roman"/>
          <w:b w:val="0"/>
          <w:bCs w:val="0"/>
          <w:sz w:val="24"/>
          <w:szCs w:val="24"/>
          <w:lang w:val="en-US"/>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0"/>
                    <a:stretch>
                      <a:fillRect/>
                    </a:stretch>
                  </pic:blipFill>
                  <pic:spPr>
                    <a:xfrm>
                      <a:off x="0" y="0"/>
                      <a:ext cx="3848100" cy="2565400"/>
                    </a:xfrm>
                    <a:prstGeom prst="rect">
                      <a:avLst/>
                    </a:prstGeom>
                  </pic:spPr>
                </pic:pic>
              </a:graphicData>
            </a:graphic>
          </wp:inline>
        </w:drawing>
      </w:r>
      <w:bookmarkEnd w:id="1003"/>
      <w:bookmarkEnd w:id="1004"/>
      <w:bookmarkEnd w:id="1005"/>
    </w:p>
    <w:p w14:paraId="009F84E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6" w:name="_Toc30715"/>
      <w:bookmarkStart w:id="1007" w:name="_Toc28514"/>
      <w:bookmarkStart w:id="1008" w:name="_Toc843"/>
      <w:r>
        <w:rPr>
          <w:rFonts w:hint="default" w:ascii="Times New Roman" w:hAnsi="Times New Roman" w:cs="Times New Roman"/>
          <w:b w:val="0"/>
          <w:bCs w:val="0"/>
          <w:sz w:val="24"/>
          <w:szCs w:val="24"/>
          <w:lang w:val="en-US"/>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1"/>
                    <a:srcRect l="10695" t="-572"/>
                    <a:stretch>
                      <a:fillRect/>
                    </a:stretch>
                  </pic:blipFill>
                  <pic:spPr>
                    <a:xfrm>
                      <a:off x="0" y="0"/>
                      <a:ext cx="4740275" cy="2789555"/>
                    </a:xfrm>
                    <a:prstGeom prst="rect">
                      <a:avLst/>
                    </a:prstGeom>
                  </pic:spPr>
                </pic:pic>
              </a:graphicData>
            </a:graphic>
          </wp:inline>
        </w:drawing>
      </w:r>
      <w:bookmarkEnd w:id="1006"/>
      <w:bookmarkEnd w:id="1007"/>
      <w:bookmarkEnd w:id="1008"/>
    </w:p>
    <w:p w14:paraId="4516BE4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9" w:name="_Toc25807"/>
      <w:bookmarkStart w:id="1010" w:name="_Toc14250"/>
      <w:bookmarkStart w:id="1011" w:name="_Toc27262"/>
      <w:r>
        <w:rPr>
          <w:rFonts w:hint="default" w:ascii="Times New Roman" w:hAnsi="Times New Roman" w:cs="Times New Roman"/>
          <w:b w:val="0"/>
          <w:bCs w:val="0"/>
          <w:sz w:val="24"/>
          <w:szCs w:val="24"/>
          <w:lang w:val="en-US"/>
        </w:rPr>
        <w:t>figure 1.7</w:t>
      </w:r>
      <w:bookmarkEnd w:id="1009"/>
      <w:bookmarkEnd w:id="1010"/>
      <w:bookmarkEnd w:id="1011"/>
    </w:p>
    <w:p w14:paraId="5236856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A4BE31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84F2FA5">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B71E527">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3F6C692C">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610AD6F">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012" w:name="_Toc8962"/>
      <w:bookmarkStart w:id="1013" w:name="_Toc11725"/>
      <w:bookmarkStart w:id="1014" w:name="_Toc702"/>
      <w:bookmarkStart w:id="1015" w:name="_Toc16664"/>
      <w:bookmarkStart w:id="1016" w:name="_Toc10558"/>
      <w:bookmarkStart w:id="1017" w:name="_Toc3413"/>
      <w:r>
        <w:rPr>
          <w:rFonts w:hint="default" w:ascii="Times New Roman" w:hAnsi="Times New Roman" w:cs="Times New Roman"/>
          <w:sz w:val="24"/>
          <w:szCs w:val="24"/>
          <w:lang w:val="en-US"/>
        </w:rPr>
        <w:t>SCOPE</w:t>
      </w:r>
      <w:bookmarkEnd w:id="1012"/>
      <w:bookmarkEnd w:id="1013"/>
      <w:bookmarkEnd w:id="1014"/>
      <w:bookmarkEnd w:id="1015"/>
      <w:bookmarkEnd w:id="1016"/>
      <w:bookmarkEnd w:id="1017"/>
    </w:p>
    <w:p w14:paraId="1FF43F15">
      <w:pPr>
        <w:pStyle w:val="3"/>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18" w:name="_Toc10716"/>
      <w:bookmarkStart w:id="1019" w:name="_Toc2816"/>
      <w:bookmarkStart w:id="1020" w:name="_Toc30868"/>
      <w:bookmarkStart w:id="1021" w:name="_Toc3942"/>
      <w:bookmarkStart w:id="1022" w:name="_Toc14515"/>
      <w:r>
        <w:rPr>
          <w:rFonts w:hint="default" w:ascii="Times New Roman" w:hAnsi="Times New Roman" w:cs="Times New Roman"/>
          <w:b w:val="0"/>
          <w:bCs w:val="0"/>
          <w:sz w:val="24"/>
          <w:szCs w:val="24"/>
          <w:lang w:val="en-US"/>
        </w:rPr>
        <w:t>This project aims to implement and assess the usability and effectiveness of Tattiana AI within various organizations and industries. Surveys will be conducted as users interact with the program to gather feedback on user experience, satisfaction, and perceived benefits. The scope extends beyond individual organizations to benefit society at large by enhancing operational efficiency, decision-making processes, and overall productivity. By analyzing the survey data, this research seeks to provide insights into how Tattiana AI can positively impact organizations and contribute to societal advancement.</w:t>
      </w:r>
      <w:bookmarkEnd w:id="1018"/>
      <w:bookmarkEnd w:id="1019"/>
      <w:bookmarkEnd w:id="1020"/>
      <w:bookmarkEnd w:id="1021"/>
      <w:bookmarkEnd w:id="1022"/>
    </w:p>
    <w:p w14:paraId="3394CF5C">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2"/>
                    <a:stretch>
                      <a:fillRect/>
                    </a:stretch>
                  </pic:blipFill>
                  <pic:spPr>
                    <a:xfrm>
                      <a:off x="0" y="0"/>
                      <a:ext cx="5266690" cy="2136775"/>
                    </a:xfrm>
                    <a:prstGeom prst="rect">
                      <a:avLst/>
                    </a:prstGeom>
                  </pic:spPr>
                </pic:pic>
              </a:graphicData>
            </a:graphic>
          </wp:inline>
        </w:drawing>
      </w:r>
    </w:p>
    <w:p w14:paraId="3345F706">
      <w:pPr>
        <w:spacing w:line="480" w:lineRule="auto"/>
        <w:jc w:val="center"/>
        <w:rPr>
          <w:rFonts w:hint="default" w:ascii="Times New Roman" w:hAnsi="Times New Roman" w:cs="Times New Roman"/>
          <w:b w:val="0"/>
          <w:bCs w:val="0"/>
          <w:sz w:val="24"/>
          <w:szCs w:val="24"/>
          <w:lang w:val="en-US"/>
        </w:rPr>
      </w:pPr>
    </w:p>
    <w:p w14:paraId="0504CF3E">
      <w:pPr>
        <w:spacing w:line="480" w:lineRule="auto"/>
        <w:jc w:val="center"/>
        <w:rPr>
          <w:rFonts w:hint="default" w:ascii="Times New Roman" w:hAnsi="Times New Roman" w:cs="Times New Roman"/>
          <w:b w:val="0"/>
          <w:bCs w:val="0"/>
          <w:sz w:val="24"/>
          <w:szCs w:val="24"/>
          <w:lang w:val="en-US"/>
        </w:rPr>
      </w:pPr>
    </w:p>
    <w:p w14:paraId="02C40971">
      <w:pPr>
        <w:numPr>
          <w:ilvl w:val="0"/>
          <w:numId w:val="0"/>
        </w:numPr>
        <w:bidi w:val="0"/>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1.8</w:t>
      </w:r>
    </w:p>
    <w:p w14:paraId="0183618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504E4D7">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16160C67">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1A05D18B">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73CF13BC">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27BCD3D">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653BD62E">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23" w:name="_Toc19389"/>
      <w:bookmarkStart w:id="1024" w:name="_Toc23672"/>
      <w:bookmarkStart w:id="1025" w:name="_Toc12848"/>
      <w:r>
        <w:rPr>
          <w:rFonts w:hint="default" w:ascii="Times New Roman" w:hAnsi="Times New Roman" w:cs="Times New Roman"/>
          <w:b/>
          <w:bCs/>
          <w:sz w:val="24"/>
          <w:szCs w:val="24"/>
          <w:lang w:val="en-US"/>
        </w:rPr>
        <w:t>1.9 Budget</w:t>
      </w:r>
      <w:bookmarkEnd w:id="1023"/>
      <w:bookmarkEnd w:id="1024"/>
      <w:bookmarkEnd w:id="1025"/>
    </w:p>
    <w:p w14:paraId="28161B1A">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0E39FE17">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26" w:name="_Toc1686"/>
      <w:bookmarkStart w:id="1027" w:name="_Toc25555"/>
      <w:bookmarkStart w:id="1028" w:name="_Toc2118"/>
      <w:bookmarkStart w:id="1029" w:name="_Toc15009"/>
      <w:bookmarkStart w:id="1030" w:name="_Toc24290"/>
      <w:r>
        <w:rPr>
          <w:rFonts w:hint="default" w:ascii="Times New Roman" w:hAnsi="Times New Roman" w:cs="Times New Roman"/>
          <w:b w:val="0"/>
          <w:bCs w:val="0"/>
          <w:sz w:val="24"/>
          <w:szCs w:val="24"/>
          <w:lang w:val="en-US"/>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6"/>
      <w:bookmarkEnd w:id="1027"/>
      <w:bookmarkEnd w:id="1028"/>
      <w:bookmarkEnd w:id="1029"/>
      <w:bookmarkEnd w:id="1030"/>
    </w:p>
    <w:p w14:paraId="45A0ABE9">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742A0EE1">
      <w:pPr>
        <w:numPr>
          <w:ilvl w:val="0"/>
          <w:numId w:val="0"/>
        </w:numPr>
        <w:bidi w:val="0"/>
        <w:spacing w:line="480" w:lineRule="auto"/>
        <w:ind w:left="0" w:firstLine="0"/>
        <w:jc w:val="both"/>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3"/>
                    <a:stretch>
                      <a:fillRect/>
                    </a:stretch>
                  </pic:blipFill>
                  <pic:spPr>
                    <a:xfrm>
                      <a:off x="0" y="0"/>
                      <a:ext cx="5273040" cy="3954780"/>
                    </a:xfrm>
                    <a:prstGeom prst="rect">
                      <a:avLst/>
                    </a:prstGeom>
                  </pic:spPr>
                </pic:pic>
              </a:graphicData>
            </a:graphic>
          </wp:inline>
        </w:drawing>
      </w:r>
    </w:p>
    <w:p w14:paraId="1943CA98">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49CA951C">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1.9</w:t>
      </w:r>
    </w:p>
    <w:p w14:paraId="0553905B">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p>
    <w:p w14:paraId="74393DC2">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1" w:name="_Toc10403"/>
      <w:bookmarkStart w:id="1032" w:name="_Toc5639"/>
      <w:bookmarkStart w:id="1033" w:name="_Toc29389"/>
      <w:r>
        <w:rPr>
          <w:rFonts w:hint="default" w:ascii="Times New Roman" w:hAnsi="Times New Roman" w:cs="Times New Roman"/>
          <w:b/>
          <w:bCs/>
          <w:sz w:val="24"/>
          <w:szCs w:val="24"/>
          <w:lang w:val="en-US"/>
        </w:rPr>
        <w:t>1.10 Schedule</w:t>
      </w:r>
      <w:bookmarkEnd w:id="1031"/>
      <w:bookmarkEnd w:id="1032"/>
      <w:bookmarkEnd w:id="1033"/>
    </w:p>
    <w:p w14:paraId="206229C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39D986AB">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34" w:name="_Toc26017"/>
      <w:bookmarkStart w:id="1035" w:name="_Toc1437"/>
      <w:bookmarkStart w:id="1036" w:name="_Toc21052"/>
      <w:bookmarkStart w:id="1037" w:name="_Toc27299"/>
      <w:bookmarkStart w:id="1038" w:name="_Toc28466"/>
      <w:r>
        <w:rPr>
          <w:rFonts w:hint="default" w:ascii="Times New Roman" w:hAnsi="Times New Roman" w:cs="Times New Roman"/>
          <w:b w:val="0"/>
          <w:bCs w:val="0"/>
          <w:sz w:val="24"/>
          <w:szCs w:val="24"/>
          <w:lang w:val="en-US"/>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4"/>
      <w:bookmarkEnd w:id="1035"/>
      <w:bookmarkEnd w:id="1036"/>
      <w:bookmarkEnd w:id="1037"/>
      <w:bookmarkEnd w:id="1038"/>
    </w:p>
    <w:p w14:paraId="0C4D6D20">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49E88161">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376AEC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4"/>
                    <a:stretch>
                      <a:fillRect/>
                    </a:stretch>
                  </pic:blipFill>
                  <pic:spPr>
                    <a:xfrm>
                      <a:off x="0" y="0"/>
                      <a:ext cx="3699510" cy="2628265"/>
                    </a:xfrm>
                    <a:prstGeom prst="rect">
                      <a:avLst/>
                    </a:prstGeom>
                  </pic:spPr>
                </pic:pic>
              </a:graphicData>
            </a:graphic>
          </wp:inline>
        </w:drawing>
      </w:r>
    </w:p>
    <w:p w14:paraId="7D8A0E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73F6938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113B1A6">
      <w:pPr>
        <w:numPr>
          <w:ilvl w:val="0"/>
          <w:numId w:val="0"/>
        </w:numPr>
        <w:bidi w:val="0"/>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1.10</w:t>
      </w:r>
    </w:p>
    <w:p w14:paraId="3EBCDB87">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020CABFE">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E94BE3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5977A364">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6FBE22C4">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9" w:name="_Toc19522"/>
      <w:bookmarkStart w:id="1040" w:name="_Toc6429"/>
      <w:bookmarkStart w:id="1041" w:name="_Toc8217"/>
      <w:r>
        <w:rPr>
          <w:rFonts w:hint="default" w:ascii="Times New Roman" w:hAnsi="Times New Roman" w:cs="Times New Roman"/>
          <w:b/>
          <w:bCs/>
          <w:sz w:val="24"/>
          <w:szCs w:val="24"/>
          <w:lang w:val="en-US"/>
        </w:rPr>
        <w:t>1.11 Hardware and Software Requirements</w:t>
      </w:r>
      <w:bookmarkEnd w:id="1039"/>
      <w:bookmarkEnd w:id="1040"/>
      <w:bookmarkEnd w:id="1041"/>
    </w:p>
    <w:p w14:paraId="7C44690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3B90457">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42" w:name="_Toc27416"/>
      <w:bookmarkStart w:id="1043" w:name="_Toc6900"/>
      <w:bookmarkStart w:id="1044" w:name="_Toc13332"/>
      <w:bookmarkStart w:id="1045" w:name="_Toc10605"/>
      <w:bookmarkStart w:id="1046" w:name="_Toc13491"/>
      <w:r>
        <w:rPr>
          <w:rFonts w:hint="default" w:ascii="Times New Roman" w:hAnsi="Times New Roman" w:cs="Times New Roman"/>
          <w:b w:val="0"/>
          <w:bCs w:val="0"/>
          <w:sz w:val="24"/>
          <w:szCs w:val="24"/>
          <w:lang w:val="en-US"/>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42"/>
      <w:bookmarkEnd w:id="1043"/>
      <w:bookmarkEnd w:id="1044"/>
      <w:bookmarkEnd w:id="1045"/>
      <w:bookmarkEnd w:id="1046"/>
    </w:p>
    <w:p w14:paraId="1A5FDCF3">
      <w:pPr>
        <w:numPr>
          <w:ilvl w:val="0"/>
          <w:numId w:val="0"/>
        </w:num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5"/>
                    <a:srcRect t="21749" r="-205"/>
                    <a:stretch>
                      <a:fillRect/>
                    </a:stretch>
                  </pic:blipFill>
                  <pic:spPr>
                    <a:xfrm>
                      <a:off x="0" y="0"/>
                      <a:ext cx="4966335" cy="290893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6"/>
                    <a:stretch>
                      <a:fillRect/>
                    </a:stretch>
                  </pic:blipFill>
                  <pic:spPr>
                    <a:xfrm>
                      <a:off x="0" y="0"/>
                      <a:ext cx="4635500" cy="2647950"/>
                    </a:xfrm>
                    <a:prstGeom prst="rect">
                      <a:avLst/>
                    </a:prstGeom>
                  </pic:spPr>
                </pic:pic>
              </a:graphicData>
            </a:graphic>
          </wp:inline>
        </w:drawing>
      </w:r>
    </w:p>
    <w:p w14:paraId="364AF0F0">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1.11</w:t>
      </w:r>
    </w:p>
    <w:p w14:paraId="5BADC040">
      <w:pPr>
        <w:numPr>
          <w:ilvl w:val="0"/>
          <w:numId w:val="0"/>
        </w:numPr>
        <w:spacing w:line="480" w:lineRule="auto"/>
        <w:jc w:val="both"/>
        <w:outlineLvl w:val="9"/>
        <w:rPr>
          <w:rFonts w:hint="default" w:ascii="Times New Roman" w:hAnsi="Times New Roman" w:cs="Times New Roman"/>
          <w:b/>
          <w:bCs/>
          <w:sz w:val="24"/>
          <w:szCs w:val="24"/>
          <w:lang w:val="en-US"/>
        </w:rPr>
      </w:pPr>
    </w:p>
    <w:p w14:paraId="78F4B4BA">
      <w:pPr>
        <w:pStyle w:val="2"/>
        <w:bidi w:val="0"/>
        <w:spacing w:line="480" w:lineRule="auto"/>
        <w:rPr>
          <w:rFonts w:hint="default" w:ascii="Times New Roman" w:hAnsi="Times New Roman" w:cs="Times New Roman"/>
          <w:sz w:val="24"/>
          <w:szCs w:val="24"/>
          <w:lang w:val="en-US"/>
        </w:rPr>
      </w:pPr>
      <w:bookmarkStart w:id="1047" w:name="_Toc19417"/>
      <w:bookmarkStart w:id="1048" w:name="_Toc24710"/>
      <w:bookmarkStart w:id="1049" w:name="_Toc19509"/>
      <w:bookmarkStart w:id="1050" w:name="_Toc6247"/>
      <w:bookmarkStart w:id="1051" w:name="_Toc31327"/>
      <w:bookmarkStart w:id="1052" w:name="_Toc8056"/>
      <w:r>
        <w:rPr>
          <w:rFonts w:hint="default" w:ascii="Times New Roman" w:hAnsi="Times New Roman" w:cs="Times New Roman"/>
          <w:sz w:val="24"/>
          <w:szCs w:val="24"/>
          <w:lang w:val="en-US"/>
        </w:rPr>
        <w:t>CHAPTER 2</w:t>
      </w:r>
      <w:bookmarkEnd w:id="1047"/>
      <w:bookmarkEnd w:id="1048"/>
      <w:bookmarkEnd w:id="1049"/>
      <w:bookmarkEnd w:id="1050"/>
      <w:bookmarkEnd w:id="1051"/>
      <w:bookmarkEnd w:id="1052"/>
    </w:p>
    <w:p w14:paraId="0DC45C21">
      <w:pPr>
        <w:pStyle w:val="2"/>
        <w:bidi w:val="0"/>
        <w:spacing w:line="480" w:lineRule="auto"/>
        <w:rPr>
          <w:rFonts w:hint="default" w:ascii="Times New Roman" w:hAnsi="Times New Roman" w:cs="Times New Roman"/>
          <w:sz w:val="24"/>
          <w:szCs w:val="24"/>
          <w:lang w:val="en-US"/>
        </w:rPr>
      </w:pPr>
      <w:bookmarkStart w:id="1053" w:name="_Toc20176"/>
      <w:bookmarkStart w:id="1054" w:name="_Toc27331"/>
      <w:bookmarkStart w:id="1055" w:name="_Toc12450"/>
      <w:bookmarkStart w:id="1056" w:name="_Toc13284"/>
      <w:bookmarkStart w:id="1057" w:name="_Toc14445"/>
      <w:bookmarkStart w:id="1058" w:name="_Toc15503"/>
      <w:r>
        <w:rPr>
          <w:rFonts w:hint="default" w:ascii="Times New Roman" w:hAnsi="Times New Roman" w:cs="Times New Roman"/>
          <w:sz w:val="24"/>
          <w:szCs w:val="24"/>
          <w:lang w:val="en-US"/>
        </w:rPr>
        <w:t>LITERATURE REVIEW</w:t>
      </w:r>
      <w:bookmarkEnd w:id="1053"/>
      <w:bookmarkEnd w:id="1054"/>
      <w:bookmarkEnd w:id="1055"/>
      <w:bookmarkEnd w:id="1056"/>
      <w:bookmarkEnd w:id="1057"/>
      <w:bookmarkEnd w:id="1058"/>
    </w:p>
    <w:p w14:paraId="35ABA7B2">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 Introduction</w:t>
      </w:r>
    </w:p>
    <w:p w14:paraId="7B3BDA2B">
      <w:pPr>
        <w:spacing w:line="480" w:lineRule="auto"/>
        <w:rPr>
          <w:rFonts w:hint="default" w:ascii="Times New Roman" w:hAnsi="Times New Roman" w:cs="Times New Roman"/>
          <w:sz w:val="24"/>
          <w:szCs w:val="24"/>
          <w:lang w:val="en-US"/>
        </w:rPr>
      </w:pPr>
    </w:p>
    <w:p w14:paraId="0D3AAF3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54658017">
      <w:pPr>
        <w:spacing w:line="480" w:lineRule="auto"/>
        <w:rPr>
          <w:rFonts w:hint="default" w:ascii="Times New Roman" w:hAnsi="Times New Roman" w:cs="Times New Roman"/>
          <w:sz w:val="24"/>
          <w:szCs w:val="24"/>
          <w:lang w:val="en-US"/>
        </w:rPr>
      </w:pPr>
    </w:p>
    <w:p w14:paraId="68325B1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Decision-making dilemmas, on the other hand, stem from the need to balance human intuition with data-driven insights provided by AI systems.</w:t>
      </w:r>
    </w:p>
    <w:p w14:paraId="71BCB7A5">
      <w:pPr>
        <w:spacing w:line="480" w:lineRule="auto"/>
        <w:rPr>
          <w:rFonts w:hint="default" w:ascii="Times New Roman" w:hAnsi="Times New Roman" w:cs="Times New Roman"/>
          <w:sz w:val="24"/>
          <w:szCs w:val="24"/>
          <w:lang w:val="en-US"/>
        </w:rPr>
      </w:pPr>
    </w:p>
    <w:p w14:paraId="2819317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Previous research has shed light on various aspects of AI integration, offering insights into methodologies and identifying gaps in the existing literature.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w:t>
      </w:r>
    </w:p>
    <w:p w14:paraId="6E980474">
      <w:pPr>
        <w:spacing w:line="480" w:lineRule="auto"/>
        <w:rPr>
          <w:rFonts w:hint="default" w:ascii="Times New Roman" w:hAnsi="Times New Roman" w:cs="Times New Roman"/>
          <w:sz w:val="24"/>
          <w:szCs w:val="24"/>
          <w:lang w:val="en-US"/>
        </w:rPr>
      </w:pPr>
    </w:p>
    <w:p w14:paraId="06F4357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 </w:t>
      </w:r>
    </w:p>
    <w:p w14:paraId="464A5C12">
      <w:pPr>
        <w:spacing w:line="480" w:lineRule="auto"/>
        <w:rPr>
          <w:rFonts w:hint="default" w:ascii="Times New Roman" w:hAnsi="Times New Roman" w:cs="Times New Roman"/>
          <w:sz w:val="24"/>
          <w:szCs w:val="24"/>
          <w:lang w:val="en-US"/>
        </w:rPr>
      </w:pPr>
    </w:p>
    <w:p w14:paraId="62C5BFC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In finance, AI-driven systems enhance fraud detection and automate trading strategies. Customer service has also benefited from AI through the deployment of chatbots and virtual assistants that provide instant support to users. The integration of AI into business processes has been shown to enhance efficiency, accuracy, and decision-making capabilities. These advancements have profound implications for workflow optimization, as they enable organizations to streamline operations, reduce errors, and make informed decisions based on real-time data analysis.</w:t>
      </w:r>
    </w:p>
    <w:p w14:paraId="65C3A076">
      <w:pPr>
        <w:spacing w:line="480" w:lineRule="auto"/>
        <w:rPr>
          <w:rFonts w:hint="default" w:ascii="Times New Roman" w:hAnsi="Times New Roman" w:cs="Times New Roman"/>
          <w:sz w:val="24"/>
          <w:szCs w:val="24"/>
          <w:lang w:val="en-US"/>
        </w:rPr>
      </w:pPr>
    </w:p>
    <w:p w14:paraId="7567D15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while the Diffusion of Innovations Theory examines the process by which new technologies are adopted within social systems. The RBV, on the other hand, emphasizes the strategic value of AI as a resource that can provide a competitive advantage.</w:t>
      </w:r>
    </w:p>
    <w:p w14:paraId="7D9BBFB6">
      <w:pPr>
        <w:spacing w:line="480" w:lineRule="auto"/>
        <w:rPr>
          <w:rFonts w:hint="default" w:ascii="Times New Roman" w:hAnsi="Times New Roman" w:cs="Times New Roman"/>
          <w:sz w:val="24"/>
          <w:szCs w:val="24"/>
          <w:lang w:val="en-US"/>
        </w:rPr>
      </w:pPr>
    </w:p>
    <w:p w14:paraId="166376C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Furthermore, the methodologies used in these studies vary widely, ranging from case studies to large-scale surveys, each with its own set of advantages and drawbacks.</w:t>
      </w:r>
    </w:p>
    <w:p w14:paraId="5EFD292E">
      <w:pPr>
        <w:spacing w:line="480" w:lineRule="auto"/>
        <w:rPr>
          <w:rFonts w:hint="default" w:ascii="Times New Roman" w:hAnsi="Times New Roman" w:cs="Times New Roman"/>
          <w:sz w:val="24"/>
          <w:szCs w:val="24"/>
          <w:lang w:val="en-US"/>
        </w:rPr>
      </w:pPr>
    </w:p>
    <w:p w14:paraId="4DBB901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w:t>
      </w:r>
    </w:p>
    <w:p w14:paraId="7221BB53">
      <w:pPr>
        <w:spacing w:line="480" w:lineRule="auto"/>
        <w:rPr>
          <w:rFonts w:hint="default" w:ascii="Times New Roman" w:hAnsi="Times New Roman" w:cs="Times New Roman"/>
          <w:sz w:val="24"/>
          <w:szCs w:val="24"/>
          <w:lang w:val="en-US"/>
        </w:rPr>
      </w:pPr>
    </w:p>
    <w:p w14:paraId="41FF3CF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306EDEAD">
      <w:pPr>
        <w:spacing w:line="480" w:lineRule="auto"/>
        <w:rPr>
          <w:rFonts w:hint="default" w:ascii="Times New Roman" w:hAnsi="Times New Roman" w:cs="Times New Roman"/>
          <w:sz w:val="24"/>
          <w:szCs w:val="24"/>
          <w:lang w:val="en-US"/>
        </w:rPr>
      </w:pPr>
    </w:p>
    <w:p w14:paraId="33F35D41">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1C3A546F">
      <w:pPr>
        <w:spacing w:line="480" w:lineRule="auto"/>
        <w:rPr>
          <w:rFonts w:hint="default" w:ascii="Times New Roman" w:hAnsi="Times New Roman" w:cs="Times New Roman"/>
          <w:b/>
          <w:bCs/>
          <w:sz w:val="24"/>
          <w:szCs w:val="24"/>
          <w:lang w:val="en-US"/>
        </w:rPr>
      </w:pPr>
    </w:p>
    <w:p w14:paraId="6B5ADFCB">
      <w:pPr>
        <w:spacing w:line="480" w:lineRule="auto"/>
        <w:rPr>
          <w:rFonts w:hint="default" w:ascii="Times New Roman" w:hAnsi="Times New Roman" w:cs="Times New Roman"/>
          <w:sz w:val="24"/>
          <w:szCs w:val="24"/>
          <w:lang w:val="en-US"/>
        </w:rPr>
      </w:pPr>
    </w:p>
    <w:p w14:paraId="6FAB9FB4">
      <w:pPr>
        <w:spacing w:line="480" w:lineRule="auto"/>
        <w:rPr>
          <w:rFonts w:hint="default" w:ascii="Times New Roman" w:hAnsi="Times New Roman" w:cs="Times New Roman"/>
          <w:sz w:val="24"/>
          <w:szCs w:val="24"/>
          <w:lang w:val="en-US"/>
        </w:rPr>
      </w:pPr>
    </w:p>
    <w:p w14:paraId="3403258D">
      <w:pPr>
        <w:spacing w:line="480" w:lineRule="auto"/>
        <w:rPr>
          <w:rFonts w:hint="default" w:ascii="Times New Roman" w:hAnsi="Times New Roman" w:cs="Times New Roman"/>
          <w:sz w:val="24"/>
          <w:szCs w:val="24"/>
          <w:lang w:val="en-US"/>
        </w:rPr>
      </w:pPr>
    </w:p>
    <w:p w14:paraId="34659A5C">
      <w:pPr>
        <w:pStyle w:val="3"/>
        <w:bidi w:val="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bookmarkStart w:id="1059" w:name="_Toc23059"/>
      <w:r>
        <w:rPr>
          <w:rFonts w:hint="default" w:ascii="Times New Roman" w:hAnsi="Times New Roman" w:cs="Times New Roman"/>
          <w:sz w:val="24"/>
          <w:szCs w:val="24"/>
          <w:lang w:val="en-US"/>
        </w:rPr>
        <w:t>2.2.  THEORETICAL REVIEW/COCEPTUAL FRAMEWORK</w:t>
      </w:r>
      <w:bookmarkEnd w:id="1059"/>
    </w:p>
    <w:p w14:paraId="7C33369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14:paraId="183A61C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92575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8E399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08E3741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7C1F62E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3D7F26C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3B2623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EAA0B9D">
      <w:pPr>
        <w:pStyle w:val="14"/>
        <w:keepNext w:val="0"/>
        <w:keepLines w:val="0"/>
        <w:widowControl/>
        <w:suppressLineNumbers w:val="0"/>
        <w:rPr>
          <w:rFonts w:hint="default" w:ascii="Times New Roman" w:hAnsi="Times New Roman" w:cs="Times New Roman"/>
          <w:sz w:val="24"/>
          <w:szCs w:val="24"/>
        </w:rPr>
      </w:pPr>
    </w:p>
    <w:p w14:paraId="55077AEE">
      <w:pPr>
        <w:pStyle w:val="14"/>
        <w:keepNext w:val="0"/>
        <w:keepLines w:val="0"/>
        <w:widowControl/>
        <w:suppressLineNumbers w:val="0"/>
        <w:rPr>
          <w:rFonts w:hint="default" w:ascii="Times New Roman" w:hAnsi="Times New Roman" w:cs="Times New Roman"/>
          <w:sz w:val="24"/>
          <w:szCs w:val="24"/>
        </w:rPr>
      </w:pPr>
    </w:p>
    <w:p w14:paraId="4F0C4CF5">
      <w:pPr>
        <w:pStyle w:val="14"/>
        <w:keepNext w:val="0"/>
        <w:keepLines w:val="0"/>
        <w:widowControl/>
        <w:suppressLineNumbers w:val="0"/>
        <w:rPr>
          <w:rFonts w:hint="default" w:ascii="Times New Roman" w:hAnsi="Times New Roman" w:cs="Times New Roman"/>
          <w:sz w:val="24"/>
          <w:szCs w:val="24"/>
        </w:rPr>
      </w:pPr>
    </w:p>
    <w:p w14:paraId="35F5ACEC">
      <w:pPr>
        <w:pStyle w:val="14"/>
        <w:keepNext w:val="0"/>
        <w:keepLines w:val="0"/>
        <w:widowControl/>
        <w:suppressLineNumbers w:val="0"/>
        <w:rPr>
          <w:rFonts w:hint="default" w:ascii="Times New Roman" w:hAnsi="Times New Roman" w:cs="Times New Roman"/>
          <w:sz w:val="24"/>
          <w:szCs w:val="24"/>
        </w:rPr>
      </w:pPr>
    </w:p>
    <w:p w14:paraId="059578AC">
      <w:pPr>
        <w:pStyle w:val="14"/>
        <w:keepNext w:val="0"/>
        <w:keepLines w:val="0"/>
        <w:widowControl/>
        <w:suppressLineNumbers w:val="0"/>
        <w:rPr>
          <w:rFonts w:hint="default" w:ascii="Times New Roman" w:hAnsi="Times New Roman" w:cs="Times New Roman"/>
          <w:sz w:val="24"/>
          <w:szCs w:val="24"/>
        </w:rPr>
      </w:pPr>
    </w:p>
    <w:p w14:paraId="77A4E062">
      <w:pPr>
        <w:pStyle w:val="14"/>
        <w:keepNext w:val="0"/>
        <w:keepLines w:val="0"/>
        <w:widowControl/>
        <w:suppressLineNumbers w:val="0"/>
        <w:rPr>
          <w:rFonts w:hint="default" w:ascii="Times New Roman" w:hAnsi="Times New Roman" w:cs="Times New Roman"/>
          <w:sz w:val="24"/>
          <w:szCs w:val="24"/>
        </w:rPr>
      </w:pPr>
    </w:p>
    <w:p w14:paraId="0C2C537B">
      <w:pPr>
        <w:pStyle w:val="14"/>
        <w:keepNext w:val="0"/>
        <w:keepLines w:val="0"/>
        <w:widowControl/>
        <w:suppressLineNumbers w:val="0"/>
        <w:rPr>
          <w:rFonts w:hint="default" w:ascii="Times New Roman" w:hAnsi="Times New Roman" w:cs="Times New Roman"/>
          <w:sz w:val="24"/>
          <w:szCs w:val="24"/>
        </w:rPr>
      </w:pPr>
    </w:p>
    <w:p w14:paraId="7C833D0C">
      <w:pPr>
        <w:pStyle w:val="14"/>
        <w:keepNext w:val="0"/>
        <w:keepLines w:val="0"/>
        <w:widowControl/>
        <w:suppressLineNumbers w:val="0"/>
        <w:rPr>
          <w:rFonts w:hint="default" w:ascii="Times New Roman" w:hAnsi="Times New Roman" w:cs="Times New Roman"/>
          <w:sz w:val="24"/>
          <w:szCs w:val="24"/>
        </w:rPr>
      </w:pPr>
    </w:p>
    <w:p w14:paraId="385DB856">
      <w:pPr>
        <w:pStyle w:val="14"/>
        <w:keepNext w:val="0"/>
        <w:keepLines w:val="0"/>
        <w:widowControl/>
        <w:suppressLineNumbers w:val="0"/>
        <w:rPr>
          <w:rFonts w:hint="default" w:ascii="Times New Roman" w:hAnsi="Times New Roman" w:cs="Times New Roman"/>
          <w:sz w:val="24"/>
          <w:szCs w:val="24"/>
        </w:rPr>
      </w:pPr>
    </w:p>
    <w:p w14:paraId="387E2B0E">
      <w:pPr>
        <w:pStyle w:val="14"/>
        <w:keepNext w:val="0"/>
        <w:keepLines w:val="0"/>
        <w:widowControl/>
        <w:suppressLineNumbers w:val="0"/>
        <w:rPr>
          <w:rFonts w:hint="default" w:ascii="Times New Roman" w:hAnsi="Times New Roman" w:cs="Times New Roman"/>
          <w:sz w:val="24"/>
          <w:szCs w:val="24"/>
        </w:rPr>
      </w:pPr>
    </w:p>
    <w:p w14:paraId="4AB46180">
      <w:pPr>
        <w:rPr>
          <w:rFonts w:hint="default" w:ascii="Times New Roman" w:hAnsi="Times New Roman" w:cs="Times New Roman"/>
          <w:b/>
          <w:bCs/>
          <w:sz w:val="24"/>
          <w:szCs w:val="24"/>
          <w:lang w:val="en-US"/>
        </w:rPr>
      </w:pPr>
    </w:p>
    <w:p w14:paraId="5EA607C9">
      <w:pPr>
        <w:rPr>
          <w:rFonts w:hint="default" w:ascii="Times New Roman" w:hAnsi="Times New Roman" w:cs="Times New Roman"/>
          <w:sz w:val="24"/>
          <w:szCs w:val="24"/>
          <w:lang w:val="en-US"/>
        </w:rPr>
      </w:pPr>
    </w:p>
    <w:p w14:paraId="58981867">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Theoretical Review:</w:t>
      </w:r>
    </w:p>
    <w:p w14:paraId="5224FAC5">
      <w:pPr>
        <w:rPr>
          <w:rFonts w:hint="default" w:ascii="Times New Roman" w:hAnsi="Times New Roman" w:cs="Times New Roman"/>
          <w:sz w:val="24"/>
          <w:szCs w:val="24"/>
          <w:lang w:val="en-US"/>
        </w:rPr>
      </w:pPr>
    </w:p>
    <w:p w14:paraId="7E58D8F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theoretical review aims to explore various theoretical perspectives and frameworks pertinent to AI integration within organizational contexts. This section will delve into seminal works across fields such as organizational behavior, technology adoption, innovation management, and cognitive psychology to elucidate the factors influencing AI adoption and implementation. By drawing on established theories, including the Technology Acceptance Model (TAM), Diffusion of Innovations Theory, and Institutional Theory, we will examine the psychological, social, and organizational factors that shape attitudes towards AI and drive adoption decisions.</w:t>
      </w:r>
    </w:p>
    <w:p w14:paraId="7B1AF444">
      <w:pPr>
        <w:spacing w:line="480" w:lineRule="auto"/>
        <w:rPr>
          <w:rFonts w:hint="default" w:ascii="Times New Roman" w:hAnsi="Times New Roman" w:cs="Times New Roman"/>
          <w:sz w:val="24"/>
          <w:szCs w:val="24"/>
          <w:lang w:val="en-US"/>
        </w:rPr>
      </w:pPr>
    </w:p>
    <w:p w14:paraId="3CC7D8F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Building on a diverse range of scholarly literature, this theoretical review seeks to uncover the multifaceted dimensions of AI integration within organizational contexts. By systematically examining previous research studies and theoretical frameworks, we aim to identify the key factors that influence successful AI adoption and implementation. Additionally, this review will highlight gaps in the existing literature, paving the way for our research questions and hypotheses. Through a comprehensive analysis of current knowledge, we endeavor to construct a robust conceptual framework that will guide our understanding of the complexities surrounding AI integration and its impact on organizational efficiency. This framework will serve as a foundation for subsequent empirical investigations, ensuring a thorough exploration of the transformative potential of AI within organizational settings.</w:t>
      </w:r>
    </w:p>
    <w:p w14:paraId="1754355C">
      <w:pPr>
        <w:spacing w:line="480" w:lineRule="auto"/>
        <w:rPr>
          <w:rFonts w:hint="default" w:ascii="Times New Roman" w:hAnsi="Times New Roman" w:cs="Times New Roman"/>
          <w:sz w:val="24"/>
          <w:szCs w:val="24"/>
          <w:lang w:val="en-US"/>
        </w:rPr>
      </w:pPr>
    </w:p>
    <w:p w14:paraId="6FF7240D">
      <w:pPr>
        <w:spacing w:line="480" w:lineRule="auto"/>
        <w:rPr>
          <w:rFonts w:hint="default" w:ascii="Times New Roman" w:hAnsi="Times New Roman" w:cs="Times New Roman"/>
          <w:sz w:val="24"/>
          <w:szCs w:val="24"/>
          <w:lang w:val="en-US"/>
        </w:rPr>
      </w:pPr>
    </w:p>
    <w:p w14:paraId="3FA4325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Technology Acceptance Model (TAM)</w:t>
      </w:r>
    </w:p>
    <w:p w14:paraId="6560F62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widely recognized framework in the study of technology adoption. Developed by Davis (1989), TAM posits that perceived usefulness (PU) and perceived ease of use (PEOU) are the primary determinants of user acceptance of technology. PU refers to the degree to which a person believes that using a particular system would enhance their job performance, while PEOU is the degree to which a person believes that using the system would be free of effort.</w:t>
      </w:r>
    </w:p>
    <w:p w14:paraId="13F237F8">
      <w:pPr>
        <w:pStyle w:val="14"/>
        <w:keepNext w:val="0"/>
        <w:keepLines w:val="0"/>
        <w:widowControl/>
        <w:suppressLineNumbers w:val="0"/>
        <w:rPr>
          <w:rFonts w:hint="default" w:ascii="Times New Roman" w:hAnsi="Times New Roman" w:cs="Times New Roman"/>
          <w:sz w:val="24"/>
          <w:szCs w:val="24"/>
        </w:rPr>
      </w:pPr>
    </w:p>
    <w:p w14:paraId="0149E91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TAM:</w:t>
      </w:r>
    </w:p>
    <w:p w14:paraId="750243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and Perceived Ease of Use:</w:t>
      </w:r>
      <w:r>
        <w:rPr>
          <w:rFonts w:hint="default" w:ascii="Times New Roman" w:hAnsi="Times New Roman" w:cs="Times New Roman"/>
          <w:sz w:val="24"/>
          <w:szCs w:val="24"/>
        </w:rPr>
        <w:t xml:space="preserve"> Empirical studies have consistently shown that PU and PEOU significantly influence users' attitudes towards and intentions to use new technologies (Venkatesh &amp; Davis, 2000). In the context of AI, systems that are perceived as both beneficial and user-friendly are more likely to be adopted.</w:t>
      </w:r>
    </w:p>
    <w:p w14:paraId="0B0D3F7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External Variables:</w:t>
      </w:r>
      <w:r>
        <w:rPr>
          <w:rFonts w:hint="default" w:ascii="Times New Roman" w:hAnsi="Times New Roman" w:cs="Times New Roman"/>
          <w:sz w:val="24"/>
          <w:szCs w:val="24"/>
        </w:rPr>
        <w:t xml:space="preserve"> TAM also incorporates external variables, such as system design features, training, and user support, which can impact PU and PEOU. For instance, well-designed AI interfaces and comprehensive training programs can enhance users' perceptions of AI systems' usefulness and ease of use.</w:t>
      </w:r>
    </w:p>
    <w:p w14:paraId="420B69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validated TAM across various domains, including AI. For example, a study by Gefen and Straub (2000) demonstrated that PU and PEOU were significant predictors of e-commerce adoption. Similarly, TAM has been applied to AI technologies, such as chatbots and virtual assistants, highlighting its relevance in understanding AI adoption (Kulviwat et al., 2007).</w:t>
      </w:r>
    </w:p>
    <w:p w14:paraId="183FD9D6">
      <w:pPr>
        <w:pStyle w:val="14"/>
        <w:keepNext w:val="0"/>
        <w:keepLines w:val="0"/>
        <w:widowControl/>
        <w:suppressLineNumbers w:val="0"/>
        <w:rPr>
          <w:rFonts w:hint="default" w:ascii="Times New Roman" w:hAnsi="Times New Roman" w:cs="Times New Roman"/>
          <w:sz w:val="24"/>
          <w:szCs w:val="24"/>
        </w:rPr>
      </w:pPr>
    </w:p>
    <w:p w14:paraId="079876B7">
      <w:pPr>
        <w:pStyle w:val="14"/>
        <w:keepNext w:val="0"/>
        <w:keepLines w:val="0"/>
        <w:widowControl/>
        <w:suppressLineNumbers w:val="0"/>
        <w:rPr>
          <w:rFonts w:hint="default" w:ascii="Times New Roman" w:hAnsi="Times New Roman" w:cs="Times New Roman"/>
          <w:sz w:val="24"/>
          <w:szCs w:val="24"/>
        </w:rPr>
      </w:pPr>
    </w:p>
    <w:p w14:paraId="118A0A4F">
      <w:pPr>
        <w:pStyle w:val="14"/>
        <w:keepNext w:val="0"/>
        <w:keepLines w:val="0"/>
        <w:widowControl/>
        <w:suppressLineNumbers w:val="0"/>
        <w:rPr>
          <w:rFonts w:hint="default" w:ascii="Times New Roman" w:hAnsi="Times New Roman" w:cs="Times New Roman"/>
          <w:sz w:val="24"/>
          <w:szCs w:val="24"/>
        </w:rPr>
      </w:pPr>
    </w:p>
    <w:p w14:paraId="51F53E84">
      <w:pPr>
        <w:pStyle w:val="14"/>
        <w:keepNext w:val="0"/>
        <w:keepLines w:val="0"/>
        <w:widowControl/>
        <w:suppressLineNumbers w:val="0"/>
        <w:rPr>
          <w:rFonts w:hint="default" w:ascii="Times New Roman" w:hAnsi="Times New Roman" w:cs="Times New Roman"/>
          <w:sz w:val="24"/>
          <w:szCs w:val="24"/>
        </w:rPr>
      </w:pPr>
    </w:p>
    <w:p w14:paraId="7B30000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w:t>
      </w:r>
    </w:p>
    <w:p w14:paraId="6F641D7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proposed by Rogers (1962), provides a framework for understanding how innovations are adopted within social systems over time. According to Rogers, the adoption process is influenced by several factors, including the innovation's perceived attributes, the communication channels used to spread information about the innovation, the social system, and the extent of change agents' efforts.</w:t>
      </w:r>
    </w:p>
    <w:p w14:paraId="1699BF52">
      <w:pPr>
        <w:pStyle w:val="14"/>
        <w:keepNext w:val="0"/>
        <w:keepLines w:val="0"/>
        <w:widowControl/>
        <w:suppressLineNumbers w:val="0"/>
        <w:rPr>
          <w:rFonts w:hint="default" w:ascii="Times New Roman" w:hAnsi="Times New Roman" w:cs="Times New Roman"/>
          <w:sz w:val="24"/>
          <w:szCs w:val="24"/>
        </w:rPr>
      </w:pPr>
    </w:p>
    <w:p w14:paraId="7EE1AEC4">
      <w:pPr>
        <w:pStyle w:val="14"/>
        <w:keepNext w:val="0"/>
        <w:keepLines w:val="0"/>
        <w:widowControl/>
        <w:suppressLineNumbers w:val="0"/>
        <w:rPr>
          <w:rFonts w:hint="default" w:ascii="Times New Roman" w:hAnsi="Times New Roman" w:cs="Times New Roman"/>
          <w:sz w:val="24"/>
          <w:szCs w:val="24"/>
        </w:rPr>
      </w:pPr>
    </w:p>
    <w:p w14:paraId="305F8D0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Diffusion of Innovations:</w:t>
      </w:r>
    </w:p>
    <w:p w14:paraId="0170883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Adopter Categories:</w:t>
      </w:r>
      <w:r>
        <w:rPr>
          <w:rFonts w:hint="default" w:ascii="Times New Roman" w:hAnsi="Times New Roman" w:cs="Times New Roman"/>
          <w:sz w:val="24"/>
          <w:szCs w:val="24"/>
        </w:rPr>
        <w:t xml:space="preserve"> Rogers identifies five categories of adopters: innovators, early adopters, early majority, late majority, and laggards. Understanding these categories is crucial for strategizing the introduction and promotion of AI technologies like Tattiana AI.</w:t>
      </w:r>
    </w:p>
    <w:p w14:paraId="665FDDB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Attributes:</w:t>
      </w:r>
      <w:r>
        <w:rPr>
          <w:rFonts w:hint="default" w:ascii="Times New Roman" w:hAnsi="Times New Roman" w:cs="Times New Roman"/>
          <w:sz w:val="24"/>
          <w:szCs w:val="24"/>
        </w:rPr>
        <w:t xml:space="preserve"> The perceived attributes of an innovation—relative advantage, compatibility, complexity, trialability, and observability—affect its adoption rate. AI systems that demonstrate clear advantages, align with users' needs, and are easy to try and observe are more likely to be adopted.</w:t>
      </w:r>
    </w:p>
    <w:p w14:paraId="78E3FD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has been widely applied in various contexts, including technology adoption. For instance, Greenhalgh et al. (2004) applied the theory to study the diffusion of healthcare innovations, finding that perceived attributes significantly influenced adoption. In the AI domain, understanding these attributes can help in designing and promoting AI solutions that meet users' expectations and needs (Gartner, 2020).</w:t>
      </w:r>
    </w:p>
    <w:p w14:paraId="01EC9EDF">
      <w:pPr>
        <w:pStyle w:val="14"/>
        <w:keepNext w:val="0"/>
        <w:keepLines w:val="0"/>
        <w:widowControl/>
        <w:suppressLineNumbers w:val="0"/>
        <w:rPr>
          <w:rFonts w:hint="default" w:ascii="Times New Roman" w:hAnsi="Times New Roman" w:cs="Times New Roman"/>
          <w:sz w:val="24"/>
          <w:szCs w:val="24"/>
        </w:rPr>
      </w:pPr>
    </w:p>
    <w:p w14:paraId="5F56496E">
      <w:pPr>
        <w:pStyle w:val="14"/>
        <w:keepNext w:val="0"/>
        <w:keepLines w:val="0"/>
        <w:widowControl/>
        <w:suppressLineNumbers w:val="0"/>
        <w:rPr>
          <w:rFonts w:hint="default" w:ascii="Times New Roman" w:hAnsi="Times New Roman" w:cs="Times New Roman"/>
          <w:sz w:val="24"/>
          <w:szCs w:val="24"/>
        </w:rPr>
      </w:pPr>
    </w:p>
    <w:p w14:paraId="6B529F30">
      <w:pPr>
        <w:pStyle w:val="14"/>
        <w:keepNext w:val="0"/>
        <w:keepLines w:val="0"/>
        <w:widowControl/>
        <w:suppressLineNumbers w:val="0"/>
        <w:rPr>
          <w:rFonts w:hint="default" w:ascii="Times New Roman" w:hAnsi="Times New Roman" w:cs="Times New Roman"/>
          <w:sz w:val="24"/>
          <w:szCs w:val="24"/>
        </w:rPr>
      </w:pPr>
    </w:p>
    <w:p w14:paraId="6D0D983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Resource-Based View (RBV)</w:t>
      </w:r>
    </w:p>
    <w:p w14:paraId="18BA6FF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Resource-Based View (RBV), articulated by Barney (1991), suggests that organizations gain a competitive advantage through the acquisition and management of valuable, rare, inimitable, and non-substitutable resources. AI technologies can be viewed as strategic resources that enhance organizational capabilities and competitiveness.</w:t>
      </w:r>
    </w:p>
    <w:p w14:paraId="099BB6F5">
      <w:pPr>
        <w:pStyle w:val="14"/>
        <w:keepNext w:val="0"/>
        <w:keepLines w:val="0"/>
        <w:widowControl/>
        <w:suppressLineNumbers w:val="0"/>
        <w:rPr>
          <w:rFonts w:hint="default" w:ascii="Times New Roman" w:hAnsi="Times New Roman" w:cs="Times New Roman"/>
          <w:sz w:val="24"/>
          <w:szCs w:val="24"/>
        </w:rPr>
      </w:pPr>
    </w:p>
    <w:p w14:paraId="1A43453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RBV:</w:t>
      </w:r>
    </w:p>
    <w:p w14:paraId="784A135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AI systems can provide significant competitive advantages by improving operational efficiency, enhancing decision-making, and enabling innovation. Organizations that effectively leverage AI technologies can differentiate themselves in the marketplace.</w:t>
      </w:r>
    </w:p>
    <w:p w14:paraId="4CE1DB3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Resource Management:</w:t>
      </w:r>
      <w:r>
        <w:rPr>
          <w:rFonts w:hint="default" w:ascii="Times New Roman" w:hAnsi="Times New Roman" w:cs="Times New Roman"/>
          <w:sz w:val="24"/>
          <w:szCs w:val="24"/>
        </w:rPr>
        <w:t xml:space="preserve"> Effective management of AI resources, including data, algorithms, and skilled personnel, is crucial for maximizing the strategic value of AI. Organizations need to invest in infrastructure, training, and support to fully realize AI's potential.</w:t>
      </w:r>
    </w:p>
    <w:p w14:paraId="69638D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support the RBV by demonstrating the positive impact of AI on organizational performance. For example, a study by Brynjolfsson and McAfee (2014) found that AI-driven companies outperformed their peers in terms of productivity and profitability. Similarly, research by Wade and Hulland (2004) highlighted the importance of managing information systems resources, including AI, to achieve sustained competitive advantage.</w:t>
      </w:r>
    </w:p>
    <w:p w14:paraId="04FCA522">
      <w:pPr>
        <w:pStyle w:val="14"/>
        <w:keepNext w:val="0"/>
        <w:keepLines w:val="0"/>
        <w:widowControl/>
        <w:suppressLineNumbers w:val="0"/>
        <w:rPr>
          <w:rFonts w:hint="default" w:ascii="Times New Roman" w:hAnsi="Times New Roman" w:cs="Times New Roman"/>
          <w:sz w:val="24"/>
          <w:szCs w:val="24"/>
        </w:rPr>
      </w:pPr>
    </w:p>
    <w:p w14:paraId="48282872">
      <w:pPr>
        <w:pStyle w:val="14"/>
        <w:keepNext w:val="0"/>
        <w:keepLines w:val="0"/>
        <w:widowControl/>
        <w:suppressLineNumbers w:val="0"/>
        <w:rPr>
          <w:rFonts w:hint="default" w:ascii="Times New Roman" w:hAnsi="Times New Roman" w:cs="Times New Roman"/>
          <w:sz w:val="24"/>
          <w:szCs w:val="24"/>
        </w:rPr>
      </w:pPr>
    </w:p>
    <w:p w14:paraId="17CD536E">
      <w:pPr>
        <w:pStyle w:val="14"/>
        <w:keepNext w:val="0"/>
        <w:keepLines w:val="0"/>
        <w:widowControl/>
        <w:suppressLineNumbers w:val="0"/>
        <w:rPr>
          <w:rFonts w:hint="default" w:ascii="Times New Roman" w:hAnsi="Times New Roman" w:cs="Times New Roman"/>
          <w:sz w:val="24"/>
          <w:szCs w:val="24"/>
        </w:rPr>
      </w:pPr>
    </w:p>
    <w:p w14:paraId="502DA3A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w:t>
      </w:r>
    </w:p>
    <w:p w14:paraId="0E1FEBC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 (STS) emphasizes the interrelatedness of social and technical aspects of organizational systems. This theory posits that successful technology implementation requires the alignment of technical systems with social systems, including organizational structures, processes, and culture.</w:t>
      </w:r>
    </w:p>
    <w:p w14:paraId="34DDD29E">
      <w:pPr>
        <w:pStyle w:val="14"/>
        <w:keepNext w:val="0"/>
        <w:keepLines w:val="0"/>
        <w:widowControl/>
        <w:suppressLineNumbers w:val="0"/>
        <w:rPr>
          <w:rFonts w:hint="default" w:ascii="Times New Roman" w:hAnsi="Times New Roman" w:cs="Times New Roman"/>
          <w:sz w:val="24"/>
          <w:szCs w:val="24"/>
        </w:rPr>
      </w:pPr>
    </w:p>
    <w:p w14:paraId="717881DC">
      <w:pPr>
        <w:pStyle w:val="14"/>
        <w:keepNext w:val="0"/>
        <w:keepLines w:val="0"/>
        <w:widowControl/>
        <w:suppressLineNumbers w:val="0"/>
        <w:rPr>
          <w:rFonts w:hint="default" w:ascii="Times New Roman" w:hAnsi="Times New Roman" w:cs="Times New Roman"/>
          <w:sz w:val="24"/>
          <w:szCs w:val="24"/>
        </w:rPr>
      </w:pPr>
    </w:p>
    <w:p w14:paraId="07B34C8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STS:</w:t>
      </w:r>
    </w:p>
    <w:p w14:paraId="3563EE0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Alignment of Social and Technical Systems:</w:t>
      </w:r>
      <w:r>
        <w:rPr>
          <w:rFonts w:hint="default" w:ascii="Times New Roman" w:hAnsi="Times New Roman" w:cs="Times New Roman"/>
          <w:sz w:val="24"/>
          <w:szCs w:val="24"/>
        </w:rPr>
        <w:t xml:space="preserve"> Effective AI integration requires a holistic approach that considers both technical and social factors. This includes designing AI systems that fit within existing organizational workflows and addressing cultural and behavioral barriers to adoption.</w:t>
      </w:r>
    </w:p>
    <w:p w14:paraId="5057392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User Involvement:</w:t>
      </w:r>
      <w:r>
        <w:rPr>
          <w:rFonts w:hint="default" w:ascii="Times New Roman" w:hAnsi="Times New Roman" w:cs="Times New Roman"/>
          <w:sz w:val="24"/>
          <w:szCs w:val="24"/>
        </w:rPr>
        <w:t xml:space="preserve"> Involving users in the design and implementation of AI systems can enhance acceptance and effectiveness. User-centered design approaches, such as participatory design, can ensure that AI solutions meet users' needs and preferences.</w:t>
      </w:r>
    </w:p>
    <w:p w14:paraId="60F10B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Studies have shown that considering socio-technical factors is critical for successful technology adoption. For example, Bostrom and Heinen (1977) highlighted the importance of aligning social and technical systems in information systems implementation. In the AI context, understanding socio-technical dynamics can help in designing solutions that are both technically robust and socially acceptable (Orlikowski, 1992).</w:t>
      </w:r>
    </w:p>
    <w:p w14:paraId="6889D5B4">
      <w:pPr>
        <w:pStyle w:val="14"/>
        <w:keepNext w:val="0"/>
        <w:keepLines w:val="0"/>
        <w:widowControl/>
        <w:suppressLineNumbers w:val="0"/>
        <w:rPr>
          <w:rFonts w:hint="default" w:ascii="Times New Roman" w:hAnsi="Times New Roman" w:cs="Times New Roman"/>
          <w:sz w:val="24"/>
          <w:szCs w:val="24"/>
        </w:rPr>
      </w:pPr>
    </w:p>
    <w:p w14:paraId="0949BC2A">
      <w:pPr>
        <w:pStyle w:val="14"/>
        <w:keepNext w:val="0"/>
        <w:keepLines w:val="0"/>
        <w:widowControl/>
        <w:suppressLineNumbers w:val="0"/>
        <w:rPr>
          <w:rFonts w:hint="default" w:ascii="Times New Roman" w:hAnsi="Times New Roman" w:cs="Times New Roman"/>
          <w:sz w:val="24"/>
          <w:szCs w:val="24"/>
        </w:rPr>
      </w:pPr>
    </w:p>
    <w:p w14:paraId="5F122E71">
      <w:pPr>
        <w:pStyle w:val="14"/>
        <w:keepNext w:val="0"/>
        <w:keepLines w:val="0"/>
        <w:widowControl/>
        <w:suppressLineNumbers w:val="0"/>
        <w:rPr>
          <w:rFonts w:hint="default" w:ascii="Times New Roman" w:hAnsi="Times New Roman" w:cs="Times New Roman"/>
          <w:sz w:val="24"/>
          <w:szCs w:val="24"/>
        </w:rPr>
      </w:pPr>
    </w:p>
    <w:p w14:paraId="6BDCDF6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Capability Maturity Model (CMM)</w:t>
      </w:r>
    </w:p>
    <w:p w14:paraId="701B6C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Capability Maturity Model (CMM) is a framework for assessing and improving organizational processes. Developed by the Software Engineering Institute, CMM provides a structured approach for organizations to evaluate their maturity level and implement best practices to achieve higher levels of process capability.</w:t>
      </w:r>
    </w:p>
    <w:p w14:paraId="5F7C89A5">
      <w:pPr>
        <w:pStyle w:val="14"/>
        <w:keepNext w:val="0"/>
        <w:keepLines w:val="0"/>
        <w:widowControl/>
        <w:suppressLineNumbers w:val="0"/>
        <w:rPr>
          <w:rFonts w:hint="default" w:ascii="Times New Roman" w:hAnsi="Times New Roman" w:cs="Times New Roman"/>
          <w:sz w:val="24"/>
          <w:szCs w:val="24"/>
        </w:rPr>
      </w:pPr>
    </w:p>
    <w:p w14:paraId="120F485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CMM:</w:t>
      </w:r>
    </w:p>
    <w:p w14:paraId="4746E0D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Maturity Levels:</w:t>
      </w:r>
      <w:r>
        <w:rPr>
          <w:rFonts w:hint="default" w:ascii="Times New Roman" w:hAnsi="Times New Roman" w:cs="Times New Roman"/>
          <w:sz w:val="24"/>
          <w:szCs w:val="24"/>
        </w:rPr>
        <w:t xml:space="preserve"> CMM defines five maturity levels—initial, managed, defined, quantitatively managed, and optimizing. Organizations can use these levels to assess their current state and identify areas for improvement in AI implementation.</w:t>
      </w:r>
    </w:p>
    <w:p w14:paraId="47C8A36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Process Improvement:</w:t>
      </w:r>
      <w:r>
        <w:rPr>
          <w:rFonts w:hint="default" w:ascii="Times New Roman" w:hAnsi="Times New Roman" w:cs="Times New Roman"/>
          <w:sz w:val="24"/>
          <w:szCs w:val="24"/>
        </w:rPr>
        <w:t xml:space="preserve"> Implementing best practices at each maturity level can enhance the effectiveness and efficiency of AI systems. This includes establishing standardized processes, using data-driven decision-making, and continuously monitoring and optimizing AI performance.</w:t>
      </w:r>
    </w:p>
    <w:p w14:paraId="766238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demonstrated the effectiveness of CMM in improving organizational processes. For instance, a study by Paulk et al. (1993) found that organizations that adopted CMM practices achieved significant improvements in software development performance. Applying CMM to AI implementation can help organizations systematically enhance their AI capabilities and achieve better outcomes (Curtis et al., 1995).</w:t>
      </w:r>
    </w:p>
    <w:p w14:paraId="168B1582">
      <w:pPr>
        <w:pStyle w:val="14"/>
        <w:keepNext w:val="0"/>
        <w:keepLines w:val="0"/>
        <w:widowControl/>
        <w:suppressLineNumbers w:val="0"/>
        <w:rPr>
          <w:rFonts w:hint="default" w:ascii="Times New Roman" w:hAnsi="Times New Roman" w:cs="Times New Roman"/>
          <w:sz w:val="24"/>
          <w:szCs w:val="24"/>
        </w:rPr>
      </w:pPr>
    </w:p>
    <w:p w14:paraId="3DC6E57F">
      <w:pPr>
        <w:pStyle w:val="14"/>
        <w:keepNext w:val="0"/>
        <w:keepLines w:val="0"/>
        <w:widowControl/>
        <w:suppressLineNumbers w:val="0"/>
        <w:rPr>
          <w:rFonts w:hint="default" w:ascii="Times New Roman" w:hAnsi="Times New Roman" w:cs="Times New Roman"/>
          <w:sz w:val="24"/>
          <w:szCs w:val="24"/>
        </w:rPr>
      </w:pPr>
    </w:p>
    <w:p w14:paraId="2C1132C2">
      <w:pPr>
        <w:pStyle w:val="14"/>
        <w:keepNext w:val="0"/>
        <w:keepLines w:val="0"/>
        <w:widowControl/>
        <w:suppressLineNumbers w:val="0"/>
        <w:rPr>
          <w:rFonts w:hint="default" w:ascii="Times New Roman" w:hAnsi="Times New Roman" w:cs="Times New Roman"/>
          <w:sz w:val="24"/>
          <w:szCs w:val="24"/>
        </w:rPr>
      </w:pPr>
    </w:p>
    <w:p w14:paraId="1B8FA9F8">
      <w:pPr>
        <w:pStyle w:val="14"/>
        <w:keepNext w:val="0"/>
        <w:keepLines w:val="0"/>
        <w:widowControl/>
        <w:suppressLineNumbers w:val="0"/>
        <w:rPr>
          <w:rFonts w:hint="default" w:ascii="Times New Roman" w:hAnsi="Times New Roman" w:cs="Times New Roman"/>
          <w:sz w:val="24"/>
          <w:szCs w:val="24"/>
        </w:rPr>
      </w:pPr>
    </w:p>
    <w:p w14:paraId="2F53C6D3">
      <w:pPr>
        <w:pStyle w:val="14"/>
        <w:keepNext w:val="0"/>
        <w:keepLines w:val="0"/>
        <w:widowControl/>
        <w:suppressLineNumbers w:val="0"/>
        <w:rPr>
          <w:rFonts w:hint="default" w:ascii="Times New Roman" w:hAnsi="Times New Roman" w:cs="Times New Roman"/>
          <w:sz w:val="24"/>
          <w:szCs w:val="24"/>
        </w:rPr>
      </w:pPr>
    </w:p>
    <w:p w14:paraId="642324AE">
      <w:pPr>
        <w:pStyle w:val="14"/>
        <w:keepNext w:val="0"/>
        <w:keepLines w:val="0"/>
        <w:widowControl/>
        <w:suppressLineNumbers w:val="0"/>
        <w:rPr>
          <w:rFonts w:hint="default" w:ascii="Times New Roman" w:hAnsi="Times New Roman" w:cs="Times New Roman"/>
          <w:sz w:val="24"/>
          <w:szCs w:val="24"/>
        </w:rPr>
      </w:pPr>
    </w:p>
    <w:p w14:paraId="6158D143">
      <w:pPr>
        <w:pStyle w:val="14"/>
        <w:keepNext w:val="0"/>
        <w:keepLines w:val="0"/>
        <w:widowControl/>
        <w:suppressLineNumbers w:val="0"/>
        <w:rPr>
          <w:rFonts w:hint="default" w:ascii="Times New Roman" w:hAnsi="Times New Roman" w:cs="Times New Roman"/>
          <w:sz w:val="24"/>
          <w:szCs w:val="24"/>
        </w:rPr>
      </w:pPr>
    </w:p>
    <w:p w14:paraId="62E4FF5B">
      <w:pPr>
        <w:pStyle w:val="14"/>
        <w:keepNext w:val="0"/>
        <w:keepLines w:val="0"/>
        <w:widowControl/>
        <w:suppressLineNumbers w:val="0"/>
        <w:rPr>
          <w:rFonts w:hint="default" w:ascii="Times New Roman" w:hAnsi="Times New Roman" w:cs="Times New Roman"/>
          <w:sz w:val="24"/>
          <w:szCs w:val="24"/>
        </w:rPr>
      </w:pPr>
    </w:p>
    <w:p w14:paraId="30378728">
      <w:pPr>
        <w:pStyle w:val="14"/>
        <w:keepNext w:val="0"/>
        <w:keepLines w:val="0"/>
        <w:widowControl/>
        <w:suppressLineNumbers w:val="0"/>
        <w:rPr>
          <w:rFonts w:hint="default" w:ascii="Times New Roman" w:hAnsi="Times New Roman" w:cs="Times New Roman"/>
          <w:sz w:val="24"/>
          <w:szCs w:val="24"/>
        </w:rPr>
      </w:pPr>
    </w:p>
    <w:p w14:paraId="603EF392">
      <w:pPr>
        <w:pStyle w:val="14"/>
        <w:keepNext w:val="0"/>
        <w:keepLines w:val="0"/>
        <w:widowControl/>
        <w:suppressLineNumbers w:val="0"/>
        <w:rPr>
          <w:rFonts w:hint="default" w:ascii="Times New Roman" w:hAnsi="Times New Roman" w:cs="Times New Roman"/>
          <w:sz w:val="24"/>
          <w:szCs w:val="24"/>
        </w:rPr>
      </w:pPr>
    </w:p>
    <w:p w14:paraId="46A4CD1C">
      <w:pPr>
        <w:pStyle w:val="14"/>
        <w:keepNext w:val="0"/>
        <w:keepLines w:val="0"/>
        <w:widowControl/>
        <w:suppressLineNumbers w:val="0"/>
        <w:rPr>
          <w:rFonts w:hint="default" w:ascii="Times New Roman" w:hAnsi="Times New Roman" w:cs="Times New Roman"/>
          <w:sz w:val="24"/>
          <w:szCs w:val="24"/>
        </w:rPr>
      </w:pPr>
    </w:p>
    <w:p w14:paraId="704462A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Conceptual Framework</w:t>
      </w:r>
    </w:p>
    <w:p w14:paraId="04A2C2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on these theoretical foundations, our conceptual framework for AI integration in organizational processes consists of several key components:</w:t>
      </w:r>
    </w:p>
    <w:p w14:paraId="335F623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and Ease of Use:</w:t>
      </w:r>
      <w:r>
        <w:rPr>
          <w:rFonts w:hint="default" w:ascii="Times New Roman" w:hAnsi="Times New Roman" w:cs="Times New Roman"/>
          <w:sz w:val="24"/>
          <w:szCs w:val="24"/>
        </w:rPr>
        <w:t xml:space="preserve"> Drawing from TAM, we hypothesize that PU and PEOU significantly influence users' acceptance and usage of AI technologies. We will examine how these factors affect the adoption of Tattiana AI and its impact on workflow optimization.</w:t>
      </w:r>
    </w:p>
    <w:p w14:paraId="0B5679E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Attributes of Innovation:</w:t>
      </w:r>
      <w:r>
        <w:rPr>
          <w:rFonts w:hint="default" w:ascii="Times New Roman" w:hAnsi="Times New Roman" w:cs="Times New Roman"/>
          <w:sz w:val="24"/>
          <w:szCs w:val="24"/>
        </w:rPr>
        <w:t xml:space="preserve"> Based on the Diffusion of Innovations Theory, we will investigate the perceived attributes of Tattiana AI—relative advantage, compatibility, complexity, trialability, and observability—and their influence on adoption rates.</w:t>
      </w:r>
    </w:p>
    <w:p w14:paraId="061D025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From the RBV perspective, we will explore how AI technologies can provide competitive advantages and enhance organizational performance. We will assess the strategic value of Tattiana AI in different business contexts.</w:t>
      </w:r>
    </w:p>
    <w:p w14:paraId="6DFB0E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Socio-Technical Alignment:</w:t>
      </w:r>
      <w:r>
        <w:rPr>
          <w:rFonts w:hint="default" w:ascii="Times New Roman" w:hAnsi="Times New Roman" w:cs="Times New Roman"/>
          <w:sz w:val="24"/>
          <w:szCs w:val="24"/>
        </w:rPr>
        <w:t xml:space="preserve"> Utilizing STS theory, we will examine the alignment of technical and social systems in AI implementation. We will analyze how organizational culture, structures, and processes affect the successful integration of Tattiana AI.</w:t>
      </w:r>
    </w:p>
    <w:p w14:paraId="0352C6A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Maturity and Process Improvement:</w:t>
      </w:r>
      <w:r>
        <w:rPr>
          <w:rFonts w:hint="default" w:ascii="Times New Roman" w:hAnsi="Times New Roman" w:cs="Times New Roman"/>
          <w:sz w:val="24"/>
          <w:szCs w:val="24"/>
        </w:rPr>
        <w:t xml:space="preserve"> Applying CMM, we will evaluate the maturity levels of organizations in AI implementation and identify best practices for process improvement. We will develop guidelines for achieving higher levels of AI capability and optimizing performance.</w:t>
      </w:r>
    </w:p>
    <w:p w14:paraId="70772B6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insights from these theoretical frameworks, our conceptual framework provides a comprehensive understanding of the factors influencing AI adoption and its impact on organizational efficiency. This framework will guide our research questions and hypotheses, enabling us to systematically investigate the complexities of AI integration and develop practical recommendations for businesses.</w:t>
      </w:r>
    </w:p>
    <w:p w14:paraId="4DBF66AC">
      <w:pPr>
        <w:keepNext w:val="0"/>
        <w:keepLines w:val="0"/>
        <w:widowControl/>
        <w:suppressLineNumbers w:val="0"/>
        <w:jc w:val="left"/>
        <w:rPr>
          <w:rFonts w:hint="default" w:ascii="Times New Roman" w:hAnsi="Times New Roman" w:cs="Times New Roman"/>
          <w:sz w:val="24"/>
          <w:szCs w:val="24"/>
        </w:rPr>
      </w:pPr>
    </w:p>
    <w:p w14:paraId="30FC5AB6">
      <w:pPr>
        <w:spacing w:line="480" w:lineRule="auto"/>
        <w:rPr>
          <w:rFonts w:hint="default" w:ascii="Times New Roman" w:hAnsi="Times New Roman" w:cs="Times New Roman"/>
          <w:sz w:val="24"/>
          <w:szCs w:val="24"/>
          <w:lang w:val="en-US"/>
        </w:rPr>
      </w:pPr>
    </w:p>
    <w:p w14:paraId="5C60A2A5">
      <w:pPr>
        <w:spacing w:line="480" w:lineRule="auto"/>
        <w:rPr>
          <w:rFonts w:hint="default" w:ascii="Times New Roman" w:hAnsi="Times New Roman" w:cs="Times New Roman"/>
          <w:sz w:val="24"/>
          <w:szCs w:val="24"/>
          <w:lang w:val="en-US"/>
        </w:rPr>
      </w:pPr>
    </w:p>
    <w:p w14:paraId="43BA65BA">
      <w:pPr>
        <w:spacing w:line="480" w:lineRule="auto"/>
        <w:rPr>
          <w:rFonts w:hint="default" w:ascii="Times New Roman" w:hAnsi="Times New Roman" w:cs="Times New Roman"/>
          <w:sz w:val="24"/>
          <w:szCs w:val="24"/>
          <w:lang w:val="en-US"/>
        </w:rPr>
      </w:pPr>
    </w:p>
    <w:p w14:paraId="531C0EA9">
      <w:pPr>
        <w:spacing w:line="480" w:lineRule="auto"/>
        <w:rPr>
          <w:rFonts w:hint="default" w:ascii="Times New Roman" w:hAnsi="Times New Roman" w:cs="Times New Roman"/>
          <w:sz w:val="24"/>
          <w:szCs w:val="24"/>
          <w:lang w:val="en-US"/>
        </w:rPr>
      </w:pPr>
    </w:p>
    <w:p w14:paraId="1641ACD7">
      <w:pPr>
        <w:spacing w:line="480" w:lineRule="auto"/>
        <w:rPr>
          <w:rFonts w:hint="default" w:ascii="Times New Roman" w:hAnsi="Times New Roman" w:cs="Times New Roman"/>
          <w:sz w:val="24"/>
          <w:szCs w:val="24"/>
          <w:lang w:val="en-US"/>
        </w:rPr>
      </w:pPr>
    </w:p>
    <w:p w14:paraId="17DD9B0C">
      <w:pPr>
        <w:spacing w:line="480" w:lineRule="auto"/>
        <w:rPr>
          <w:rFonts w:hint="default" w:ascii="Times New Roman" w:hAnsi="Times New Roman" w:cs="Times New Roman"/>
          <w:b/>
          <w:bCs/>
          <w:sz w:val="24"/>
          <w:szCs w:val="24"/>
          <w:lang w:val="en-US"/>
        </w:rPr>
      </w:pPr>
    </w:p>
    <w:p w14:paraId="32A86A2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Methodological Approaches</w:t>
      </w:r>
    </w:p>
    <w:p w14:paraId="767A301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literature review will encompass various approaches and methodologies employed by researchers to investigate AI integration in organizational settings. We will critically analyze these methodologies, highlighting their strengths, weaknesses, and applicability to our research objectives. By synthesizing the findings of previous studies, we aim to identify common trends, challenges, and best practices in AI implementation. This comprehensive examination will enable us to gain insights into the factors driving successful AI adoption and the barriers hindering its effective integration. Through a rigorous review of existing literature, we will lay the groundwork for developing our conceptual framework, which will illuminate the causal relationships between key variables influencing AI implementation and organizational efficiency.</w:t>
      </w:r>
    </w:p>
    <w:p w14:paraId="39BA135E">
      <w:pPr>
        <w:pStyle w:val="14"/>
        <w:keepNext w:val="0"/>
        <w:keepLines w:val="0"/>
        <w:widowControl/>
        <w:suppressLineNumbers w:val="0"/>
        <w:rPr>
          <w:rFonts w:hint="default" w:ascii="Times New Roman" w:hAnsi="Times New Roman" w:cs="Times New Roman"/>
          <w:sz w:val="24"/>
          <w:szCs w:val="24"/>
        </w:rPr>
      </w:pPr>
    </w:p>
    <w:p w14:paraId="34C4471F">
      <w:pPr>
        <w:pStyle w:val="14"/>
        <w:keepNext w:val="0"/>
        <w:keepLines w:val="0"/>
        <w:widowControl/>
        <w:suppressLineNumbers w:val="0"/>
        <w:rPr>
          <w:rFonts w:hint="default" w:ascii="Times New Roman" w:hAnsi="Times New Roman" w:cs="Times New Roman"/>
          <w:sz w:val="24"/>
          <w:szCs w:val="24"/>
        </w:rPr>
      </w:pPr>
    </w:p>
    <w:p w14:paraId="319DED58">
      <w:pPr>
        <w:pStyle w:val="14"/>
        <w:keepNext w:val="0"/>
        <w:keepLines w:val="0"/>
        <w:widowControl/>
        <w:suppressLineNumbers w:val="0"/>
        <w:rPr>
          <w:rFonts w:hint="default" w:ascii="Times New Roman" w:hAnsi="Times New Roman" w:cs="Times New Roman"/>
          <w:sz w:val="24"/>
          <w:szCs w:val="24"/>
        </w:rPr>
      </w:pPr>
    </w:p>
    <w:p w14:paraId="732A706C">
      <w:pPr>
        <w:pStyle w:val="14"/>
        <w:keepNext w:val="0"/>
        <w:keepLines w:val="0"/>
        <w:widowControl/>
        <w:suppressLineNumbers w:val="0"/>
        <w:rPr>
          <w:rFonts w:hint="default" w:ascii="Times New Roman" w:hAnsi="Times New Roman" w:cs="Times New Roman"/>
          <w:sz w:val="24"/>
          <w:szCs w:val="24"/>
        </w:rPr>
      </w:pPr>
    </w:p>
    <w:p w14:paraId="22ADBC8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Approaches</w:t>
      </w:r>
    </w:p>
    <w:p w14:paraId="70E7918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research methods are widely used to explore AI integration in organizations, primarily through surveys and experimental designs. These methods focus on quantifying the relationship between variables and often involve statistical analysis to test hypotheses and identify patterns.</w:t>
      </w:r>
    </w:p>
    <w:p w14:paraId="68213A0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Surveys and Questionnaires:</w:t>
      </w:r>
    </w:p>
    <w:p w14:paraId="60486D8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Surveys are an effective way to collect data from a large sample size, providing a broad understanding of AI adoption trends and user perceptions. They can capture diverse perspectives across different industries and organizational levels.</w:t>
      </w:r>
    </w:p>
    <w:p w14:paraId="2CCFD8A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Surveys may suffer from response biases, such as social desirability bias or non-response bias. Additionally, they often rely on self-reported data, which can be subjective and may not accurately reflect actual behavior or outcomes.</w:t>
      </w:r>
    </w:p>
    <w:p w14:paraId="102F39A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For example, Venkatesh and Davis (2000) used survey-based research to validate the Technology Acceptance Model (TAM) in various organizational contexts. Their study demonstrated how perceived usefulness and ease of use influence technology acceptance, providing valuable insights for understanding AI adoption.</w:t>
      </w:r>
    </w:p>
    <w:p w14:paraId="487B664F">
      <w:pPr>
        <w:pStyle w:val="14"/>
        <w:keepNext w:val="0"/>
        <w:keepLines w:val="0"/>
        <w:widowControl/>
        <w:suppressLineNumbers w:val="0"/>
        <w:rPr>
          <w:rFonts w:hint="default" w:ascii="Times New Roman" w:hAnsi="Times New Roman" w:cs="Times New Roman"/>
          <w:sz w:val="24"/>
          <w:szCs w:val="24"/>
        </w:rPr>
      </w:pPr>
    </w:p>
    <w:p w14:paraId="0D42B102">
      <w:pPr>
        <w:pStyle w:val="14"/>
        <w:keepNext w:val="0"/>
        <w:keepLines w:val="0"/>
        <w:widowControl/>
        <w:suppressLineNumbers w:val="0"/>
        <w:rPr>
          <w:rFonts w:hint="default" w:ascii="Times New Roman" w:hAnsi="Times New Roman" w:cs="Times New Roman"/>
          <w:sz w:val="24"/>
          <w:szCs w:val="24"/>
        </w:rPr>
      </w:pPr>
    </w:p>
    <w:p w14:paraId="2C39211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Experimental Designs:</w:t>
      </w:r>
    </w:p>
    <w:p w14:paraId="4264171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Experimental designs allow for the controlled manipulation of variables to establish causal relationships. They provide rigorous evidence of the impact of specific factors on AI implementation and organizational performance.</w:t>
      </w:r>
    </w:p>
    <w:p w14:paraId="102D692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Experiments can be challenging to conduct in real-world organizational settings due to ethical considerations and logistical constraints. They may also lack external validity, as controlled environments do not always reflect complex, dynamic workplace conditions.</w:t>
      </w:r>
    </w:p>
    <w:p w14:paraId="48DB64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Brynjolfsson and McAfee (2014) utilized experimental methods to investigate the impact of AI-driven technologies on productivity and economic performance. Their findings highlighted the potential of AI to drive significant improvements in efficiency and profitability.</w:t>
      </w:r>
    </w:p>
    <w:p w14:paraId="3972EA6D">
      <w:pPr>
        <w:pStyle w:val="14"/>
        <w:keepNext w:val="0"/>
        <w:keepLines w:val="0"/>
        <w:widowControl/>
        <w:suppressLineNumbers w:val="0"/>
        <w:rPr>
          <w:rFonts w:hint="default" w:ascii="Times New Roman" w:hAnsi="Times New Roman" w:cs="Times New Roman"/>
          <w:sz w:val="24"/>
          <w:szCs w:val="24"/>
        </w:rPr>
      </w:pPr>
    </w:p>
    <w:p w14:paraId="767EF442">
      <w:pPr>
        <w:pStyle w:val="14"/>
        <w:keepNext w:val="0"/>
        <w:keepLines w:val="0"/>
        <w:widowControl/>
        <w:suppressLineNumbers w:val="0"/>
        <w:rPr>
          <w:rFonts w:hint="default" w:ascii="Times New Roman" w:hAnsi="Times New Roman" w:cs="Times New Roman"/>
          <w:sz w:val="24"/>
          <w:szCs w:val="24"/>
        </w:rPr>
      </w:pPr>
    </w:p>
    <w:p w14:paraId="1342395B">
      <w:pPr>
        <w:pStyle w:val="14"/>
        <w:keepNext w:val="0"/>
        <w:keepLines w:val="0"/>
        <w:widowControl/>
        <w:suppressLineNumbers w:val="0"/>
        <w:rPr>
          <w:rFonts w:hint="default" w:ascii="Times New Roman" w:hAnsi="Times New Roman" w:cs="Times New Roman"/>
          <w:sz w:val="24"/>
          <w:szCs w:val="24"/>
        </w:rPr>
      </w:pPr>
    </w:p>
    <w:p w14:paraId="67A5DD64">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Approaches</w:t>
      </w:r>
    </w:p>
    <w:p w14:paraId="7E72E9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research methods provide in-depth insights into AI integration by exploring the experiences, attitudes, and behaviors of individuals within organizations. These methods often involve case studies, interviews, and focus groups.</w:t>
      </w:r>
    </w:p>
    <w:p w14:paraId="00642EC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p>
    <w:p w14:paraId="747F39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Case studies offer a detailed examination of AI implementation within specific organizational contexts. They provide rich, contextualized insights that can uncover underlying mechanisms and processes driving AI adoption.</w:t>
      </w:r>
    </w:p>
    <w:p w14:paraId="2A71AA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Case studies may lack generalizability due to their focus on specific instances. The findings are often context-dependent, making it difficult to apply conclusions to other settings.</w:t>
      </w:r>
    </w:p>
    <w:p w14:paraId="63C999A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Orlikowski (1992) conducted a seminal case study on the socio-technical aspects of technology implementation, emphasizing the importance of aligning technical systems with organizational culture and processes. This study provided valuable lessons for understanding AI integration within complex social environments.</w:t>
      </w:r>
    </w:p>
    <w:p w14:paraId="22258179">
      <w:pPr>
        <w:pStyle w:val="14"/>
        <w:keepNext w:val="0"/>
        <w:keepLines w:val="0"/>
        <w:widowControl/>
        <w:suppressLineNumbers w:val="0"/>
        <w:rPr>
          <w:rFonts w:hint="default" w:ascii="Times New Roman" w:hAnsi="Times New Roman" w:cs="Times New Roman"/>
          <w:sz w:val="24"/>
          <w:szCs w:val="24"/>
        </w:rPr>
      </w:pPr>
    </w:p>
    <w:p w14:paraId="032FA8FD">
      <w:pPr>
        <w:pStyle w:val="14"/>
        <w:keepNext w:val="0"/>
        <w:keepLines w:val="0"/>
        <w:widowControl/>
        <w:suppressLineNumbers w:val="0"/>
        <w:rPr>
          <w:rFonts w:hint="default" w:ascii="Times New Roman" w:hAnsi="Times New Roman" w:cs="Times New Roman"/>
          <w:sz w:val="24"/>
          <w:szCs w:val="24"/>
        </w:rPr>
      </w:pPr>
    </w:p>
    <w:p w14:paraId="7F4257E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Interviews and Focus Groups:</w:t>
      </w:r>
    </w:p>
    <w:p w14:paraId="59F8CD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Interviews and focus groups facilitate a deep exploration of participants' perspectives and experiences. They allow for the collection of nuanced data that can reveal motivations, challenges, and opportunities related to AI adoption.</w:t>
      </w:r>
    </w:p>
    <w:p w14:paraId="67E628F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These methods can be time-consuming and resource-intensive. The quality of the data depends on the skills of the interviewer and the willingness of participants to share openly.</w:t>
      </w:r>
    </w:p>
    <w:p w14:paraId="0F3D8E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Greenhalgh et al. (2004) utilized interviews to investigate the diffusion of innovations in healthcare, identifying key factors influencing the adoption of new technologies. Their findings underscored the importance of considering human factors and organizational dynamics in AI implementation.</w:t>
      </w:r>
    </w:p>
    <w:p w14:paraId="607E5803">
      <w:pPr>
        <w:pStyle w:val="14"/>
        <w:keepNext w:val="0"/>
        <w:keepLines w:val="0"/>
        <w:widowControl/>
        <w:suppressLineNumbers w:val="0"/>
        <w:rPr>
          <w:rFonts w:hint="default" w:ascii="Times New Roman" w:hAnsi="Times New Roman" w:cs="Times New Roman"/>
          <w:sz w:val="24"/>
          <w:szCs w:val="24"/>
        </w:rPr>
      </w:pPr>
    </w:p>
    <w:p w14:paraId="493F3DF9">
      <w:pPr>
        <w:pStyle w:val="14"/>
        <w:keepNext w:val="0"/>
        <w:keepLines w:val="0"/>
        <w:widowControl/>
        <w:suppressLineNumbers w:val="0"/>
        <w:rPr>
          <w:rFonts w:hint="default" w:ascii="Times New Roman" w:hAnsi="Times New Roman" w:cs="Times New Roman"/>
          <w:sz w:val="24"/>
          <w:szCs w:val="24"/>
        </w:rPr>
      </w:pPr>
    </w:p>
    <w:p w14:paraId="0D9D47CB">
      <w:pPr>
        <w:pStyle w:val="14"/>
        <w:keepNext w:val="0"/>
        <w:keepLines w:val="0"/>
        <w:widowControl/>
        <w:suppressLineNumbers w:val="0"/>
        <w:rPr>
          <w:rFonts w:hint="default" w:ascii="Times New Roman" w:hAnsi="Times New Roman" w:cs="Times New Roman"/>
          <w:sz w:val="24"/>
          <w:szCs w:val="24"/>
        </w:rPr>
      </w:pPr>
    </w:p>
    <w:p w14:paraId="6D49166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Approaches</w:t>
      </w:r>
    </w:p>
    <w:p w14:paraId="325F736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research combines quantitative and qualitative approaches to provide a comprehensive understanding of AI integration. This methodology leverages the strengths of both paradigms, offering a more holistic view of the research problem.</w:t>
      </w:r>
    </w:p>
    <w:p w14:paraId="247451D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Strengths:</w:t>
      </w:r>
    </w:p>
    <w:p w14:paraId="3983D86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Complementary Insights:</w:t>
      </w:r>
      <w:r>
        <w:rPr>
          <w:rFonts w:hint="default" w:ascii="Times New Roman" w:hAnsi="Times New Roman" w:cs="Times New Roman"/>
          <w:sz w:val="24"/>
          <w:szCs w:val="24"/>
        </w:rPr>
        <w:t xml:space="preserve"> Mixed methods allow for the triangulation of data, enhancing the validity and reliability of findings. Quantitative data can provide broad trends, while qualitative data offer depth and context.</w:t>
      </w:r>
    </w:p>
    <w:p w14:paraId="6A8AB73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Flexibility:</w:t>
      </w:r>
      <w:r>
        <w:rPr>
          <w:rFonts w:hint="default" w:ascii="Times New Roman" w:hAnsi="Times New Roman" w:cs="Times New Roman"/>
          <w:sz w:val="24"/>
          <w:szCs w:val="24"/>
        </w:rPr>
        <w:t xml:space="preserve"> This approach can adapt to the complexities of real-world settings, accommodating diverse research questions and objectives.</w:t>
      </w:r>
    </w:p>
    <w:p w14:paraId="5AC3E9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p>
    <w:p w14:paraId="06AC44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Complexity:</w:t>
      </w:r>
      <w:r>
        <w:rPr>
          <w:rFonts w:hint="default" w:ascii="Times New Roman" w:hAnsi="Times New Roman" w:cs="Times New Roman"/>
          <w:sz w:val="24"/>
          <w:szCs w:val="24"/>
        </w:rPr>
        <w:t xml:space="preserve"> Designing and executing mixed methods research can be challenging, requiring expertise in both quantitative and qualitative techniques. It also demands substantial time and resources.</w:t>
      </w:r>
    </w:p>
    <w:p w14:paraId="5281EA4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Integration Challenges:</w:t>
      </w:r>
      <w:r>
        <w:rPr>
          <w:rFonts w:hint="default" w:ascii="Times New Roman" w:hAnsi="Times New Roman" w:cs="Times New Roman"/>
          <w:sz w:val="24"/>
          <w:szCs w:val="24"/>
        </w:rPr>
        <w:t xml:space="preserve"> Combining different types of data can be difficult, particularly in terms of aligning methodologies and synthesizing findings.</w:t>
      </w:r>
    </w:p>
    <w:p w14:paraId="4E108E1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Kulviwat et al. (2007) employed mixed methods to investigate consumer adoption of e-commerce technologies. By integrating survey data with interview insights, the researchers provided a comprehensive analysis of the factors driving technology acceptance.</w:t>
      </w:r>
    </w:p>
    <w:p w14:paraId="7DBB62FC">
      <w:pPr>
        <w:pStyle w:val="14"/>
        <w:keepNext w:val="0"/>
        <w:keepLines w:val="0"/>
        <w:widowControl/>
        <w:suppressLineNumbers w:val="0"/>
        <w:rPr>
          <w:rFonts w:hint="default" w:ascii="Times New Roman" w:hAnsi="Times New Roman" w:cs="Times New Roman"/>
          <w:sz w:val="24"/>
          <w:szCs w:val="24"/>
        </w:rPr>
      </w:pPr>
    </w:p>
    <w:p w14:paraId="017BDE03">
      <w:pPr>
        <w:pStyle w:val="14"/>
        <w:keepNext w:val="0"/>
        <w:keepLines w:val="0"/>
        <w:widowControl/>
        <w:suppressLineNumbers w:val="0"/>
        <w:rPr>
          <w:rFonts w:hint="default" w:ascii="Times New Roman" w:hAnsi="Times New Roman" w:cs="Times New Roman"/>
          <w:sz w:val="24"/>
          <w:szCs w:val="24"/>
        </w:rPr>
      </w:pPr>
    </w:p>
    <w:p w14:paraId="3D9080F7">
      <w:pPr>
        <w:pStyle w:val="14"/>
        <w:keepNext w:val="0"/>
        <w:keepLines w:val="0"/>
        <w:widowControl/>
        <w:suppressLineNumbers w:val="0"/>
        <w:rPr>
          <w:rFonts w:hint="default" w:ascii="Times New Roman" w:hAnsi="Times New Roman" w:cs="Times New Roman"/>
          <w:sz w:val="24"/>
          <w:szCs w:val="24"/>
        </w:rPr>
      </w:pPr>
    </w:p>
    <w:p w14:paraId="2A010C4C">
      <w:pPr>
        <w:pStyle w:val="14"/>
        <w:keepNext w:val="0"/>
        <w:keepLines w:val="0"/>
        <w:widowControl/>
        <w:suppressLineNumbers w:val="0"/>
        <w:rPr>
          <w:rFonts w:hint="default" w:ascii="Times New Roman" w:hAnsi="Times New Roman" w:cs="Times New Roman"/>
          <w:sz w:val="24"/>
          <w:szCs w:val="24"/>
        </w:rPr>
      </w:pPr>
    </w:p>
    <w:p w14:paraId="0CD4556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Methodological Trends and Best Practices</w:t>
      </w:r>
    </w:p>
    <w:p w14:paraId="103AC0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our review of existing literature, several methodological trends and best practices have emerged:</w:t>
      </w:r>
    </w:p>
    <w:p w14:paraId="5EB5BAA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EEDAB3">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Longitudinal Studies:</w:t>
      </w:r>
      <w:r>
        <w:rPr>
          <w:rFonts w:hint="default" w:ascii="Times New Roman" w:hAnsi="Times New Roman" w:cs="Times New Roman"/>
          <w:sz w:val="24"/>
          <w:szCs w:val="24"/>
        </w:rPr>
        <w:t xml:space="preserve"> Longitudinal research designs track changes over time, providing insights into the dynamic nature of AI adoption and its long-term impact on organizational performance. Studies by Venkatesh and Davis (2000) have demonstrated the value of longitudinal approaches in understanding technology acceptance.</w:t>
      </w:r>
    </w:p>
    <w:p w14:paraId="7F8C3B6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87EB36F">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Comparative Studies:</w:t>
      </w:r>
      <w:r>
        <w:rPr>
          <w:rFonts w:hint="default" w:ascii="Times New Roman" w:hAnsi="Times New Roman" w:cs="Times New Roman"/>
          <w:sz w:val="24"/>
          <w:szCs w:val="24"/>
        </w:rPr>
        <w:t xml:space="preserve"> Comparing AI integration across different organizational contexts, industries, or countries can highlight contextual factors influencing adoption. For instance, Wade and Hulland (2004) conducted comparative studies on information systems resources, revealing cross-industry variations in technology implementation.</w:t>
      </w:r>
    </w:p>
    <w:p w14:paraId="5CA1C25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02AEBB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Action Research:</w:t>
      </w:r>
      <w:r>
        <w:rPr>
          <w:rFonts w:hint="default" w:ascii="Times New Roman" w:hAnsi="Times New Roman" w:cs="Times New Roman"/>
          <w:sz w:val="24"/>
          <w:szCs w:val="24"/>
        </w:rPr>
        <w:t xml:space="preserve"> Action research involves collaborative problem-solving with practitioners, enabling researchers to address real-world challenges while generating practical insights. This approach has been effectively used in studies on AI adoption, fostering close engagement with organizational stakeholders (Baskerville, 1999).</w:t>
      </w:r>
    </w:p>
    <w:p w14:paraId="5D39E53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0BD204B">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Ethnographic Methods:</w:t>
      </w:r>
      <w:r>
        <w:rPr>
          <w:rFonts w:hint="default" w:ascii="Times New Roman" w:hAnsi="Times New Roman" w:cs="Times New Roman"/>
          <w:sz w:val="24"/>
          <w:szCs w:val="24"/>
        </w:rPr>
        <w:t xml:space="preserve"> Ethnographic research provides a deep understanding of organizational cultures and practices through immersive observation. This method has been valuable in exploring the socio-technical dimensions of AI integration, as demonstrated by Orlikowski (1992).</w:t>
      </w:r>
    </w:p>
    <w:p w14:paraId="151B9DA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46A405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A5EF50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Common Challenges in AI Research</w:t>
      </w:r>
    </w:p>
    <w:p w14:paraId="739F9FA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review also identifies several common challenges in AI research:</w:t>
      </w:r>
    </w:p>
    <w:p w14:paraId="4BB253D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984845">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Data Quality and Availability:</w:t>
      </w:r>
      <w:r>
        <w:rPr>
          <w:rFonts w:hint="default" w:ascii="Times New Roman" w:hAnsi="Times New Roman" w:cs="Times New Roman"/>
          <w:sz w:val="24"/>
          <w:szCs w:val="24"/>
        </w:rPr>
        <w:t xml:space="preserve"> Access to high-quality, relevant data is essential for robust AI research. However, data limitations, such as incomplete records or privacy concerns, can hinder the effectiveness of studies.</w:t>
      </w:r>
    </w:p>
    <w:p w14:paraId="69CF618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5E4A2C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Ethical issues, including data privacy, consent, and the potential for bias in AI systems, are critical considerations in AI research. Researchers must navigate these challenges to ensure responsible and ethical AI implementation.</w:t>
      </w:r>
    </w:p>
    <w:p w14:paraId="1A6CAFF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AD455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Collaboration:</w:t>
      </w:r>
      <w:r>
        <w:rPr>
          <w:rFonts w:hint="default" w:ascii="Times New Roman" w:hAnsi="Times New Roman" w:cs="Times New Roman"/>
          <w:sz w:val="24"/>
          <w:szCs w:val="24"/>
        </w:rPr>
        <w:t xml:space="preserve"> AI research often requires collaboration across disciplines, including computer science, management, and social sciences. Effective interdisciplinary collaboration can enhance the comprehensiveness and applicability of research findings.</w:t>
      </w:r>
    </w:p>
    <w:p w14:paraId="3A02083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22C542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Conclusion</w:t>
      </w:r>
    </w:p>
    <w:p w14:paraId="1FD4804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methodological review highlights the diverse approaches employed in AI research and their relevance to understanding AI integration in organizational settings. By critically analyzing quantitative, qualitative, and mixed methods, we have identified key strengths, weaknesses, and best practices that will inform our research design. This comprehensive examination lays the foundation for our conceptual framework, which will guide our investigation into the factors influencing AI adoption and its impact on organizational efficiency.</w:t>
      </w:r>
    </w:p>
    <w:p w14:paraId="29EAB59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leveraging these methodological insights, our study aims to contribute to the growing body of knowledge on AI integration, providing valuable guidance for practitioners and researchers seeking to navigate the complexities of AI implementation in the digital age.</w:t>
      </w:r>
    </w:p>
    <w:p w14:paraId="67F24EA3">
      <w:pPr>
        <w:pStyle w:val="14"/>
        <w:keepNext w:val="0"/>
        <w:keepLines w:val="0"/>
        <w:widowControl/>
        <w:suppressLineNumbers w:val="0"/>
        <w:rPr>
          <w:rFonts w:hint="default" w:ascii="Times New Roman" w:hAnsi="Times New Roman" w:cs="Times New Roman"/>
          <w:sz w:val="24"/>
          <w:szCs w:val="24"/>
        </w:rPr>
      </w:pPr>
    </w:p>
    <w:p w14:paraId="09907F11">
      <w:pPr>
        <w:pStyle w:val="14"/>
        <w:keepNext w:val="0"/>
        <w:keepLines w:val="0"/>
        <w:widowControl/>
        <w:suppressLineNumbers w:val="0"/>
        <w:rPr>
          <w:rFonts w:hint="default" w:ascii="Times New Roman" w:hAnsi="Times New Roman" w:cs="Times New Roman"/>
          <w:sz w:val="24"/>
          <w:szCs w:val="24"/>
        </w:rPr>
      </w:pPr>
    </w:p>
    <w:p w14:paraId="2E4B95DF">
      <w:pPr>
        <w:pStyle w:val="14"/>
        <w:keepNext w:val="0"/>
        <w:keepLines w:val="0"/>
        <w:widowControl/>
        <w:suppressLineNumbers w:val="0"/>
        <w:rPr>
          <w:rFonts w:hint="default" w:ascii="Times New Roman" w:hAnsi="Times New Roman" w:cs="Times New Roman"/>
          <w:sz w:val="24"/>
          <w:szCs w:val="24"/>
        </w:rPr>
      </w:pPr>
    </w:p>
    <w:p w14:paraId="2E4ACAE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Underpinnings</w:t>
      </w:r>
    </w:p>
    <w:p w14:paraId="173B29E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Furthermore, we will explore the theoretical underpinnings of AI integration, drawing from disciplines such as computer science, organizational theory, and cognitive psychology. By delving into the theoretical foundations of AI, we aim to elucidate the mechanisms through which AI technologies influence organizational processes and decision-making. This theoretical exploration will provide a deeper understanding of the cognitive, social, and organizational factors that shape AI adoption and utilization. Additionally, we will examine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7D65F7B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321BBC99">
      <w:pPr>
        <w:rPr>
          <w:rFonts w:hint="default" w:ascii="Times New Roman" w:hAnsi="Times New Roman" w:cs="Times New Roman"/>
          <w:sz w:val="24"/>
          <w:szCs w:val="24"/>
        </w:rPr>
      </w:pPr>
    </w:p>
    <w:p w14:paraId="57DBEA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3BE2B2DC">
      <w:pPr>
        <w:pStyle w:val="14"/>
        <w:keepNext w:val="0"/>
        <w:keepLines w:val="0"/>
        <w:widowControl/>
        <w:suppressLineNumbers w:val="0"/>
        <w:rPr>
          <w:rFonts w:hint="default" w:ascii="Times New Roman" w:hAnsi="Times New Roman" w:cs="Times New Roman"/>
          <w:sz w:val="24"/>
          <w:szCs w:val="24"/>
        </w:rPr>
      </w:pPr>
    </w:p>
    <w:p w14:paraId="412DF786">
      <w:pPr>
        <w:pStyle w:val="14"/>
        <w:keepNext w:val="0"/>
        <w:keepLines w:val="0"/>
        <w:widowControl/>
        <w:suppressLineNumbers w:val="0"/>
        <w:rPr>
          <w:rFonts w:hint="default" w:ascii="Times New Roman" w:hAnsi="Times New Roman" w:cs="Times New Roman"/>
          <w:sz w:val="24"/>
          <w:szCs w:val="24"/>
        </w:rPr>
      </w:pPr>
    </w:p>
    <w:p w14:paraId="036A6A06">
      <w:pPr>
        <w:pStyle w:val="14"/>
        <w:keepNext w:val="0"/>
        <w:keepLines w:val="0"/>
        <w:widowControl/>
        <w:suppressLineNumbers w:val="0"/>
        <w:rPr>
          <w:rFonts w:hint="default" w:ascii="Times New Roman" w:hAnsi="Times New Roman" w:cs="Times New Roman"/>
          <w:sz w:val="24"/>
          <w:szCs w:val="24"/>
        </w:rPr>
      </w:pPr>
    </w:p>
    <w:p w14:paraId="1312E51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Foundations from Computer Science</w:t>
      </w:r>
    </w:p>
    <w:p w14:paraId="7CECE42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Machine Learning and AI Algorithms:</w:t>
      </w:r>
    </w:p>
    <w:p w14:paraId="039ADBA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95373B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Neural Networks and Deep Learning:</w:t>
      </w:r>
      <w:r>
        <w:rPr>
          <w:rFonts w:hint="default" w:ascii="Times New Roman" w:hAnsi="Times New Roman" w:cs="Times New Roman"/>
          <w:sz w:val="24"/>
          <w:szCs w:val="24"/>
        </w:rPr>
        <w:t xml:space="preserve"> Neural networks, particularly deep learning algorithms, have revolutionized AI by enabling machines to learn from vast amounts of data. These models are inspired by the human brain's architecture, allowing for complex pattern recognition and decision-making. Deep learning's ability to handle unstructured data, such as images and text, makes it a powerful tool for various organizational applications, from predictive analytics to natural language processing (LeCun, Bengio, &amp; Hinton, 2015).</w:t>
      </w:r>
    </w:p>
    <w:p w14:paraId="4B2A70E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2063316">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Reinforcement Learning:</w:t>
      </w:r>
      <w:r>
        <w:rPr>
          <w:rFonts w:hint="default" w:ascii="Times New Roman" w:hAnsi="Times New Roman" w:cs="Times New Roman"/>
          <w:sz w:val="24"/>
          <w:szCs w:val="24"/>
        </w:rPr>
        <w:t xml:space="preserve"> Reinforcement learning (RL) is another critical AI paradigm where agents learn optimal behaviors through trial and error interactions with their environment. RL is particularly relevant for dynamic decision-making processes within organizations, such as optimizing supply chain logistics or financial trading strategies (Sutton &amp; Barto, 2018).</w:t>
      </w:r>
    </w:p>
    <w:p w14:paraId="7A8621A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41106E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5047DD">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Explainable AI (XAI):</w:t>
      </w:r>
      <w:r>
        <w:rPr>
          <w:rFonts w:hint="default" w:ascii="Times New Roman" w:hAnsi="Times New Roman" w:cs="Times New Roman"/>
          <w:sz w:val="24"/>
          <w:szCs w:val="24"/>
        </w:rPr>
        <w:t xml:space="preserve"> As AI systems become more complex, the need for transparency and explainability has grown. XAI aims to make AI decisions understandable to humans, addressing concerns about accountability and trust. This is crucial in organizational settings where stakeholders need to comprehend and trust AI-driven insights (Gunning, 2017).</w:t>
      </w:r>
    </w:p>
    <w:p w14:paraId="73E175E1">
      <w:pPr>
        <w:pStyle w:val="14"/>
        <w:keepNext w:val="0"/>
        <w:keepLines w:val="0"/>
        <w:widowControl/>
        <w:suppressLineNumbers w:val="0"/>
        <w:ind w:left="720"/>
        <w:rPr>
          <w:rFonts w:hint="default" w:ascii="Times New Roman" w:hAnsi="Times New Roman" w:cs="Times New Roman"/>
          <w:sz w:val="24"/>
          <w:szCs w:val="24"/>
        </w:rPr>
      </w:pPr>
    </w:p>
    <w:p w14:paraId="4FF851C9">
      <w:pPr>
        <w:pStyle w:val="14"/>
        <w:keepNext w:val="0"/>
        <w:keepLines w:val="0"/>
        <w:widowControl/>
        <w:suppressLineNumbers w:val="0"/>
        <w:ind w:left="720"/>
        <w:rPr>
          <w:rFonts w:hint="default" w:ascii="Times New Roman" w:hAnsi="Times New Roman" w:cs="Times New Roman"/>
          <w:sz w:val="24"/>
          <w:szCs w:val="24"/>
        </w:rPr>
      </w:pPr>
    </w:p>
    <w:p w14:paraId="5712B43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7156B0">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Perspectives</w:t>
      </w:r>
    </w:p>
    <w:p w14:paraId="643B809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Technology Acceptance Models:</w:t>
      </w:r>
    </w:p>
    <w:p w14:paraId="57326C5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9B5D45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Technology Acceptance Model (TAM):</w:t>
      </w:r>
      <w:r>
        <w:rPr>
          <w:rFonts w:hint="default" w:ascii="Times New Roman" w:hAnsi="Times New Roman" w:cs="Times New Roman"/>
          <w:sz w:val="24"/>
          <w:szCs w:val="24"/>
        </w:rPr>
        <w:t xml:space="preserve"> Developed by Davis (1989), TAM posits that perceived usefulness and ease of use are primary factors influencing technology adoption. In the context of AI, understanding how employees perceive the utility and usability of AI tools is vital for successful integration.</w:t>
      </w:r>
    </w:p>
    <w:p w14:paraId="2E12E4C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636F2B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Unified Theory of Acceptance and Use of Technology (UTAUT):</w:t>
      </w:r>
      <w:r>
        <w:rPr>
          <w:rFonts w:hint="default" w:ascii="Times New Roman" w:hAnsi="Times New Roman" w:cs="Times New Roman"/>
          <w:sz w:val="24"/>
          <w:szCs w:val="24"/>
        </w:rPr>
        <w:t xml:space="preserve"> Venkatesh et al. (2003) expanded on TAM with UTAUT, which incorporates additional factors such as social influence and facilitating conditions. UTAUT provides a comprehensive framework for examining how various organizational and individual factors affect AI adoption.</w:t>
      </w:r>
    </w:p>
    <w:p w14:paraId="355D67BE">
      <w:pPr>
        <w:pStyle w:val="14"/>
        <w:keepNext w:val="0"/>
        <w:keepLines w:val="0"/>
        <w:widowControl/>
        <w:suppressLineNumbers w:val="0"/>
        <w:ind w:left="720"/>
        <w:rPr>
          <w:rFonts w:hint="default" w:ascii="Times New Roman" w:hAnsi="Times New Roman" w:cs="Times New Roman"/>
          <w:sz w:val="24"/>
          <w:szCs w:val="24"/>
        </w:rPr>
      </w:pPr>
    </w:p>
    <w:p w14:paraId="48266383">
      <w:pPr>
        <w:pStyle w:val="14"/>
        <w:keepNext w:val="0"/>
        <w:keepLines w:val="0"/>
        <w:widowControl/>
        <w:suppressLineNumbers w:val="0"/>
        <w:ind w:left="720"/>
        <w:rPr>
          <w:rFonts w:hint="default" w:ascii="Times New Roman" w:hAnsi="Times New Roman" w:cs="Times New Roman"/>
          <w:sz w:val="24"/>
          <w:szCs w:val="24"/>
        </w:rPr>
      </w:pPr>
    </w:p>
    <w:p w14:paraId="004FE53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0F874B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Sociotechnical Systems Theory:</w:t>
      </w:r>
    </w:p>
    <w:p w14:paraId="23AD2BF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0526EC9">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Interaction Between Social and Technical Systems:</w:t>
      </w:r>
      <w:r>
        <w:rPr>
          <w:rFonts w:hint="default" w:ascii="Times New Roman" w:hAnsi="Times New Roman" w:cs="Times New Roman"/>
          <w:sz w:val="24"/>
          <w:szCs w:val="24"/>
        </w:rPr>
        <w:t xml:space="preserve"> Sociotechnical systems theory emphasizes the interdependence of social and technical elements within an organization. Successful AI integration requires a balance between technological capabilities and the social dynamics of the workplace (Bostrom &amp; Heinen, 1977).</w:t>
      </w:r>
    </w:p>
    <w:p w14:paraId="4A44FC3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A43B79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Work Design and Human Factors:</w:t>
      </w:r>
      <w:r>
        <w:rPr>
          <w:rFonts w:hint="default" w:ascii="Times New Roman" w:hAnsi="Times New Roman" w:cs="Times New Roman"/>
          <w:sz w:val="24"/>
          <w:szCs w:val="24"/>
        </w:rPr>
        <w:t xml:space="preserve"> AI systems should be designed with consideration for human factors, ensuring that they enhance rather than hinder employee performance. This involves understanding how AI can support human decision-making and workflow (Clegg, 2000).</w:t>
      </w:r>
    </w:p>
    <w:p w14:paraId="2B2A6FEB">
      <w:pPr>
        <w:pStyle w:val="14"/>
        <w:keepNext w:val="0"/>
        <w:keepLines w:val="0"/>
        <w:widowControl/>
        <w:suppressLineNumbers w:val="0"/>
        <w:ind w:left="720"/>
        <w:rPr>
          <w:rFonts w:hint="default" w:ascii="Times New Roman" w:hAnsi="Times New Roman" w:cs="Times New Roman"/>
          <w:sz w:val="24"/>
          <w:szCs w:val="24"/>
        </w:rPr>
      </w:pPr>
    </w:p>
    <w:p w14:paraId="7ECA8C52">
      <w:pPr>
        <w:pStyle w:val="14"/>
        <w:keepNext w:val="0"/>
        <w:keepLines w:val="0"/>
        <w:widowControl/>
        <w:suppressLineNumbers w:val="0"/>
        <w:ind w:left="720"/>
        <w:rPr>
          <w:rFonts w:hint="default" w:ascii="Times New Roman" w:hAnsi="Times New Roman" w:cs="Times New Roman"/>
          <w:sz w:val="24"/>
          <w:szCs w:val="24"/>
        </w:rPr>
      </w:pPr>
    </w:p>
    <w:p w14:paraId="5838885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0EAC5B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w:t>
      </w:r>
    </w:p>
    <w:p w14:paraId="7286612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Load Theory:</w:t>
      </w:r>
    </w:p>
    <w:p w14:paraId="57C5F15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8548DA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Managing Cognitive Load:</w:t>
      </w:r>
      <w:r>
        <w:rPr>
          <w:rFonts w:hint="default" w:ascii="Times New Roman" w:hAnsi="Times New Roman" w:cs="Times New Roman"/>
          <w:sz w:val="24"/>
          <w:szCs w:val="24"/>
        </w:rPr>
        <w:t xml:space="preserve"> Cognitive load theory explores how information processing demands affect human performance. AI systems can mitigate cognitive overload by automating routine tasks and providing decision support, thereby enhancing overall efficiency (Sweller, 1988).</w:t>
      </w:r>
    </w:p>
    <w:p w14:paraId="206C23C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E0FFEAC">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Human-AI Collaboration:</w:t>
      </w:r>
      <w:r>
        <w:rPr>
          <w:rFonts w:hint="default" w:ascii="Times New Roman" w:hAnsi="Times New Roman" w:cs="Times New Roman"/>
          <w:sz w:val="24"/>
          <w:szCs w:val="24"/>
        </w:rPr>
        <w:t xml:space="preserve"> Effective AI integration requires understanding how humans and AI can collaborate synergistically. Research on human-computer interaction highlights the importance of designing AI systems that complement human cognitive strengths and compensate for weaknesses (Parasuraman &amp; Riley, 1997).</w:t>
      </w:r>
    </w:p>
    <w:p w14:paraId="40D90395">
      <w:pPr>
        <w:pStyle w:val="14"/>
        <w:keepNext w:val="0"/>
        <w:keepLines w:val="0"/>
        <w:widowControl/>
        <w:suppressLineNumbers w:val="0"/>
        <w:ind w:left="720"/>
        <w:rPr>
          <w:rFonts w:hint="default" w:ascii="Times New Roman" w:hAnsi="Times New Roman" w:cs="Times New Roman"/>
          <w:sz w:val="24"/>
          <w:szCs w:val="24"/>
        </w:rPr>
      </w:pPr>
    </w:p>
    <w:p w14:paraId="05DBA13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33410E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FCE470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w:t>
      </w:r>
    </w:p>
    <w:p w14:paraId="432D018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Privacy and Data Security:</w:t>
      </w:r>
    </w:p>
    <w:p w14:paraId="2FD12E0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36E9D5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Protecting Personal Information:</w:t>
      </w:r>
      <w:r>
        <w:rPr>
          <w:rFonts w:hint="default" w:ascii="Times New Roman" w:hAnsi="Times New Roman" w:cs="Times New Roman"/>
          <w:sz w:val="24"/>
          <w:szCs w:val="24"/>
        </w:rPr>
        <w:t xml:space="preserve"> AI systems often require vast amounts of data, raising concerns about privacy and data security. Ensuring robust data protection measures and transparent data handling practices is critical for maintaining trust and compliance with regulations such as GDPR (European Union, 2016).</w:t>
      </w:r>
    </w:p>
    <w:p w14:paraId="2ACCC61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741F36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5C8F690">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Ethical Data Usage:</w:t>
      </w:r>
      <w:r>
        <w:rPr>
          <w:rFonts w:hint="default" w:ascii="Times New Roman" w:hAnsi="Times New Roman" w:cs="Times New Roman"/>
          <w:sz w:val="24"/>
          <w:szCs w:val="24"/>
        </w:rPr>
        <w:t xml:space="preserve"> Beyond compliance, organizations must consider the ethical implications of data usage, including informed consent and data minimization principles. Ethical AI practices foster public trust and safeguard against potential abuses (Floridi et al., 2018).</w:t>
      </w:r>
    </w:p>
    <w:p w14:paraId="6FDAFCB3">
      <w:pPr>
        <w:pStyle w:val="14"/>
        <w:keepNext w:val="0"/>
        <w:keepLines w:val="0"/>
        <w:widowControl/>
        <w:suppressLineNumbers w:val="0"/>
        <w:ind w:left="720"/>
        <w:rPr>
          <w:rFonts w:hint="default" w:ascii="Times New Roman" w:hAnsi="Times New Roman" w:cs="Times New Roman"/>
          <w:sz w:val="24"/>
          <w:szCs w:val="24"/>
        </w:rPr>
      </w:pPr>
    </w:p>
    <w:p w14:paraId="336050D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86A924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Bias and Fairness:</w:t>
      </w:r>
    </w:p>
    <w:p w14:paraId="4811567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EA5C83B">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Mitigating Algorithmic Bias:</w:t>
      </w:r>
      <w:r>
        <w:rPr>
          <w:rFonts w:hint="default" w:ascii="Times New Roman" w:hAnsi="Times New Roman" w:cs="Times New Roman"/>
          <w:sz w:val="24"/>
          <w:szCs w:val="24"/>
        </w:rPr>
        <w:t xml:space="preserve"> AI systems can inadvertently perpetuate biases present in training data, leading to unfair outcomes. Developing techniques to detect and mitigate bias is essential for promoting fairness and equity in AI applications (Barocas &amp; Selbst, 2016).</w:t>
      </w:r>
    </w:p>
    <w:p w14:paraId="1E6844B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365E7E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2437B7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Inclusive AI Design:</w:t>
      </w:r>
      <w:r>
        <w:rPr>
          <w:rFonts w:hint="default" w:ascii="Times New Roman" w:hAnsi="Times New Roman" w:cs="Times New Roman"/>
          <w:sz w:val="24"/>
          <w:szCs w:val="24"/>
        </w:rPr>
        <w:t xml:space="preserve"> Inclusive design practices ensure that AI systems serve diverse user populations and do not discriminate against any group. This involves considering cultural, gender, and socioeconomic factors in AI development (Dignum, 2018).</w:t>
      </w:r>
    </w:p>
    <w:p w14:paraId="38694E63">
      <w:pPr>
        <w:pStyle w:val="14"/>
        <w:keepNext w:val="0"/>
        <w:keepLines w:val="0"/>
        <w:widowControl/>
        <w:suppressLineNumbers w:val="0"/>
        <w:ind w:left="720"/>
        <w:rPr>
          <w:rFonts w:hint="default" w:ascii="Times New Roman" w:hAnsi="Times New Roman" w:cs="Times New Roman"/>
          <w:sz w:val="24"/>
          <w:szCs w:val="24"/>
        </w:rPr>
      </w:pPr>
    </w:p>
    <w:p w14:paraId="053C3EA4">
      <w:pPr>
        <w:pStyle w:val="14"/>
        <w:keepNext w:val="0"/>
        <w:keepLines w:val="0"/>
        <w:widowControl/>
        <w:suppressLineNumbers w:val="0"/>
        <w:ind w:left="720"/>
        <w:rPr>
          <w:rFonts w:hint="default" w:ascii="Times New Roman" w:hAnsi="Times New Roman" w:cs="Times New Roman"/>
          <w:sz w:val="24"/>
          <w:szCs w:val="24"/>
        </w:rPr>
      </w:pPr>
    </w:p>
    <w:p w14:paraId="478B0F1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C7AC3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Algorithmic Accountability:</w:t>
      </w:r>
    </w:p>
    <w:p w14:paraId="5989D86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60FCB16">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Transparency and Accountability:</w:t>
      </w:r>
      <w:r>
        <w:rPr>
          <w:rFonts w:hint="default" w:ascii="Times New Roman" w:hAnsi="Times New Roman" w:cs="Times New Roman"/>
          <w:sz w:val="24"/>
          <w:szCs w:val="24"/>
        </w:rPr>
        <w:t xml:space="preserve"> Ensuring that AI systems are transparent and accountable is crucial for ethical AI deployment. This involves implementing mechanisms for auditing AI decisions and addressing any harmful impacts (Diakopoulos, 2016).</w:t>
      </w:r>
    </w:p>
    <w:p w14:paraId="399F9E6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28E32E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9DC8ED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Regulatory Compliance:</w:t>
      </w:r>
      <w:r>
        <w:rPr>
          <w:rFonts w:hint="default" w:ascii="Times New Roman" w:hAnsi="Times New Roman" w:cs="Times New Roman"/>
          <w:sz w:val="24"/>
          <w:szCs w:val="24"/>
        </w:rPr>
        <w:t xml:space="preserve"> Organizations must stay abreast of evolving AI regulations and standards to ensure compliance and ethical responsibility. This includes adhering to guidelines set forth by bodies such as the IEEE and the European Commission (IEEE, 2019).</w:t>
      </w:r>
    </w:p>
    <w:p w14:paraId="0DBFD33D">
      <w:pPr>
        <w:pStyle w:val="14"/>
        <w:keepNext w:val="0"/>
        <w:keepLines w:val="0"/>
        <w:widowControl/>
        <w:suppressLineNumbers w:val="0"/>
        <w:ind w:left="720"/>
        <w:rPr>
          <w:rFonts w:hint="default" w:ascii="Times New Roman" w:hAnsi="Times New Roman" w:cs="Times New Roman"/>
          <w:sz w:val="24"/>
          <w:szCs w:val="24"/>
        </w:rPr>
      </w:pPr>
    </w:p>
    <w:p w14:paraId="28452B9A">
      <w:pPr>
        <w:pStyle w:val="14"/>
        <w:keepNext w:val="0"/>
        <w:keepLines w:val="0"/>
        <w:widowControl/>
        <w:suppressLineNumbers w:val="0"/>
        <w:ind w:left="720"/>
        <w:rPr>
          <w:rFonts w:hint="default" w:ascii="Times New Roman" w:hAnsi="Times New Roman" w:cs="Times New Roman"/>
          <w:sz w:val="24"/>
          <w:szCs w:val="24"/>
        </w:rPr>
      </w:pPr>
    </w:p>
    <w:p w14:paraId="1C330466">
      <w:pPr>
        <w:pStyle w:val="14"/>
        <w:keepNext w:val="0"/>
        <w:keepLines w:val="0"/>
        <w:widowControl/>
        <w:suppressLineNumbers w:val="0"/>
        <w:ind w:left="720"/>
        <w:rPr>
          <w:rFonts w:hint="default" w:ascii="Times New Roman" w:hAnsi="Times New Roman" w:cs="Times New Roman"/>
          <w:sz w:val="24"/>
          <w:szCs w:val="24"/>
        </w:rPr>
      </w:pPr>
    </w:p>
    <w:p w14:paraId="2998E83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F5A1C5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Approach to Conceptual Framework</w:t>
      </w:r>
    </w:p>
    <w:p w14:paraId="7EADB5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AI within organizations requires an interdisciplinary approach, drawing on insights from computer science, organizational theory, cognitive psychology, and ethics. By synthesizing these perspectives, we aim to develop a comprehensive conceptual framework that addresses the complexities of AI adoption and its impact on organizational efficiency. This framework will guide our research, providing a structured approach to exploring the causal relationships between key variables influencing AI implementation.</w:t>
      </w:r>
    </w:p>
    <w:p w14:paraId="2015868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conceptual framework will encompass the following elements:</w:t>
      </w:r>
    </w:p>
    <w:p w14:paraId="3A8366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Technological Capabilities:</w:t>
      </w:r>
      <w:r>
        <w:rPr>
          <w:rFonts w:hint="default" w:ascii="Times New Roman" w:hAnsi="Times New Roman" w:cs="Times New Roman"/>
          <w:sz w:val="24"/>
          <w:szCs w:val="24"/>
        </w:rPr>
        <w:t xml:space="preserve"> Understanding the technical aspects of AI, including machine learning algorithms, data processing capabilities, and system architecture.</w:t>
      </w:r>
    </w:p>
    <w:p w14:paraId="332BF22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Human Factors:</w:t>
      </w:r>
      <w:r>
        <w:rPr>
          <w:rFonts w:hint="default" w:ascii="Times New Roman" w:hAnsi="Times New Roman" w:cs="Times New Roman"/>
          <w:sz w:val="24"/>
          <w:szCs w:val="24"/>
        </w:rPr>
        <w:t xml:space="preserve"> Examining how AI affects human cognition, behavior, and interactions within the workplace.</w:t>
      </w:r>
    </w:p>
    <w:p w14:paraId="3EF01C8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Organizational Dynamics:</w:t>
      </w:r>
      <w:r>
        <w:rPr>
          <w:rFonts w:hint="default" w:ascii="Times New Roman" w:hAnsi="Times New Roman" w:cs="Times New Roman"/>
          <w:sz w:val="24"/>
          <w:szCs w:val="24"/>
        </w:rPr>
        <w:t xml:space="preserve"> Analyzing the social and structural factors that influence AI adoption and integration.</w:t>
      </w:r>
    </w:p>
    <w:p w14:paraId="34401D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Addressing the ethical and societal implications of AI, including privacy, bias, and accountability.</w:t>
      </w:r>
    </w:p>
    <w:p w14:paraId="4257D2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adopting this interdisciplinary approach, we aim to contribute to the broader discourse on AI in organizational contexts, providing valuable insights for both academic researchers and industry practitioners.</w:t>
      </w:r>
    </w:p>
    <w:p w14:paraId="2C243251">
      <w:pPr>
        <w:pStyle w:val="14"/>
        <w:keepNext w:val="0"/>
        <w:keepLines w:val="0"/>
        <w:widowControl/>
        <w:suppressLineNumbers w:val="0"/>
        <w:rPr>
          <w:rFonts w:hint="default" w:ascii="Times New Roman" w:hAnsi="Times New Roman" w:cs="Times New Roman"/>
          <w:sz w:val="24"/>
          <w:szCs w:val="24"/>
        </w:rPr>
      </w:pPr>
    </w:p>
    <w:p w14:paraId="387ABEBC">
      <w:pPr>
        <w:rPr>
          <w:rFonts w:hint="default" w:ascii="Times New Roman" w:hAnsi="Times New Roman" w:cs="Times New Roman"/>
          <w:sz w:val="24"/>
          <w:szCs w:val="24"/>
          <w:lang w:val="en-US"/>
        </w:rPr>
      </w:pPr>
    </w:p>
    <w:p w14:paraId="69218D03">
      <w:pPr>
        <w:rPr>
          <w:rFonts w:hint="default" w:ascii="Times New Roman" w:hAnsi="Times New Roman" w:cs="Times New Roman"/>
          <w:sz w:val="24"/>
          <w:szCs w:val="24"/>
          <w:lang w:val="en-US"/>
        </w:rPr>
      </w:pPr>
    </w:p>
    <w:p w14:paraId="26EDC596">
      <w:pPr>
        <w:rPr>
          <w:rFonts w:hint="default" w:ascii="Times New Roman" w:hAnsi="Times New Roman" w:cs="Times New Roman"/>
          <w:sz w:val="24"/>
          <w:szCs w:val="24"/>
          <w:lang w:val="en-US"/>
        </w:rPr>
      </w:pPr>
    </w:p>
    <w:p w14:paraId="61AD8159">
      <w:pPr>
        <w:rPr>
          <w:rFonts w:hint="default" w:ascii="Times New Roman" w:hAnsi="Times New Roman" w:cs="Times New Roman"/>
          <w:sz w:val="24"/>
          <w:szCs w:val="24"/>
          <w:lang w:val="en-US"/>
        </w:rPr>
      </w:pPr>
    </w:p>
    <w:p w14:paraId="07ECB5E4">
      <w:pPr>
        <w:rPr>
          <w:rFonts w:hint="default" w:ascii="Times New Roman" w:hAnsi="Times New Roman" w:cs="Times New Roman"/>
          <w:sz w:val="24"/>
          <w:szCs w:val="24"/>
          <w:lang w:val="en-US"/>
        </w:rPr>
      </w:pPr>
    </w:p>
    <w:p w14:paraId="66E46D4E">
      <w:pPr>
        <w:rPr>
          <w:rFonts w:hint="default" w:ascii="Times New Roman" w:hAnsi="Times New Roman" w:cs="Times New Roman"/>
          <w:sz w:val="24"/>
          <w:szCs w:val="24"/>
          <w:lang w:val="en-US"/>
        </w:rPr>
      </w:pPr>
    </w:p>
    <w:p w14:paraId="175DA069">
      <w:pPr>
        <w:rPr>
          <w:rFonts w:hint="default" w:ascii="Times New Roman" w:hAnsi="Times New Roman" w:cs="Times New Roman"/>
          <w:sz w:val="24"/>
          <w:szCs w:val="24"/>
          <w:lang w:val="en-US"/>
        </w:rPr>
      </w:pPr>
    </w:p>
    <w:p w14:paraId="7A14ADF1">
      <w:pPr>
        <w:rPr>
          <w:rFonts w:hint="default" w:ascii="Times New Roman" w:hAnsi="Times New Roman" w:cs="Times New Roman"/>
          <w:sz w:val="24"/>
          <w:szCs w:val="24"/>
          <w:lang w:val="en-US"/>
        </w:rPr>
      </w:pPr>
    </w:p>
    <w:p w14:paraId="38EAF340">
      <w:pPr>
        <w:rPr>
          <w:rFonts w:hint="default" w:ascii="Times New Roman" w:hAnsi="Times New Roman" w:cs="Times New Roman"/>
          <w:sz w:val="24"/>
          <w:szCs w:val="24"/>
          <w:lang w:val="en-US"/>
        </w:rPr>
      </w:pPr>
    </w:p>
    <w:p w14:paraId="30392BE8">
      <w:pPr>
        <w:rPr>
          <w:rFonts w:hint="default" w:ascii="Times New Roman" w:hAnsi="Times New Roman" w:cs="Times New Roman"/>
          <w:sz w:val="24"/>
          <w:szCs w:val="24"/>
          <w:lang w:val="en-US"/>
        </w:rPr>
      </w:pPr>
    </w:p>
    <w:p w14:paraId="28AD9EE4">
      <w:pPr>
        <w:rPr>
          <w:rFonts w:hint="default" w:ascii="Times New Roman" w:hAnsi="Times New Roman" w:cs="Times New Roman"/>
          <w:sz w:val="24"/>
          <w:szCs w:val="24"/>
          <w:lang w:val="en-US"/>
        </w:rPr>
      </w:pPr>
    </w:p>
    <w:p w14:paraId="1020E84A">
      <w:pPr>
        <w:rPr>
          <w:rFonts w:hint="default" w:ascii="Times New Roman" w:hAnsi="Times New Roman" w:cs="Times New Roman"/>
          <w:sz w:val="24"/>
          <w:szCs w:val="24"/>
          <w:lang w:val="en-US"/>
        </w:rPr>
      </w:pPr>
    </w:p>
    <w:p w14:paraId="419B6BF1">
      <w:pPr>
        <w:rPr>
          <w:rFonts w:hint="default" w:ascii="Times New Roman" w:hAnsi="Times New Roman" w:cs="Times New Roman"/>
          <w:sz w:val="24"/>
          <w:szCs w:val="24"/>
          <w:lang w:val="en-US"/>
        </w:rPr>
      </w:pPr>
    </w:p>
    <w:p w14:paraId="22E7CAE3">
      <w:pPr>
        <w:rPr>
          <w:rFonts w:hint="default" w:ascii="Times New Roman" w:hAnsi="Times New Roman" w:cs="Times New Roman"/>
          <w:sz w:val="24"/>
          <w:szCs w:val="24"/>
          <w:lang w:val="en-US"/>
        </w:rPr>
      </w:pPr>
    </w:p>
    <w:p w14:paraId="11180DF2">
      <w:pPr>
        <w:rPr>
          <w:rFonts w:hint="default" w:ascii="Times New Roman" w:hAnsi="Times New Roman" w:cs="Times New Roman"/>
          <w:sz w:val="24"/>
          <w:szCs w:val="24"/>
          <w:lang w:val="en-US"/>
        </w:rPr>
      </w:pPr>
    </w:p>
    <w:p w14:paraId="4911A8F1">
      <w:pPr>
        <w:rPr>
          <w:rFonts w:hint="default" w:ascii="Times New Roman" w:hAnsi="Times New Roman" w:cs="Times New Roman"/>
          <w:sz w:val="24"/>
          <w:szCs w:val="24"/>
          <w:lang w:val="en-US"/>
        </w:rPr>
      </w:pPr>
    </w:p>
    <w:p w14:paraId="46A61E7C">
      <w:pPr>
        <w:rPr>
          <w:rFonts w:hint="default" w:ascii="Times New Roman" w:hAnsi="Times New Roman" w:cs="Times New Roman"/>
          <w:sz w:val="24"/>
          <w:szCs w:val="24"/>
          <w:lang w:val="en-US"/>
        </w:rPr>
      </w:pPr>
    </w:p>
    <w:p w14:paraId="4A2971D7">
      <w:pPr>
        <w:rPr>
          <w:rFonts w:hint="default" w:ascii="Times New Roman" w:hAnsi="Times New Roman" w:cs="Times New Roman"/>
          <w:sz w:val="24"/>
          <w:szCs w:val="24"/>
          <w:lang w:val="en-US"/>
        </w:rPr>
      </w:pPr>
    </w:p>
    <w:p w14:paraId="53F2167A">
      <w:pPr>
        <w:rPr>
          <w:rFonts w:hint="default" w:ascii="Times New Roman" w:hAnsi="Times New Roman" w:cs="Times New Roman"/>
          <w:sz w:val="24"/>
          <w:szCs w:val="24"/>
          <w:lang w:val="en-US"/>
        </w:rPr>
      </w:pPr>
    </w:p>
    <w:p w14:paraId="513DF2DA">
      <w:pPr>
        <w:rPr>
          <w:rFonts w:hint="default" w:ascii="Times New Roman" w:hAnsi="Times New Roman" w:cs="Times New Roman"/>
          <w:sz w:val="24"/>
          <w:szCs w:val="24"/>
          <w:lang w:val="en-US"/>
        </w:rPr>
      </w:pPr>
    </w:p>
    <w:p w14:paraId="1947FE88">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Conceptual Framework:</w:t>
      </w:r>
    </w:p>
    <w:p w14:paraId="1840006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conceptual framework for this study will be based on the hypothesized variables derived from the literature review. These variables will form the foundation for understanding the relationships between different factors influencing the successful implementation of AI, such as organizational culture, leadership support, employee training, and technological infrastructure. By delineating these variables and their interconnections, we aim to develop a comprehensive model that elucidates the mechanisms through which AI adoption can lead to enhanced organizational efficiency. Drawing upon established theories and frameworks in the fields of organizational behavior, technology adoption, and innovation management, we will construct a conceptual framework that provides a structured approach to analyzing the complexities of AI integration. Through this framework, we seek to enhance our understanding of the key drivers and barriers to successful AI implementation and identify strategies for overcoming challenges and maximizing benefits.</w:t>
      </w:r>
    </w:p>
    <w:p w14:paraId="65BF9799">
      <w:pPr>
        <w:spacing w:line="480" w:lineRule="auto"/>
        <w:rPr>
          <w:rFonts w:hint="default" w:ascii="Times New Roman" w:hAnsi="Times New Roman" w:cs="Times New Roman"/>
          <w:b/>
          <w:bCs/>
          <w:sz w:val="24"/>
          <w:szCs w:val="24"/>
          <w:lang w:val="en-US"/>
        </w:rPr>
      </w:pPr>
    </w:p>
    <w:p w14:paraId="53606D36">
      <w:pPr>
        <w:spacing w:line="480" w:lineRule="auto"/>
        <w:rPr>
          <w:rFonts w:hint="default" w:ascii="Times New Roman" w:hAnsi="Times New Roman" w:cs="Times New Roman"/>
          <w:b/>
          <w:bCs/>
          <w:sz w:val="24"/>
          <w:szCs w:val="24"/>
          <w:lang w:val="en-US"/>
        </w:rPr>
      </w:pPr>
    </w:p>
    <w:p w14:paraId="5474647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Variables</w:t>
      </w:r>
    </w:p>
    <w:p w14:paraId="1B22F7D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w:t>
      </w:r>
    </w:p>
    <w:p w14:paraId="54AF7F59">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Definition and Importance:</w:t>
      </w:r>
      <w:r>
        <w:rPr>
          <w:rFonts w:hint="default" w:ascii="Times New Roman" w:hAnsi="Times New Roman" w:cs="Times New Roman"/>
          <w:sz w:val="24"/>
          <w:szCs w:val="24"/>
        </w:rPr>
        <w:t xml:space="preserve"> Organizational culture refers to the shared values, beliefs, and norms that influence the behavior and practices within an organization. A supportive culture that encourages innovation and continuous learning is crucial for successful AI implementation (Schein, 2010).</w:t>
      </w:r>
    </w:p>
    <w:p w14:paraId="59B6143A">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Influence on AI Adoption:</w:t>
      </w:r>
      <w:r>
        <w:rPr>
          <w:rFonts w:hint="default" w:ascii="Times New Roman" w:hAnsi="Times New Roman" w:cs="Times New Roman"/>
          <w:sz w:val="24"/>
          <w:szCs w:val="24"/>
        </w:rPr>
        <w:t xml:space="preserve"> A positive organizational culture can facilitate AI adoption by fostering an environment that embraces change, supports experimentation, and values data-driven decision-making. Conversely, a resistant culture can impede AI integration and limit its potential benefits (Kotter &amp; Heskett, 1992).</w:t>
      </w:r>
    </w:p>
    <w:p w14:paraId="1F42CAE2">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p>
    <w:p w14:paraId="5C7AE23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Support:</w:t>
      </w:r>
    </w:p>
    <w:p w14:paraId="7664704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Role of Leadership:</w:t>
      </w:r>
      <w:r>
        <w:rPr>
          <w:rFonts w:hint="default" w:ascii="Times New Roman" w:hAnsi="Times New Roman" w:cs="Times New Roman"/>
          <w:sz w:val="24"/>
          <w:szCs w:val="24"/>
        </w:rPr>
        <w:t xml:space="preserve"> Leadership support involves the commitment and involvement of top management in championing AI initiatives. Leaders play a pivotal role in setting the vision, allocating resources, and motivating employees to embrace AI technologies (Yukl, 2013).</w:t>
      </w:r>
    </w:p>
    <w:p w14:paraId="2010CAE6">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Impact on Implementation:</w:t>
      </w:r>
      <w:r>
        <w:rPr>
          <w:rFonts w:hint="default" w:ascii="Times New Roman" w:hAnsi="Times New Roman" w:cs="Times New Roman"/>
          <w:sz w:val="24"/>
          <w:szCs w:val="24"/>
        </w:rPr>
        <w:t xml:space="preserve"> Strong leadership support can drive AI adoption by ensuring alignment with organizational goals, providing necessary resources, and addressing employee concerns. Lack of leadership support can result in fragmented efforts and resistance to change (Avolio &amp; Bass, 2002).</w:t>
      </w:r>
    </w:p>
    <w:p w14:paraId="3CAA2F1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674E25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49DD81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93F98F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w:t>
      </w:r>
    </w:p>
    <w:p w14:paraId="2890DC7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Training and Development:</w:t>
      </w:r>
      <w:r>
        <w:rPr>
          <w:rFonts w:hint="default" w:ascii="Times New Roman" w:hAnsi="Times New Roman" w:cs="Times New Roman"/>
          <w:sz w:val="24"/>
          <w:szCs w:val="24"/>
        </w:rPr>
        <w:t xml:space="preserve"> Employee training encompasses programs and initiatives aimed at enhancing the skills and knowledge required for AI utilization. Effective training programs equip employees with the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Ford, 2002).</w:t>
      </w:r>
    </w:p>
    <w:p w14:paraId="652C0D3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Effect on AI Utilization:</w:t>
      </w:r>
      <w:r>
        <w:rPr>
          <w:rFonts w:hint="default" w:ascii="Times New Roman" w:hAnsi="Times New Roman" w:cs="Times New Roman"/>
          <w:sz w:val="24"/>
          <w:szCs w:val="24"/>
        </w:rPr>
        <w:t xml:space="preserve"> Comprehensive training programs can enhance employee confidence and competence in using AI tools, leading to higher adoption rates and improved performance. Inadequate training can result in underutilization of AI technologies and suboptimal outcomes (Kirkpatrick &amp; Kirkpatrick, 2006).</w:t>
      </w:r>
    </w:p>
    <w:p w14:paraId="244A5E8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Technological Infrastructure:</w:t>
      </w:r>
    </w:p>
    <w:p w14:paraId="2026DBB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Infrastructure Components:</w:t>
      </w:r>
      <w:r>
        <w:rPr>
          <w:rFonts w:hint="default" w:ascii="Times New Roman" w:hAnsi="Times New Roman" w:cs="Times New Roman"/>
          <w:sz w:val="24"/>
          <w:szCs w:val="24"/>
        </w:rPr>
        <w:t xml:space="preserve"> Technological infrastructure includes the hardware, software, and network resources necessary for deploying and operating AI systems. A robust infrastructure is essential for supporting the computational and data requirements of AI applications (Weill &amp; Ross, 2004).</w:t>
      </w:r>
    </w:p>
    <w:p w14:paraId="4B6F97F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Enabler of AI Adoption:</w:t>
      </w:r>
      <w:r>
        <w:rPr>
          <w:rFonts w:hint="default" w:ascii="Times New Roman" w:hAnsi="Times New Roman" w:cs="Times New Roman"/>
          <w:sz w:val="24"/>
          <w:szCs w:val="24"/>
        </w:rPr>
        <w:t xml:space="preserve"> Adequate technological infrastructure is a critical enabler of AI adoption, providing the necessary foundation for implementing AI solutions effectively. Insufficient infrastructure can hinder AI deployment and limit its potential benefits (Brynjolfsson &amp; Hitt, 2000).</w:t>
      </w:r>
    </w:p>
    <w:p w14:paraId="78BF112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2F3124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3974B0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1DB077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ACED36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426BC4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Underpinnings</w:t>
      </w:r>
    </w:p>
    <w:p w14:paraId="197C903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Technology-Organization-Environment (TOE) Framework:</w:t>
      </w:r>
    </w:p>
    <w:p w14:paraId="71AEC91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Components of TOE:</w:t>
      </w:r>
      <w:r>
        <w:rPr>
          <w:rFonts w:hint="default" w:ascii="Times New Roman" w:hAnsi="Times New Roman" w:cs="Times New Roman"/>
          <w:sz w:val="24"/>
          <w:szCs w:val="24"/>
        </w:rPr>
        <w:t xml:space="preserve"> The TOE framework posits that technology adoption is influenced by three contexts: technological, organizational, and environmental. This framework provides a comprehensive lens for examining the factors that impact AI adoption within organizations (Tornatzky &amp; Fleischer, 1990).</w:t>
      </w:r>
    </w:p>
    <w:p w14:paraId="2E27399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Application to AI Integration:</w:t>
      </w:r>
      <w:r>
        <w:rPr>
          <w:rFonts w:hint="default" w:ascii="Times New Roman" w:hAnsi="Times New Roman" w:cs="Times New Roman"/>
          <w:sz w:val="24"/>
          <w:szCs w:val="24"/>
        </w:rPr>
        <w:t xml:space="preserve"> In the context of AI integration, the TOE framework helps to identify the technological readiness, organizational capabilities, and external pressures that shape AI adoption. This holistic perspective is essential for understanding the multifaceted nature of AI implementation (Baker, 2012).</w:t>
      </w:r>
    </w:p>
    <w:p w14:paraId="749123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Diffusion of Innovations Theory:</w:t>
      </w:r>
    </w:p>
    <w:p w14:paraId="4C61A3F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Stages of Adoption:</w:t>
      </w:r>
      <w:r>
        <w:rPr>
          <w:rFonts w:hint="default" w:ascii="Times New Roman" w:hAnsi="Times New Roman" w:cs="Times New Roman"/>
          <w:sz w:val="24"/>
          <w:szCs w:val="24"/>
        </w:rPr>
        <w:t xml:space="preserve"> Rogers' Diffusion of Innovations theory describes the process through which new technologies are adopted over time, highlighting factors such as relative advantage, compatibility, complexity, trialability, and observability (Rogers, 2003).</w:t>
      </w:r>
    </w:p>
    <w:p w14:paraId="7833D92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Relevance to AI Adoption:</w:t>
      </w:r>
      <w:r>
        <w:rPr>
          <w:rFonts w:hint="default" w:ascii="Times New Roman" w:hAnsi="Times New Roman" w:cs="Times New Roman"/>
          <w:sz w:val="24"/>
          <w:szCs w:val="24"/>
        </w:rPr>
        <w:t xml:space="preserve"> This theory provides insights into the adoption curve of AI technologies within organizations, emphasizing the importance of perceived benefits and compatibility with existing practices. Understanding these factors can inform strategies for accelerating AI adoption (Moore, 2014).</w:t>
      </w:r>
    </w:p>
    <w:p w14:paraId="50A5C7F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25C256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4D7C22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83DE63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Unified Theory of Acceptance and Use of Technology (UTAUT):</w:t>
      </w:r>
    </w:p>
    <w:p w14:paraId="2AD66A8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Key Constructs:</w:t>
      </w:r>
      <w:r>
        <w:rPr>
          <w:rFonts w:hint="default" w:ascii="Times New Roman" w:hAnsi="Times New Roman" w:cs="Times New Roman"/>
          <w:sz w:val="24"/>
          <w:szCs w:val="24"/>
        </w:rPr>
        <w:t xml:space="preserve"> The UTAUT model identifies key constructs that influence technology acceptance and use, including performance expectancy, effort expectancy, social influence, and facilitating conditions (Venkatesh et al., 2003).</w:t>
      </w:r>
    </w:p>
    <w:p w14:paraId="04E1E65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Application to AI Utilization:</w:t>
      </w:r>
      <w:r>
        <w:rPr>
          <w:rFonts w:hint="default" w:ascii="Times New Roman" w:hAnsi="Times New Roman" w:cs="Times New Roman"/>
          <w:sz w:val="24"/>
          <w:szCs w:val="24"/>
        </w:rPr>
        <w:t xml:space="preserve"> In the context of AI, the UTAUT model helps to identify the factors that drive employee acceptance and use of AI tools. This understanding can guide the design of interventions to enhance user adoption and satisfaction (Venkatesh, Thong, &amp; Xu, 2016).</w:t>
      </w:r>
    </w:p>
    <w:p w14:paraId="3703BB9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D4D8F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E763B5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84BA6A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Proposed Relationships</w:t>
      </w:r>
    </w:p>
    <w:p w14:paraId="76F0AF2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 and Leadership Support:</w:t>
      </w:r>
    </w:p>
    <w:p w14:paraId="73CC60D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Synergistic Effects:</w:t>
      </w:r>
      <w:r>
        <w:rPr>
          <w:rFonts w:hint="default" w:ascii="Times New Roman" w:hAnsi="Times New Roman" w:cs="Times New Roman"/>
          <w:sz w:val="24"/>
          <w:szCs w:val="24"/>
        </w:rPr>
        <w:t xml:space="preserve"> A positive organizational culture and strong leadership support are mutually reinforcing. Leaders can shape and reinforce a culture that values AI, while a supportive culture can amplify the impact of leadership efforts (Schein, 2010).</w:t>
      </w:r>
    </w:p>
    <w:p w14:paraId="6E6DC12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Impact on AI Adoption:</w:t>
      </w:r>
      <w:r>
        <w:rPr>
          <w:rFonts w:hint="default" w:ascii="Times New Roman" w:hAnsi="Times New Roman" w:cs="Times New Roman"/>
          <w:sz w:val="24"/>
          <w:szCs w:val="24"/>
        </w:rPr>
        <w:t xml:space="preserve"> Together, these factors create a conducive environment for AI adoption, reducing resistance and fostering a commitment to leveraging AI for organizational goals (Kotter &amp; Heskett, 1992).</w:t>
      </w:r>
    </w:p>
    <w:p w14:paraId="768DD4D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CFC834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ACEECC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 and Technological Infrastructure:</w:t>
      </w:r>
    </w:p>
    <w:p w14:paraId="4D452CA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Interdependency:</w:t>
      </w:r>
      <w:r>
        <w:rPr>
          <w:rFonts w:hint="default" w:ascii="Times New Roman" w:hAnsi="Times New Roman" w:cs="Times New Roman"/>
          <w:sz w:val="24"/>
          <w:szCs w:val="24"/>
        </w:rPr>
        <w:t xml:space="preserve"> Effective employee training and robust technological infrastructure are interdependent. Training programs must align with the available infrastructure to ensure that employees can effectively utilize AI tools (Goldstein &amp; Ford, 2002).</w:t>
      </w:r>
    </w:p>
    <w:p w14:paraId="7483ECE0">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Influence on Utilization:</w:t>
      </w:r>
      <w:r>
        <w:rPr>
          <w:rFonts w:hint="default" w:ascii="Times New Roman" w:hAnsi="Times New Roman" w:cs="Times New Roman"/>
          <w:sz w:val="24"/>
          <w:szCs w:val="24"/>
        </w:rPr>
        <w:t xml:space="preserve"> Adequate infrastructure supports the practical application of skills gained through training, enhancing overall utilization and performance of AI systems (Weill &amp; Ross, 2004).</w:t>
      </w:r>
    </w:p>
    <w:p w14:paraId="6C8BBAE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48BD14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B9447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Mediating Role of Perceived Usefulness:</w:t>
      </w:r>
    </w:p>
    <w:p w14:paraId="5BDC2CC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Link to Adoption:</w:t>
      </w:r>
      <w:r>
        <w:rPr>
          <w:rFonts w:hint="default" w:ascii="Times New Roman" w:hAnsi="Times New Roman" w:cs="Times New Roman"/>
          <w:sz w:val="24"/>
          <w:szCs w:val="24"/>
        </w:rPr>
        <w:t xml:space="preserve"> Perceived usefulness mediates the relationship between the key variables (organizational culture, leadership support, employee training, and technological infrastructure) and AI adoption. When employees perceive AI as useful, they are more likely to embrace it (Davis, 1989).</w:t>
      </w:r>
    </w:p>
    <w:p w14:paraId="60EA172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Enhancing Perceived Usefulness:</w:t>
      </w:r>
      <w:r>
        <w:rPr>
          <w:rFonts w:hint="default" w:ascii="Times New Roman" w:hAnsi="Times New Roman" w:cs="Times New Roman"/>
          <w:sz w:val="24"/>
          <w:szCs w:val="24"/>
        </w:rPr>
        <w:t xml:space="preserve"> Ensuring that AI tools are user-friendly, provide tangible benefits, and align with organizational goals can enhance perceived usefulness and drive adoption (Venkatesh &amp; Davis, 2000).</w:t>
      </w:r>
    </w:p>
    <w:p w14:paraId="4D1D0BB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CD45D4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75FDF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CEA2D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02AFED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281878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Conceptual Model</w:t>
      </w:r>
    </w:p>
    <w:p w14:paraId="5CE2B1E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Model Overview:</w:t>
      </w:r>
    </w:p>
    <w:p w14:paraId="128E0D4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Key Variables and Relationships:</w:t>
      </w:r>
      <w:r>
        <w:rPr>
          <w:rFonts w:hint="default" w:ascii="Times New Roman" w:hAnsi="Times New Roman" w:cs="Times New Roman"/>
          <w:sz w:val="24"/>
          <w:szCs w:val="24"/>
        </w:rPr>
        <w:t xml:space="preserve"> The conceptual model integrates the key variables identified (organizational culture, leadership support, employee training, and technological infrastructure) and proposes relationships based on the theoretical underpinnings and empirical evidence.</w:t>
      </w:r>
    </w:p>
    <w:p w14:paraId="050EBD2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Pathways to Efficiency:</w:t>
      </w:r>
      <w:r>
        <w:rPr>
          <w:rFonts w:hint="default" w:ascii="Times New Roman" w:hAnsi="Times New Roman" w:cs="Times New Roman"/>
          <w:sz w:val="24"/>
          <w:szCs w:val="24"/>
        </w:rPr>
        <w:t xml:space="preserve"> The model delineates the pathways through which AI adoption can enhance organizational efficiency, highlighting the mediating role of perceived usefulness and the synergistic effects of the key variables.</w:t>
      </w:r>
    </w:p>
    <w:p w14:paraId="314AAFE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1A1B6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0F6651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Hypothesized Relationships:</w:t>
      </w:r>
    </w:p>
    <w:p w14:paraId="2A2AECB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Direct Effects:</w:t>
      </w:r>
      <w:r>
        <w:rPr>
          <w:rFonts w:hint="default" w:ascii="Times New Roman" w:hAnsi="Times New Roman" w:cs="Times New Roman"/>
          <w:sz w:val="24"/>
          <w:szCs w:val="24"/>
        </w:rPr>
        <w:t xml:space="preserve"> Organizational culture, leadership support, employee training, and technological infrastructure directly influence AI adoption.</w:t>
      </w:r>
    </w:p>
    <w:p w14:paraId="0536973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Indirect Effects:</w:t>
      </w:r>
      <w:r>
        <w:rPr>
          <w:rFonts w:hint="default" w:ascii="Times New Roman" w:hAnsi="Times New Roman" w:cs="Times New Roman"/>
          <w:sz w:val="24"/>
          <w:szCs w:val="24"/>
        </w:rPr>
        <w:t xml:space="preserve"> These variables also indirectly influence organizational efficiency through their impact on AI adoption and perceived usefulness.</w:t>
      </w:r>
    </w:p>
    <w:p w14:paraId="5696477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Moderating Factors:</w:t>
      </w:r>
      <w:r>
        <w:rPr>
          <w:rFonts w:hint="default" w:ascii="Times New Roman" w:hAnsi="Times New Roman" w:cs="Times New Roman"/>
          <w:sz w:val="24"/>
          <w:szCs w:val="24"/>
        </w:rPr>
        <w:t xml:space="preserve"> Factors such as organizational size, industry type, and external environment may moderate the relationships between the key variables and AI adoption.</w:t>
      </w:r>
    </w:p>
    <w:p w14:paraId="2CCB88D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conceptual framework, we aim to enhance our understanding of the key drivers and barriers to successful AI implementation. By identifying the mechanisms through which AI adoption can lead to enhanced organizational efficiency, we seek to provide actionable insights and strategies for overcoming challenges and maximizing benefits. This framework will serve as a guiding structure for our research, informing data collection, analysis, and interpretation of findings.</w:t>
      </w:r>
    </w:p>
    <w:p w14:paraId="1DD51B09">
      <w:pPr>
        <w:spacing w:line="480" w:lineRule="auto"/>
        <w:rPr>
          <w:rFonts w:hint="default" w:ascii="Times New Roman" w:hAnsi="Times New Roman" w:cs="Times New Roman"/>
          <w:b/>
          <w:bCs/>
          <w:sz w:val="24"/>
          <w:szCs w:val="24"/>
          <w:lang w:val="en-US"/>
        </w:rPr>
      </w:pPr>
    </w:p>
    <w:p w14:paraId="1AAC2986">
      <w:pPr>
        <w:spacing w:line="480" w:lineRule="auto"/>
        <w:rPr>
          <w:rFonts w:hint="default" w:ascii="Times New Roman" w:hAnsi="Times New Roman" w:cs="Times New Roman"/>
          <w:b/>
          <w:bCs/>
          <w:sz w:val="24"/>
          <w:szCs w:val="24"/>
          <w:lang w:val="en-US"/>
        </w:rPr>
      </w:pPr>
    </w:p>
    <w:p w14:paraId="003D135C">
      <w:pPr>
        <w:rPr>
          <w:rFonts w:hint="default" w:ascii="Times New Roman" w:hAnsi="Times New Roman" w:cs="Times New Roman"/>
          <w:sz w:val="24"/>
          <w:szCs w:val="24"/>
          <w:lang w:val="en-US"/>
        </w:rPr>
      </w:pPr>
    </w:p>
    <w:p w14:paraId="142556C5">
      <w:pPr>
        <w:rPr>
          <w:rFonts w:hint="default" w:ascii="Times New Roman" w:hAnsi="Times New Roman" w:cs="Times New Roman"/>
          <w:sz w:val="24"/>
          <w:szCs w:val="24"/>
          <w:lang w:val="en-US"/>
        </w:rPr>
      </w:pPr>
    </w:p>
    <w:p w14:paraId="73CD8484">
      <w:pPr>
        <w:rPr>
          <w:rFonts w:hint="default" w:ascii="Times New Roman" w:hAnsi="Times New Roman" w:cs="Times New Roman"/>
          <w:sz w:val="24"/>
          <w:szCs w:val="24"/>
          <w:lang w:val="en-US"/>
        </w:rPr>
      </w:pPr>
    </w:p>
    <w:p w14:paraId="092C3719">
      <w:pPr>
        <w:rPr>
          <w:rFonts w:hint="default" w:ascii="Times New Roman" w:hAnsi="Times New Roman" w:cs="Times New Roman"/>
          <w:sz w:val="24"/>
          <w:szCs w:val="24"/>
          <w:lang w:val="en-US"/>
        </w:rPr>
      </w:pPr>
    </w:p>
    <w:p w14:paraId="33B977DC">
      <w:pPr>
        <w:rPr>
          <w:rFonts w:hint="default" w:ascii="Times New Roman" w:hAnsi="Times New Roman" w:cs="Times New Roman"/>
          <w:sz w:val="24"/>
          <w:szCs w:val="24"/>
          <w:lang w:val="en-US"/>
        </w:rPr>
      </w:pPr>
    </w:p>
    <w:p w14:paraId="3B5FB302">
      <w:pPr>
        <w:rPr>
          <w:rFonts w:hint="default" w:ascii="Times New Roman" w:hAnsi="Times New Roman" w:cs="Times New Roman"/>
          <w:sz w:val="24"/>
          <w:szCs w:val="24"/>
          <w:lang w:val="en-US"/>
        </w:rPr>
      </w:pPr>
    </w:p>
    <w:p w14:paraId="6197596B">
      <w:pPr>
        <w:rPr>
          <w:rFonts w:hint="default" w:ascii="Times New Roman" w:hAnsi="Times New Roman" w:cs="Times New Roman"/>
          <w:sz w:val="24"/>
          <w:szCs w:val="24"/>
          <w:lang w:val="en-US"/>
        </w:rPr>
      </w:pPr>
    </w:p>
    <w:p w14:paraId="39C4C6B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Literature Review</w:t>
      </w:r>
    </w:p>
    <w:p w14:paraId="7B84CB1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examining the empirical literature on AI integration within organizational settings, it is crucial to analyze a wide range of existing studies and research findings. This comprehensive review aims to identify trends, patterns, and best practices in AI adoption while highlighting gaps and areas requiring further investigation. By synthesizing empirical evidence, this literature review provides a robust foundation for understanding AI integration in organizations and informs the development of strategies for successful implementation.</w:t>
      </w:r>
    </w:p>
    <w:p w14:paraId="4FF57DD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encompasses various methodologies employed in previous research, including case studies, surveys, experiments, and qualitative analyses. Each methodology contributes unique insights, helping to build a holistic understanding of AI adoption. By critically evaluating these studies, we can identify inconsistencies, contradictions, and areas of consensus within the existing literature.</w:t>
      </w:r>
    </w:p>
    <w:p w14:paraId="4E88E6E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synthesis of theoretical and empirical evidence, the review aims to advance knowledge in the field of AI adoption and facilitate the adoption of AI technologies to drive organizational excellence. This critical analysis will not only inform our own research but also contribute to the broader understanding of AI integration within organizational contexts. Ultimately, this review seeks to support the development of effective strategies for AI implementation, ensuring organizations can harness the full potential of AI technologies.</w:t>
      </w:r>
    </w:p>
    <w:p w14:paraId="184CB55E">
      <w:pPr>
        <w:pStyle w:val="14"/>
        <w:keepNext w:val="0"/>
        <w:keepLines w:val="0"/>
        <w:widowControl/>
        <w:suppressLineNumbers w:val="0"/>
        <w:rPr>
          <w:rFonts w:hint="default" w:ascii="Times New Roman" w:hAnsi="Times New Roman" w:cs="Times New Roman"/>
          <w:sz w:val="24"/>
          <w:szCs w:val="24"/>
        </w:rPr>
      </w:pPr>
    </w:p>
    <w:p w14:paraId="1E7B3272">
      <w:pPr>
        <w:pStyle w:val="14"/>
        <w:keepNext w:val="0"/>
        <w:keepLines w:val="0"/>
        <w:widowControl/>
        <w:suppressLineNumbers w:val="0"/>
        <w:rPr>
          <w:rFonts w:hint="default" w:ascii="Times New Roman" w:hAnsi="Times New Roman" w:cs="Times New Roman"/>
          <w:sz w:val="24"/>
          <w:szCs w:val="24"/>
        </w:rPr>
      </w:pPr>
    </w:p>
    <w:p w14:paraId="5AC2319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Methodologies in Empirical Research</w:t>
      </w:r>
    </w:p>
    <w:p w14:paraId="4F03789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p>
    <w:p w14:paraId="0363385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In-Depth Analyses:</w:t>
      </w:r>
      <w:r>
        <w:rPr>
          <w:rFonts w:hint="default" w:ascii="Times New Roman" w:hAnsi="Times New Roman" w:cs="Times New Roman"/>
          <w:sz w:val="24"/>
          <w:szCs w:val="24"/>
        </w:rPr>
        <w:t xml:space="preserve"> Case studies provide detailed examinations of AI implementation in specific organizational contexts, offering rich insights into the processes, challenges, and outcomes associated with AI adoption. For instance, a case study of a leading tech company might reveal the step-by-step integration of AI into its customer service operations, highlighting both successes and setbacks (Yin, 2018).</w:t>
      </w:r>
    </w:p>
    <w:p w14:paraId="2CB1144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Context-Specific Findings:</w:t>
      </w:r>
      <w:r>
        <w:rPr>
          <w:rFonts w:hint="default" w:ascii="Times New Roman" w:hAnsi="Times New Roman" w:cs="Times New Roman"/>
          <w:sz w:val="24"/>
          <w:szCs w:val="24"/>
        </w:rPr>
        <w:t xml:space="preserve"> While case studies offer valuable context-specific insights, their findings may not always be generalizable to other settings. This limitation necessitates caution when extrapolating results to broader contexts (Eisenhardt, 1989).</w:t>
      </w:r>
    </w:p>
    <w:p w14:paraId="0FCB6DC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F26AD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4C518D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164D54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Surveys:</w:t>
      </w:r>
    </w:p>
    <w:p w14:paraId="142343A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Broad Data Collection:</w:t>
      </w:r>
      <w:r>
        <w:rPr>
          <w:rFonts w:hint="default" w:ascii="Times New Roman" w:hAnsi="Times New Roman" w:cs="Times New Roman"/>
          <w:sz w:val="24"/>
          <w:szCs w:val="24"/>
        </w:rPr>
        <w:t xml:space="preserve"> Surveys enable researchers to collect data from a large number of organizations, providing a broad overview of AI adoption trends and practices. For example, a survey of Fortune 500 companies might reveal common AI applications, perceived benefits, and implementation challenges (Fowler, 2013).</w:t>
      </w:r>
    </w:p>
    <w:p w14:paraId="0443D7C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Statistical Analysis:</w:t>
      </w:r>
      <w:r>
        <w:rPr>
          <w:rFonts w:hint="default" w:ascii="Times New Roman" w:hAnsi="Times New Roman" w:cs="Times New Roman"/>
          <w:sz w:val="24"/>
          <w:szCs w:val="24"/>
        </w:rPr>
        <w:t xml:space="preserve"> The quantitative nature of survey data allows for statistical analysis, enabling researchers to identify significant patterns and correlations. However, surveys may suffer from response biases and limited depth of information (Dillman, 2000).</w:t>
      </w:r>
    </w:p>
    <w:p w14:paraId="0B602B0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41506E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6C13A0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Experiments:</w:t>
      </w:r>
    </w:p>
    <w:p w14:paraId="5295C1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Controlled Environments:</w:t>
      </w:r>
      <w:r>
        <w:rPr>
          <w:rFonts w:hint="default" w:ascii="Times New Roman" w:hAnsi="Times New Roman" w:cs="Times New Roman"/>
          <w:sz w:val="24"/>
          <w:szCs w:val="24"/>
        </w:rPr>
        <w:t xml:space="preserve"> Experiments allow researchers to manipulate variables and observe their effects on AI implementation outcomes in controlled settings. For instance, an experiment might test the impact of different AI training programs on employee performance (Campbell &amp; Stanley, 1963).</w:t>
      </w:r>
    </w:p>
    <w:p w14:paraId="2B84594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Causal Inferences:</w:t>
      </w:r>
      <w:r>
        <w:rPr>
          <w:rFonts w:hint="default" w:ascii="Times New Roman" w:hAnsi="Times New Roman" w:cs="Times New Roman"/>
          <w:sz w:val="24"/>
          <w:szCs w:val="24"/>
        </w:rPr>
        <w:t xml:space="preserve"> The controlled nature of experiments facilitates causal inferences, but the artificiality of experimental settings can limit the external validity of findings (Shadish, Cook, &amp; Campbell, 2002).</w:t>
      </w:r>
    </w:p>
    <w:p w14:paraId="219D4EB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CE305E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03643D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Qualitative Analyses:</w:t>
      </w:r>
    </w:p>
    <w:p w14:paraId="1BF50F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Rich Descriptions:</w:t>
      </w:r>
      <w:r>
        <w:rPr>
          <w:rFonts w:hint="default" w:ascii="Times New Roman" w:hAnsi="Times New Roman" w:cs="Times New Roman"/>
          <w:sz w:val="24"/>
          <w:szCs w:val="24"/>
        </w:rPr>
        <w:t xml:space="preserve"> Qualitative methods, such as interviews and focus groups, provide deep insights into the experiences and perceptions of individuals involved in AI implementation. This approach can uncover nuanced factors influencing AI adoption that may be overlooked in quantitative studies (Creswell &amp; Poth, 2018).</w:t>
      </w:r>
    </w:p>
    <w:p w14:paraId="25AEABE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Subjectivity and Interpretation:</w:t>
      </w:r>
      <w:r>
        <w:rPr>
          <w:rFonts w:hint="default" w:ascii="Times New Roman" w:hAnsi="Times New Roman" w:cs="Times New Roman"/>
          <w:sz w:val="24"/>
          <w:szCs w:val="24"/>
        </w:rPr>
        <w:t xml:space="preserve"> While qualitative data offers rich descriptions, it is inherently subjective and relies on the researcher’s interpretation, which can introduce biases (Merriam &amp; Tisdell, 2015).</w:t>
      </w:r>
    </w:p>
    <w:p w14:paraId="07F1317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36FB95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F73F86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7E0ECC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047D43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3106C6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B964CB7">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Findings and Trends</w:t>
      </w:r>
    </w:p>
    <w:p w14:paraId="2045E88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AI Adoption and Implementation:</w:t>
      </w:r>
    </w:p>
    <w:p w14:paraId="287AF49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Drivers of AI Adoption:</w:t>
      </w:r>
      <w:r>
        <w:rPr>
          <w:rFonts w:hint="default" w:ascii="Times New Roman" w:hAnsi="Times New Roman" w:cs="Times New Roman"/>
          <w:sz w:val="24"/>
          <w:szCs w:val="24"/>
        </w:rPr>
        <w:t xml:space="preserve"> Research indicates that factors such as perceived benefits, competitive pressure, and technological readiness drive AI adoption in organizations. For example, a survey of manufacturing firms found that those with higher technological capabilities were more likely to adopt AI for process optimization (Bughin et al., 2017).</w:t>
      </w:r>
    </w:p>
    <w:p w14:paraId="77F46BE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Barriers to Implementation:</w:t>
      </w:r>
      <w:r>
        <w:rPr>
          <w:rFonts w:hint="default" w:ascii="Times New Roman" w:hAnsi="Times New Roman" w:cs="Times New Roman"/>
          <w:sz w:val="24"/>
          <w:szCs w:val="24"/>
        </w:rPr>
        <w:t xml:space="preserve"> Common barriers include lack of expertise, high costs, and organizational resistance. A study of healthcare organizations revealed that despite recognizing the potential benefits of AI, many struggled with integrating AI technologies due to insufficient technical skills and budget constraints (Fitzgerald &amp; Wankerl, 2017).</w:t>
      </w:r>
    </w:p>
    <w:p w14:paraId="2AF7F42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850238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Impact on Organizational Efficiency:</w:t>
      </w:r>
    </w:p>
    <w:p w14:paraId="0982C93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Efficiency Gains:</w:t>
      </w:r>
      <w:r>
        <w:rPr>
          <w:rFonts w:hint="default" w:ascii="Times New Roman" w:hAnsi="Times New Roman" w:cs="Times New Roman"/>
          <w:sz w:val="24"/>
          <w:szCs w:val="24"/>
        </w:rPr>
        <w:t xml:space="preserve"> Empirical evidence suggests that AI can significantly enhance organizational efficiency by automating routine tasks, improving decision-making, and optimizing resource allocation. For instance, a case study of a retail company demonstrated a 20% increase in inventory management efficiency following AI integration (Huang &amp; Rust, 2018).</w:t>
      </w:r>
    </w:p>
    <w:p w14:paraId="1A4A16C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Variability in Outcomes:</w:t>
      </w:r>
      <w:r>
        <w:rPr>
          <w:rFonts w:hint="default" w:ascii="Times New Roman" w:hAnsi="Times New Roman" w:cs="Times New Roman"/>
          <w:sz w:val="24"/>
          <w:szCs w:val="24"/>
        </w:rPr>
        <w:t xml:space="preserve"> The impact of AI on efficiency varies across organizations and contexts. Factors such as the type of AI technology, the implementation strategy, and the organizational culture play crucial roles in determining the extent of efficiency gains (Brynjolfsson &amp; McAfee, 2014).</w:t>
      </w:r>
    </w:p>
    <w:p w14:paraId="312F760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3406A8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Perceptions and Adaptation:</w:t>
      </w:r>
    </w:p>
    <w:p w14:paraId="1B710D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Positive Perceptions:</w:t>
      </w:r>
      <w:r>
        <w:rPr>
          <w:rFonts w:hint="default" w:ascii="Times New Roman" w:hAnsi="Times New Roman" w:cs="Times New Roman"/>
          <w:sz w:val="24"/>
          <w:szCs w:val="24"/>
        </w:rPr>
        <w:t xml:space="preserve"> Studies show that employees generally perceive AI positively when they see clear benefits, such as reduced workload and enhanced job performance. A survey of customer service representatives found that those using AI-powered tools reported higher job satisfaction and performance (Wirtz et al., 2018).</w:t>
      </w:r>
    </w:p>
    <w:p w14:paraId="125883E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Resistance and Adaptation:</w:t>
      </w:r>
      <w:r>
        <w:rPr>
          <w:rFonts w:hint="default" w:ascii="Times New Roman" w:hAnsi="Times New Roman" w:cs="Times New Roman"/>
          <w:sz w:val="24"/>
          <w:szCs w:val="24"/>
        </w:rPr>
        <w:t xml:space="preserve"> Despite positive perceptions, resistance to AI adoption is common, often due to fear of job displacement and lack of understanding of AI technologies. Training and education are critical for mitigating resistance and facilitating adaptation. A longitudinal study in a financial services firm revealed that continuous training and involvement of employees in the AI implementation process significantly reduced resistance and improved adoption rates (Fountaine, McCarthy, &amp; Saleh, 2019).</w:t>
      </w:r>
    </w:p>
    <w:p w14:paraId="455FDA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606B0C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Ethical and Societal Implications:</w:t>
      </w:r>
    </w:p>
    <w:p w14:paraId="66031C8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Bias and Fairness:</w:t>
      </w:r>
      <w:r>
        <w:rPr>
          <w:rFonts w:hint="default" w:ascii="Times New Roman" w:hAnsi="Times New Roman" w:cs="Times New Roman"/>
          <w:sz w:val="24"/>
          <w:szCs w:val="24"/>
        </w:rPr>
        <w:t xml:space="preserve"> Empirical research highlights concerns about AI bias and fairness, emphasizing the need for robust ethical frameworks. For example, an analysis of hiring algorithms revealed biases against minority groups, underscoring the importance of developing fair and transparent AI systems (Raghavan et al., 2020).</w:t>
      </w:r>
    </w:p>
    <w:p w14:paraId="55DA860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Privacy and Security:</w:t>
      </w:r>
      <w:r>
        <w:rPr>
          <w:rFonts w:hint="default" w:ascii="Times New Roman" w:hAnsi="Times New Roman" w:cs="Times New Roman"/>
          <w:sz w:val="24"/>
          <w:szCs w:val="24"/>
        </w:rPr>
        <w:t xml:space="preserve"> The use of AI raises significant privacy and security concerns. Studies show that organizations must implement stringent data protection measures to address these issues. A survey of healthcare providers found that data security was a major concern, particularly in AI applications involving sensitive patient information (McKinsey &amp; Company, 2018).</w:t>
      </w:r>
    </w:p>
    <w:p w14:paraId="506A74D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2ED26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39591E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Critical Evaluation of Empirical Literature</w:t>
      </w:r>
    </w:p>
    <w:p w14:paraId="76C1715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Inconsistencies and Contradictions:</w:t>
      </w:r>
    </w:p>
    <w:p w14:paraId="18A2E7A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Varied Outcomes:</w:t>
      </w:r>
      <w:r>
        <w:rPr>
          <w:rFonts w:hint="default" w:ascii="Times New Roman" w:hAnsi="Times New Roman" w:cs="Times New Roman"/>
          <w:sz w:val="24"/>
          <w:szCs w:val="24"/>
        </w:rPr>
        <w:t xml:space="preserve"> The empirical literature reveals varied outcomes regarding AI’s impact on organizational efficiency and employee satisfaction. While some studies report significant benefits, others highlight challenges and mixed results. These inconsistencies may stem from differences in study contexts, methodologies, and AI technologies used.</w:t>
      </w:r>
    </w:p>
    <w:p w14:paraId="5D63CF5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Methodological Limitations:</w:t>
      </w:r>
      <w:r>
        <w:rPr>
          <w:rFonts w:hint="default" w:ascii="Times New Roman" w:hAnsi="Times New Roman" w:cs="Times New Roman"/>
          <w:sz w:val="24"/>
          <w:szCs w:val="24"/>
        </w:rPr>
        <w:t xml:space="preserve"> Many empirical studies have methodological limitations, such as small sample sizes, short study durations, and lack of longitudinal data. These limitations hinder the generalizability of findings and underscore the need for more rigorous and comprehensive research (Grover &amp; Kar, 2017).</w:t>
      </w:r>
    </w:p>
    <w:p w14:paraId="54BFF7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3AE20F0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75A8F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Areas of Consensus:</w:t>
      </w:r>
    </w:p>
    <w:p w14:paraId="734CC17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Need for Organizational Readiness:</w:t>
      </w:r>
      <w:r>
        <w:rPr>
          <w:rFonts w:hint="default" w:ascii="Times New Roman" w:hAnsi="Times New Roman" w:cs="Times New Roman"/>
          <w:sz w:val="24"/>
          <w:szCs w:val="24"/>
        </w:rPr>
        <w:t xml:space="preserve"> There is a consensus that organizational readiness, including technological infrastructure and employee skills, is crucial for successful AI implementation. Organizations with a strong foundation in these areas are more likely to realize the benefits of AI (Westerman et al., 2014).</w:t>
      </w:r>
    </w:p>
    <w:p w14:paraId="7EFBD9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Importance of Ethical Considerations:</w:t>
      </w:r>
      <w:r>
        <w:rPr>
          <w:rFonts w:hint="default" w:ascii="Times New Roman" w:hAnsi="Times New Roman" w:cs="Times New Roman"/>
          <w:sz w:val="24"/>
          <w:szCs w:val="24"/>
        </w:rPr>
        <w:t xml:space="preserve"> Empirical research consistently highlights the importance of ethical considerations in AI implementation, particularly regarding bias, fairness, and privacy. Developing and adhering to ethical guidelines is essential for responsible AI deployment (Jobin, Ienca, &amp; Vayena, 2019).</w:t>
      </w:r>
    </w:p>
    <w:p w14:paraId="2AEA2E2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87A331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0AE4EFA">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Research Gaps</w:t>
      </w:r>
    </w:p>
    <w:p w14:paraId="37AF82E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Underexplored Contexts:</w:t>
      </w:r>
    </w:p>
    <w:p w14:paraId="25F78D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SMEs and Non-Profit Organizations:</w:t>
      </w:r>
      <w:r>
        <w:rPr>
          <w:rFonts w:hint="default" w:ascii="Times New Roman" w:hAnsi="Times New Roman" w:cs="Times New Roman"/>
          <w:sz w:val="24"/>
          <w:szCs w:val="24"/>
        </w:rPr>
        <w:t xml:space="preserve"> Much of the existing empirical research focuses on large corporations, with limited studies on small and medium-sized enterprises (SMEs) and non-profit organizations. Future research should explore AI adoption in these underrepresented contexts to provide a more comprehensive understanding of AI integration across different organizational types (Arora &amp; Rahman, 2017).</w:t>
      </w:r>
    </w:p>
    <w:p w14:paraId="78F7344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9F7DD6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Longitudinal Studies:</w:t>
      </w:r>
    </w:p>
    <w:p w14:paraId="5E2CEF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Long-Term Impacts:</w:t>
      </w:r>
      <w:r>
        <w:rPr>
          <w:rFonts w:hint="default" w:ascii="Times New Roman" w:hAnsi="Times New Roman" w:cs="Times New Roman"/>
          <w:sz w:val="24"/>
          <w:szCs w:val="24"/>
        </w:rPr>
        <w:t xml:space="preserve"> There is a need for more longitudinal studies to examine the long-term impacts of AI on organizational processes and outcomes. Such studies can provide insights into the sustained effects of AI and identify factors that contribute to long-term success or failure (Günther et al., 2017).</w:t>
      </w:r>
    </w:p>
    <w:p w14:paraId="1A67B9C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391974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Multidisciplinary Approaches:</w:t>
      </w:r>
    </w:p>
    <w:p w14:paraId="53A47D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Research:</w:t>
      </w:r>
      <w:r>
        <w:rPr>
          <w:rFonts w:hint="default" w:ascii="Times New Roman" w:hAnsi="Times New Roman" w:cs="Times New Roman"/>
          <w:sz w:val="24"/>
          <w:szCs w:val="24"/>
        </w:rPr>
        <w:t xml:space="preserve"> Future research should adopt multidisciplinary approaches, integrating insights from computer science, organizational behavior, psychology, and ethics. This can provide a more holistic understanding of AI integration and its multifaceted impacts on organizations (Kaplan &amp; Haenlein, 2019).</w:t>
      </w:r>
    </w:p>
    <w:p w14:paraId="036C77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empirical literature review, we aim to build upon existing knowledge and contribute new insights to the field of AI integration in organizational contexts. By identifying trends, patterns, best practices, and research gaps, we will lay the groundwork for our own research, which seeks to explore the causal relationships between key variables influencing AI implementation and organizational efficiency.</w:t>
      </w:r>
    </w:p>
    <w:p w14:paraId="24DB3582">
      <w:pPr>
        <w:rPr>
          <w:rFonts w:hint="default" w:ascii="Times New Roman" w:hAnsi="Times New Roman" w:cs="Times New Roman"/>
          <w:sz w:val="24"/>
          <w:szCs w:val="24"/>
          <w:lang w:val="en-US"/>
        </w:rPr>
      </w:pPr>
    </w:p>
    <w:p w14:paraId="246CC508">
      <w:pPr>
        <w:rPr>
          <w:rFonts w:hint="default" w:ascii="Times New Roman" w:hAnsi="Times New Roman" w:cs="Times New Roman"/>
          <w:sz w:val="24"/>
          <w:szCs w:val="24"/>
          <w:lang w:val="en-US"/>
        </w:rPr>
      </w:pPr>
    </w:p>
    <w:p w14:paraId="12A07823">
      <w:pPr>
        <w:rPr>
          <w:rFonts w:hint="default" w:ascii="Times New Roman" w:hAnsi="Times New Roman" w:cs="Times New Roman"/>
          <w:sz w:val="24"/>
          <w:szCs w:val="24"/>
          <w:lang w:val="en-US"/>
        </w:rPr>
      </w:pPr>
    </w:p>
    <w:p w14:paraId="4B78964A">
      <w:pPr>
        <w:rPr>
          <w:rFonts w:hint="default" w:ascii="Times New Roman" w:hAnsi="Times New Roman" w:cs="Times New Roman"/>
          <w:sz w:val="24"/>
          <w:szCs w:val="24"/>
          <w:lang w:val="en-US"/>
        </w:rPr>
      </w:pPr>
    </w:p>
    <w:p w14:paraId="4BFF3B42">
      <w:pPr>
        <w:rPr>
          <w:rFonts w:hint="default" w:ascii="Times New Roman" w:hAnsi="Times New Roman" w:cs="Times New Roman"/>
          <w:sz w:val="24"/>
          <w:szCs w:val="24"/>
          <w:lang w:val="en-US"/>
        </w:rPr>
      </w:pPr>
    </w:p>
    <w:p w14:paraId="2EDC8DE5">
      <w:pPr>
        <w:rPr>
          <w:rFonts w:hint="default" w:ascii="Times New Roman" w:hAnsi="Times New Roman" w:cs="Times New Roman"/>
          <w:sz w:val="24"/>
          <w:szCs w:val="24"/>
          <w:lang w:val="en-US"/>
        </w:rPr>
      </w:pPr>
    </w:p>
    <w:p w14:paraId="4231D7F6">
      <w:pPr>
        <w:rPr>
          <w:rFonts w:hint="default" w:ascii="Times New Roman" w:hAnsi="Times New Roman" w:cs="Times New Roman"/>
          <w:sz w:val="24"/>
          <w:szCs w:val="24"/>
          <w:lang w:val="en-US"/>
        </w:rPr>
      </w:pPr>
    </w:p>
    <w:p w14:paraId="7DFDCEF3">
      <w:pPr>
        <w:rPr>
          <w:rFonts w:hint="default" w:ascii="Times New Roman" w:hAnsi="Times New Roman" w:cs="Times New Roman"/>
          <w:sz w:val="24"/>
          <w:szCs w:val="24"/>
          <w:lang w:val="en-US"/>
        </w:rPr>
      </w:pPr>
    </w:p>
    <w:p w14:paraId="664E6281">
      <w:pPr>
        <w:rPr>
          <w:rFonts w:hint="default" w:ascii="Times New Roman" w:hAnsi="Times New Roman" w:cs="Times New Roman"/>
          <w:sz w:val="24"/>
          <w:szCs w:val="24"/>
          <w:lang w:val="en-US"/>
        </w:rPr>
      </w:pPr>
    </w:p>
    <w:p w14:paraId="2F183794">
      <w:pPr>
        <w:rPr>
          <w:rFonts w:hint="default" w:ascii="Times New Roman" w:hAnsi="Times New Roman" w:cs="Times New Roman"/>
          <w:sz w:val="24"/>
          <w:szCs w:val="24"/>
          <w:lang w:val="en-US"/>
        </w:rPr>
      </w:pPr>
    </w:p>
    <w:p w14:paraId="200B3035">
      <w:pPr>
        <w:rPr>
          <w:rFonts w:hint="default" w:ascii="Times New Roman" w:hAnsi="Times New Roman" w:cs="Times New Roman"/>
          <w:sz w:val="24"/>
          <w:szCs w:val="24"/>
          <w:lang w:val="en-US"/>
        </w:rPr>
      </w:pPr>
    </w:p>
    <w:p w14:paraId="3AC61B50">
      <w:pPr>
        <w:rPr>
          <w:rFonts w:hint="default" w:ascii="Times New Roman" w:hAnsi="Times New Roman" w:cs="Times New Roman"/>
          <w:sz w:val="24"/>
          <w:szCs w:val="24"/>
          <w:lang w:val="en-US"/>
        </w:rPr>
      </w:pPr>
    </w:p>
    <w:p w14:paraId="6DA69BD7">
      <w:pPr>
        <w:rPr>
          <w:rFonts w:hint="default" w:ascii="Times New Roman" w:hAnsi="Times New Roman" w:cs="Times New Roman"/>
          <w:sz w:val="24"/>
          <w:szCs w:val="24"/>
          <w:lang w:val="en-US"/>
        </w:rPr>
      </w:pPr>
    </w:p>
    <w:p w14:paraId="5FF9D733">
      <w:pPr>
        <w:rPr>
          <w:rFonts w:hint="default" w:ascii="Times New Roman" w:hAnsi="Times New Roman" w:cs="Times New Roman"/>
          <w:sz w:val="24"/>
          <w:szCs w:val="24"/>
          <w:lang w:val="en-US"/>
        </w:rPr>
      </w:pPr>
    </w:p>
    <w:p w14:paraId="7A3C7947">
      <w:pPr>
        <w:rPr>
          <w:rFonts w:hint="default" w:ascii="Times New Roman" w:hAnsi="Times New Roman" w:cs="Times New Roman"/>
          <w:sz w:val="24"/>
          <w:szCs w:val="24"/>
          <w:lang w:val="en-US"/>
        </w:rPr>
      </w:pPr>
    </w:p>
    <w:p w14:paraId="5A92ED63">
      <w:pPr>
        <w:rPr>
          <w:rFonts w:hint="default" w:ascii="Times New Roman" w:hAnsi="Times New Roman" w:cs="Times New Roman"/>
          <w:sz w:val="24"/>
          <w:szCs w:val="24"/>
          <w:lang w:val="en-US"/>
        </w:rPr>
      </w:pPr>
    </w:p>
    <w:p w14:paraId="1B38BC0F">
      <w:pPr>
        <w:rPr>
          <w:rFonts w:hint="default" w:ascii="Times New Roman" w:hAnsi="Times New Roman" w:cs="Times New Roman"/>
          <w:sz w:val="24"/>
          <w:szCs w:val="24"/>
          <w:lang w:val="en-US"/>
        </w:rPr>
      </w:pPr>
    </w:p>
    <w:p w14:paraId="63760655">
      <w:pPr>
        <w:rPr>
          <w:rFonts w:hint="default" w:ascii="Times New Roman" w:hAnsi="Times New Roman" w:cs="Times New Roman"/>
          <w:sz w:val="24"/>
          <w:szCs w:val="24"/>
          <w:lang w:val="en-US"/>
        </w:rPr>
      </w:pPr>
    </w:p>
    <w:p w14:paraId="581A04D5">
      <w:pPr>
        <w:rPr>
          <w:rFonts w:hint="default" w:ascii="Times New Roman" w:hAnsi="Times New Roman" w:cs="Times New Roman"/>
          <w:sz w:val="24"/>
          <w:szCs w:val="24"/>
          <w:lang w:val="en-US"/>
        </w:rPr>
      </w:pPr>
    </w:p>
    <w:p w14:paraId="2BD0F605">
      <w:pPr>
        <w:rPr>
          <w:rFonts w:hint="default" w:ascii="Times New Roman" w:hAnsi="Times New Roman" w:cs="Times New Roman"/>
          <w:sz w:val="24"/>
          <w:szCs w:val="24"/>
          <w:lang w:val="en-US"/>
        </w:rPr>
      </w:pPr>
    </w:p>
    <w:p w14:paraId="6A2439A4">
      <w:pPr>
        <w:rPr>
          <w:rFonts w:hint="default" w:ascii="Times New Roman" w:hAnsi="Times New Roman" w:cs="Times New Roman"/>
          <w:sz w:val="24"/>
          <w:szCs w:val="24"/>
          <w:lang w:val="en-US"/>
        </w:rPr>
      </w:pPr>
    </w:p>
    <w:p w14:paraId="50F311BB">
      <w:pPr>
        <w:rPr>
          <w:rFonts w:hint="default" w:ascii="Times New Roman" w:hAnsi="Times New Roman" w:cs="Times New Roman"/>
          <w:sz w:val="24"/>
          <w:szCs w:val="24"/>
          <w:lang w:val="en-US"/>
        </w:rPr>
      </w:pPr>
    </w:p>
    <w:p w14:paraId="37C9E6F8">
      <w:pPr>
        <w:rPr>
          <w:rFonts w:hint="default" w:ascii="Times New Roman" w:hAnsi="Times New Roman" w:cs="Times New Roman"/>
          <w:sz w:val="24"/>
          <w:szCs w:val="24"/>
          <w:lang w:val="en-US"/>
        </w:rPr>
      </w:pPr>
    </w:p>
    <w:p w14:paraId="1AC4F630">
      <w:pPr>
        <w:rPr>
          <w:rFonts w:hint="default" w:ascii="Times New Roman" w:hAnsi="Times New Roman" w:cs="Times New Roman"/>
          <w:sz w:val="24"/>
          <w:szCs w:val="24"/>
          <w:lang w:val="en-US"/>
        </w:rPr>
      </w:pPr>
    </w:p>
    <w:p w14:paraId="1B7D607E">
      <w:pPr>
        <w:rPr>
          <w:rFonts w:hint="default" w:ascii="Times New Roman" w:hAnsi="Times New Roman" w:cs="Times New Roman"/>
          <w:sz w:val="24"/>
          <w:szCs w:val="24"/>
          <w:lang w:val="en-US"/>
        </w:rPr>
      </w:pPr>
    </w:p>
    <w:p w14:paraId="18C16B1D">
      <w:pPr>
        <w:rPr>
          <w:rFonts w:hint="default" w:ascii="Times New Roman" w:hAnsi="Times New Roman" w:cs="Times New Roman"/>
          <w:sz w:val="24"/>
          <w:szCs w:val="24"/>
          <w:lang w:val="en-US"/>
        </w:rPr>
      </w:pPr>
    </w:p>
    <w:p w14:paraId="65EFA6B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 Faced by Organizations in Adopting AI:</w:t>
      </w:r>
    </w:p>
    <w:p w14:paraId="1E70AD7D">
      <w:pPr>
        <w:rPr>
          <w:rFonts w:hint="default" w:ascii="Times New Roman" w:hAnsi="Times New Roman" w:cs="Times New Roman"/>
          <w:sz w:val="24"/>
          <w:szCs w:val="24"/>
          <w:lang w:val="en-US"/>
        </w:rPr>
      </w:pPr>
    </w:p>
    <w:p w14:paraId="2F29835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adoption of artificial intelligence (AI) presents numerous challenges for organizations, ranging from technical and operational hurdles to cultural and strategic barriers. Some of the key challenges faced by organizations in adopting AI include:</w:t>
      </w:r>
    </w:p>
    <w:p w14:paraId="259C081F">
      <w:pPr>
        <w:rPr>
          <w:rFonts w:hint="default" w:ascii="Times New Roman" w:hAnsi="Times New Roman" w:cs="Times New Roman"/>
          <w:sz w:val="24"/>
          <w:szCs w:val="24"/>
          <w:lang w:val="en-US"/>
        </w:rPr>
      </w:pPr>
    </w:p>
    <w:p w14:paraId="62F94BE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r>
        <w:rPr>
          <w:rFonts w:hint="default" w:ascii="Times New Roman" w:hAnsi="Times New Roman" w:cs="Times New Roman"/>
          <w:b/>
          <w:bCs/>
          <w:sz w:val="24"/>
          <w:szCs w:val="24"/>
          <w:lang w:val="en-US"/>
        </w:rPr>
        <w:t xml:space="preserve"> Lack of AI Expertise</w:t>
      </w:r>
      <w:r>
        <w:rPr>
          <w:rFonts w:hint="default" w:ascii="Times New Roman" w:hAnsi="Times New Roman" w:cs="Times New Roman"/>
          <w:sz w:val="24"/>
          <w:szCs w:val="24"/>
          <w:lang w:val="en-US"/>
        </w:rPr>
        <w:t>: Many organizations struggle to find and retain personnel with the necessary expertise in AI development, deployment, and management. The shortage of skilled professionals in areas such as machine learning, data science, and natural language processing hampers the effective implementation of AI initiatives.</w:t>
      </w:r>
    </w:p>
    <w:p w14:paraId="15C538E1">
      <w:pPr>
        <w:rPr>
          <w:rFonts w:hint="default" w:ascii="Times New Roman" w:hAnsi="Times New Roman" w:cs="Times New Roman"/>
          <w:sz w:val="24"/>
          <w:szCs w:val="24"/>
          <w:lang w:val="en-US"/>
        </w:rPr>
      </w:pPr>
    </w:p>
    <w:p w14:paraId="7965776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2. </w:t>
      </w:r>
      <w:r>
        <w:rPr>
          <w:rFonts w:hint="default" w:ascii="Times New Roman" w:hAnsi="Times New Roman" w:cs="Times New Roman"/>
          <w:b/>
          <w:bCs/>
          <w:sz w:val="24"/>
          <w:szCs w:val="24"/>
          <w:lang w:val="en-US"/>
        </w:rPr>
        <w:t>Data Quality and Accessibility</w:t>
      </w:r>
      <w:r>
        <w:rPr>
          <w:rFonts w:hint="default" w:ascii="Times New Roman" w:hAnsi="Times New Roman" w:cs="Times New Roman"/>
          <w:sz w:val="24"/>
          <w:szCs w:val="24"/>
          <w:lang w:val="en-US"/>
        </w:rPr>
        <w:t>: AI models rely heavily on high-quality data for training and decision-making. However, organizations often encounter challenges related to the quality, consistency, and accessibility of data. Issues such as data silos, incomplete datasets, and data privacy concerns can hinder the development and deployment of AI solutions.</w:t>
      </w:r>
    </w:p>
    <w:p w14:paraId="16EA12F8">
      <w:pPr>
        <w:rPr>
          <w:rFonts w:hint="default" w:ascii="Times New Roman" w:hAnsi="Times New Roman" w:cs="Times New Roman"/>
          <w:sz w:val="24"/>
          <w:szCs w:val="24"/>
          <w:lang w:val="en-US"/>
        </w:rPr>
      </w:pPr>
    </w:p>
    <w:p w14:paraId="4EDC3C1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r>
        <w:rPr>
          <w:rFonts w:hint="default" w:ascii="Times New Roman" w:hAnsi="Times New Roman" w:cs="Times New Roman"/>
          <w:b/>
          <w:bCs/>
          <w:sz w:val="24"/>
          <w:szCs w:val="24"/>
          <w:lang w:val="en-US"/>
        </w:rPr>
        <w:t xml:space="preserve"> Integration with Existing Systems</w:t>
      </w:r>
      <w:r>
        <w:rPr>
          <w:rFonts w:hint="default" w:ascii="Times New Roman" w:hAnsi="Times New Roman" w:cs="Times New Roman"/>
          <w:sz w:val="24"/>
          <w:szCs w:val="24"/>
          <w:lang w:val="en-US"/>
        </w:rPr>
        <w:t>: Integrating AI technologies with legacy systems and processes poses a significant challenge for organizations. Compatibility issues, data migration complexities, and interoperability concerns can impede the seamless integration of AI solutions into existing IT infrastructures.</w:t>
      </w:r>
    </w:p>
    <w:p w14:paraId="73802E50">
      <w:pPr>
        <w:rPr>
          <w:rFonts w:hint="default" w:ascii="Times New Roman" w:hAnsi="Times New Roman" w:cs="Times New Roman"/>
          <w:sz w:val="24"/>
          <w:szCs w:val="24"/>
          <w:lang w:val="en-US"/>
        </w:rPr>
      </w:pPr>
    </w:p>
    <w:p w14:paraId="2DD8939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 </w:t>
      </w:r>
      <w:r>
        <w:rPr>
          <w:rFonts w:hint="default" w:ascii="Times New Roman" w:hAnsi="Times New Roman" w:cs="Times New Roman"/>
          <w:b/>
          <w:bCs/>
          <w:sz w:val="24"/>
          <w:szCs w:val="24"/>
          <w:lang w:val="en-US"/>
        </w:rPr>
        <w:t>Cost and Resource Constraints:</w:t>
      </w:r>
      <w:r>
        <w:rPr>
          <w:rFonts w:hint="default" w:ascii="Times New Roman" w:hAnsi="Times New Roman" w:cs="Times New Roman"/>
          <w:sz w:val="24"/>
          <w:szCs w:val="24"/>
          <w:lang w:val="en-US"/>
        </w:rPr>
        <w:t xml:space="preserve"> Implementing AI initiatives requires significant financial investment, as well as dedicated resources for development, deployment, and maintenance. Many organizations face budgetary constraints and resource limitations that hinder their ability to invest in AI technologies and infrastructure.</w:t>
      </w:r>
    </w:p>
    <w:p w14:paraId="7739EB07">
      <w:pPr>
        <w:rPr>
          <w:rFonts w:hint="default" w:ascii="Times New Roman" w:hAnsi="Times New Roman" w:cs="Times New Roman"/>
          <w:sz w:val="24"/>
          <w:szCs w:val="24"/>
          <w:lang w:val="en-US"/>
        </w:rPr>
      </w:pPr>
    </w:p>
    <w:p w14:paraId="003E795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r>
        <w:rPr>
          <w:rFonts w:hint="default" w:ascii="Times New Roman" w:hAnsi="Times New Roman" w:cs="Times New Roman"/>
          <w:b/>
          <w:bCs/>
          <w:sz w:val="24"/>
          <w:szCs w:val="24"/>
          <w:lang w:val="en-US"/>
        </w:rPr>
        <w:t xml:space="preserve"> Ethical and Regulatory Considerations:</w:t>
      </w:r>
      <w:r>
        <w:rPr>
          <w:rFonts w:hint="default" w:ascii="Times New Roman" w:hAnsi="Times New Roman" w:cs="Times New Roman"/>
          <w:sz w:val="24"/>
          <w:szCs w:val="24"/>
          <w:lang w:val="en-US"/>
        </w:rPr>
        <w:t xml:space="preserve"> AI applications raise complex ethical and regulatory questions related to privacy, bias, transparency, and accountability. Organizations must navigate legal and regulatory frameworks governing AI use, as well as address concerns about algorithmic fairness and societal impact.</w:t>
      </w:r>
    </w:p>
    <w:p w14:paraId="5451F4B2">
      <w:pPr>
        <w:rPr>
          <w:rFonts w:hint="default" w:ascii="Times New Roman" w:hAnsi="Times New Roman" w:cs="Times New Roman"/>
          <w:sz w:val="24"/>
          <w:szCs w:val="24"/>
          <w:lang w:val="en-US"/>
        </w:rPr>
      </w:pPr>
    </w:p>
    <w:p w14:paraId="473315E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r>
        <w:rPr>
          <w:rFonts w:hint="default" w:ascii="Times New Roman" w:hAnsi="Times New Roman" w:cs="Times New Roman"/>
          <w:b/>
          <w:bCs/>
          <w:sz w:val="24"/>
          <w:szCs w:val="24"/>
          <w:lang w:val="en-US"/>
        </w:rPr>
        <w:t xml:space="preserve"> Change Management and Organizational Culture</w:t>
      </w:r>
      <w:r>
        <w:rPr>
          <w:rFonts w:hint="default" w:ascii="Times New Roman" w:hAnsi="Times New Roman" w:cs="Times New Roman"/>
          <w:sz w:val="24"/>
          <w:szCs w:val="24"/>
          <w:lang w:val="en-US"/>
        </w:rPr>
        <w:t>: Successfully adopting AI requires organizations to undergo cultural and organizational changes to embrace data-driven decision-making and innovation. Resistance to change, lack of leadership support, and employee skepticism can impede efforts to integrate AI into organizational processes.</w:t>
      </w:r>
    </w:p>
    <w:p w14:paraId="197CD052">
      <w:pPr>
        <w:rPr>
          <w:rFonts w:hint="default" w:ascii="Times New Roman" w:hAnsi="Times New Roman" w:cs="Times New Roman"/>
          <w:sz w:val="24"/>
          <w:szCs w:val="24"/>
          <w:lang w:val="en-US"/>
        </w:rPr>
      </w:pPr>
    </w:p>
    <w:p w14:paraId="10B1FDF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r>
        <w:rPr>
          <w:rFonts w:hint="default" w:ascii="Times New Roman" w:hAnsi="Times New Roman" w:cs="Times New Roman"/>
          <w:b/>
          <w:bCs/>
          <w:sz w:val="24"/>
          <w:szCs w:val="24"/>
          <w:lang w:val="en-US"/>
        </w:rPr>
        <w:t>. Security and Cybersecurity Risks:</w:t>
      </w:r>
      <w:r>
        <w:rPr>
          <w:rFonts w:hint="default" w:ascii="Times New Roman" w:hAnsi="Times New Roman" w:cs="Times New Roman"/>
          <w:sz w:val="24"/>
          <w:szCs w:val="24"/>
          <w:lang w:val="en-US"/>
        </w:rPr>
        <w:t xml:space="preserve"> AI systems are vulnerable to security threats and cyberattacks, posing risks such as data breaches, algorithm manipulation, and adversarial attacks. Ensuring the security and integrity of AI systems is essential for protecting sensitive data and maintaining trust in AI technologies.</w:t>
      </w:r>
    </w:p>
    <w:p w14:paraId="54CD6D89">
      <w:pPr>
        <w:rPr>
          <w:rFonts w:hint="default" w:ascii="Times New Roman" w:hAnsi="Times New Roman" w:cs="Times New Roman"/>
          <w:sz w:val="24"/>
          <w:szCs w:val="24"/>
          <w:lang w:val="en-US"/>
        </w:rPr>
      </w:pPr>
    </w:p>
    <w:p w14:paraId="6DBE969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r>
        <w:rPr>
          <w:rFonts w:hint="default" w:ascii="Times New Roman" w:hAnsi="Times New Roman" w:cs="Times New Roman"/>
          <w:b/>
          <w:bCs/>
          <w:sz w:val="24"/>
          <w:szCs w:val="24"/>
          <w:lang w:val="en-US"/>
        </w:rPr>
        <w:t xml:space="preserve"> Measuring ROI and Performance:</w:t>
      </w:r>
      <w:r>
        <w:rPr>
          <w:rFonts w:hint="default" w:ascii="Times New Roman" w:hAnsi="Times New Roman" w:cs="Times New Roman"/>
          <w:sz w:val="24"/>
          <w:szCs w:val="24"/>
          <w:lang w:val="en-US"/>
        </w:rPr>
        <w:t xml:space="preserve"> Organizations often struggle to measure the return on investment (ROI) and performance impact of AI initiatives. Determining key performance indicators (KPIs), establishing benchmarks, and quantifying the value generated by AI projects can be challenging, particularly in complex and dynamic environments.</w:t>
      </w:r>
    </w:p>
    <w:p w14:paraId="2CF675F7">
      <w:pPr>
        <w:rPr>
          <w:rFonts w:hint="default" w:ascii="Times New Roman" w:hAnsi="Times New Roman" w:cs="Times New Roman"/>
          <w:sz w:val="24"/>
          <w:szCs w:val="24"/>
          <w:lang w:val="en-US"/>
        </w:rPr>
      </w:pPr>
    </w:p>
    <w:p w14:paraId="4314076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r>
        <w:rPr>
          <w:rFonts w:hint="default" w:ascii="Times New Roman" w:hAnsi="Times New Roman" w:cs="Times New Roman"/>
          <w:b/>
          <w:bCs/>
          <w:sz w:val="24"/>
          <w:szCs w:val="24"/>
          <w:lang w:val="en-US"/>
        </w:rPr>
        <w:t xml:space="preserve"> Vendor Selection and Ecosystem Complexity</w:t>
      </w:r>
      <w:r>
        <w:rPr>
          <w:rFonts w:hint="default" w:ascii="Times New Roman" w:hAnsi="Times New Roman" w:cs="Times New Roman"/>
          <w:sz w:val="24"/>
          <w:szCs w:val="24"/>
          <w:lang w:val="en-US"/>
        </w:rPr>
        <w:t>: Choosing the right AI vendors and partners is crucial for the success of AI initiatives. However, the proliferation of AI vendors, platforms, and tools complicates the selection process, making it difficult for organizations to assess capabilities, compatibility, and reliability.</w:t>
      </w:r>
    </w:p>
    <w:p w14:paraId="71884420">
      <w:pPr>
        <w:rPr>
          <w:rFonts w:hint="default" w:ascii="Times New Roman" w:hAnsi="Times New Roman" w:cs="Times New Roman"/>
          <w:sz w:val="24"/>
          <w:szCs w:val="24"/>
          <w:lang w:val="en-US"/>
        </w:rPr>
      </w:pPr>
    </w:p>
    <w:p w14:paraId="6C5ED5E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w:t>
      </w:r>
      <w:r>
        <w:rPr>
          <w:rFonts w:hint="default" w:ascii="Times New Roman" w:hAnsi="Times New Roman" w:cs="Times New Roman"/>
          <w:b/>
          <w:bCs/>
          <w:sz w:val="24"/>
          <w:szCs w:val="24"/>
          <w:lang w:val="en-US"/>
        </w:rPr>
        <w:t>Scaling AI Initiatives:</w:t>
      </w:r>
      <w:r>
        <w:rPr>
          <w:rFonts w:hint="default" w:ascii="Times New Roman" w:hAnsi="Times New Roman" w:cs="Times New Roman"/>
          <w:sz w:val="24"/>
          <w:szCs w:val="24"/>
          <w:lang w:val="en-US"/>
        </w:rPr>
        <w:t xml:space="preserve"> Scaling AI initiatives from pilot projects to enterprise-wide deployments poses scalability challenges for organizations. Ensuring scalability requires addressing issues such as infrastructure scalability, algorithm scalability, and organizational scalability to support the growing demand for AI capabilities.</w:t>
      </w:r>
    </w:p>
    <w:p w14:paraId="3DAC5535">
      <w:pPr>
        <w:rPr>
          <w:rFonts w:hint="default" w:ascii="Times New Roman" w:hAnsi="Times New Roman" w:cs="Times New Roman"/>
          <w:sz w:val="24"/>
          <w:szCs w:val="24"/>
          <w:lang w:val="en-US"/>
        </w:rPr>
      </w:pPr>
    </w:p>
    <w:p w14:paraId="2B6AE03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challenges underscore the complexity of adopting AI and highlight the need for organizations to develop comprehensive strategies and capabilities to overcome them. By addressing these challenges effectively, organizations can unlock the full potential of AI to drive innovation, competitiveness, and growth.</w:t>
      </w:r>
    </w:p>
    <w:p w14:paraId="4CF209D4">
      <w:pPr>
        <w:rPr>
          <w:rFonts w:hint="default" w:ascii="Times New Roman" w:hAnsi="Times New Roman" w:cs="Times New Roman"/>
          <w:sz w:val="24"/>
          <w:szCs w:val="24"/>
          <w:lang w:val="en-US"/>
        </w:rPr>
      </w:pPr>
    </w:p>
    <w:p w14:paraId="4060AF8D">
      <w:pPr>
        <w:rPr>
          <w:rFonts w:hint="default" w:ascii="Times New Roman" w:hAnsi="Times New Roman" w:cs="Times New Roman"/>
          <w:sz w:val="24"/>
          <w:szCs w:val="24"/>
          <w:lang w:val="en-US"/>
        </w:rPr>
      </w:pPr>
    </w:p>
    <w:p w14:paraId="5097381F">
      <w:pPr>
        <w:rPr>
          <w:rFonts w:hint="default" w:ascii="Times New Roman" w:hAnsi="Times New Roman" w:cs="Times New Roman"/>
          <w:sz w:val="24"/>
          <w:szCs w:val="24"/>
          <w:lang w:val="en-US"/>
        </w:rPr>
      </w:pPr>
    </w:p>
    <w:p w14:paraId="102DD211">
      <w:pPr>
        <w:rPr>
          <w:rFonts w:hint="default" w:ascii="Times New Roman" w:hAnsi="Times New Roman" w:cs="Times New Roman"/>
          <w:sz w:val="24"/>
          <w:szCs w:val="24"/>
          <w:lang w:val="en-US"/>
        </w:rPr>
      </w:pPr>
    </w:p>
    <w:p w14:paraId="6398BF32">
      <w:pPr>
        <w:rPr>
          <w:rFonts w:hint="default" w:ascii="Times New Roman" w:hAnsi="Times New Roman" w:cs="Times New Roman"/>
          <w:sz w:val="24"/>
          <w:szCs w:val="24"/>
          <w:lang w:val="en-US"/>
        </w:rPr>
      </w:pPr>
    </w:p>
    <w:p w14:paraId="4011348D">
      <w:pPr>
        <w:rPr>
          <w:rFonts w:hint="default" w:ascii="Times New Roman" w:hAnsi="Times New Roman" w:cs="Times New Roman"/>
          <w:sz w:val="24"/>
          <w:szCs w:val="24"/>
          <w:lang w:val="en-US"/>
        </w:rPr>
      </w:pPr>
    </w:p>
    <w:p w14:paraId="19A03489">
      <w:pPr>
        <w:rPr>
          <w:rFonts w:hint="default" w:ascii="Times New Roman" w:hAnsi="Times New Roman" w:cs="Times New Roman"/>
          <w:sz w:val="24"/>
          <w:szCs w:val="24"/>
          <w:lang w:val="en-US"/>
        </w:rPr>
      </w:pPr>
    </w:p>
    <w:p w14:paraId="5A9364D6">
      <w:pPr>
        <w:rPr>
          <w:rFonts w:hint="default" w:ascii="Times New Roman" w:hAnsi="Times New Roman" w:cs="Times New Roman"/>
          <w:sz w:val="24"/>
          <w:szCs w:val="24"/>
          <w:lang w:val="en-US"/>
        </w:rPr>
      </w:pPr>
    </w:p>
    <w:p w14:paraId="6FD07D34">
      <w:pPr>
        <w:rPr>
          <w:rFonts w:hint="default" w:ascii="Times New Roman" w:hAnsi="Times New Roman" w:cs="Times New Roman"/>
          <w:sz w:val="24"/>
          <w:szCs w:val="24"/>
          <w:lang w:val="en-US"/>
        </w:rPr>
      </w:pPr>
    </w:p>
    <w:p w14:paraId="6DD81850">
      <w:pPr>
        <w:rPr>
          <w:rFonts w:hint="default" w:ascii="Times New Roman" w:hAnsi="Times New Roman" w:cs="Times New Roman"/>
          <w:sz w:val="24"/>
          <w:szCs w:val="24"/>
          <w:lang w:val="en-US"/>
        </w:rPr>
      </w:pPr>
    </w:p>
    <w:p w14:paraId="23C59F70">
      <w:pPr>
        <w:rPr>
          <w:rFonts w:hint="default" w:ascii="Times New Roman" w:hAnsi="Times New Roman" w:cs="Times New Roman"/>
          <w:sz w:val="24"/>
          <w:szCs w:val="24"/>
          <w:lang w:val="en-US"/>
        </w:rPr>
      </w:pPr>
    </w:p>
    <w:p w14:paraId="201157CE">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Theoretical Review</w:t>
      </w:r>
    </w:p>
    <w:p w14:paraId="4577470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Checklist</w:t>
      </w:r>
    </w:p>
    <w:p w14:paraId="5991BFB3">
      <w:pPr>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5"/>
          <w:rFonts w:hint="default" w:ascii="Times New Roman" w:hAnsi="Times New Roman" w:eastAsia="SimSun" w:cs="Times New Roman"/>
          <w:sz w:val="24"/>
          <w:szCs w:val="24"/>
        </w:rPr>
        <w:t>Introduction to Theoretical Review</w:t>
      </w:r>
      <w:r>
        <w:rPr>
          <w:rFonts w:hint="default"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5"/>
          <w:rFonts w:hint="default" w:ascii="Times New Roman" w:hAnsi="Times New Roman" w:eastAsia="SimSun" w:cs="Times New Roman"/>
          <w:sz w:val="24"/>
          <w:szCs w:val="24"/>
        </w:rPr>
        <w:t>Technology Acceptance Model (TAM)</w:t>
      </w:r>
      <w:r>
        <w:rPr>
          <w:rFonts w:hint="default"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5"/>
          <w:rFonts w:hint="default" w:ascii="Times New Roman" w:hAnsi="Times New Roman" w:eastAsia="SimSun" w:cs="Times New Roman"/>
          <w:sz w:val="24"/>
          <w:szCs w:val="24"/>
        </w:rPr>
        <w:t>Diffusion of Innovations Theory</w:t>
      </w:r>
      <w:r>
        <w:rPr>
          <w:rFonts w:hint="default"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5"/>
          <w:rFonts w:hint="default" w:ascii="Times New Roman" w:hAnsi="Times New Roman" w:eastAsia="SimSun" w:cs="Times New Roman"/>
          <w:sz w:val="24"/>
          <w:szCs w:val="24"/>
        </w:rPr>
        <w:t>Institutional Theory</w:t>
      </w:r>
      <w:r>
        <w:rPr>
          <w:rFonts w:hint="default"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5"/>
          <w:rFonts w:hint="default" w:ascii="Times New Roman" w:hAnsi="Times New Roman" w:eastAsia="SimSun" w:cs="Times New Roman"/>
          <w:sz w:val="24"/>
          <w:szCs w:val="24"/>
        </w:rPr>
        <w:t>Insights from Cognitive Psychology</w:t>
      </w:r>
      <w:r>
        <w:rPr>
          <w:rFonts w:hint="default"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5"/>
          <w:rFonts w:hint="default" w:ascii="Times New Roman" w:hAnsi="Times New Roman" w:eastAsia="SimSun" w:cs="Times New Roman"/>
          <w:sz w:val="24"/>
          <w:szCs w:val="24"/>
        </w:rPr>
        <w:t>Synthesis of Theoretical Perspectives</w:t>
      </w:r>
      <w:r>
        <w:rPr>
          <w:rFonts w:hint="default"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5"/>
          <w:rFonts w:hint="default" w:ascii="Times New Roman" w:hAnsi="Times New Roman" w:eastAsia="SimSun" w:cs="Times New Roman"/>
          <w:sz w:val="24"/>
          <w:szCs w:val="24"/>
        </w:rPr>
        <w:t>Conceptual Framework Development</w:t>
      </w:r>
      <w:r>
        <w:rPr>
          <w:rFonts w:hint="default"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24949F76">
      <w:pPr>
        <w:rPr>
          <w:rFonts w:hint="default" w:ascii="Times New Roman" w:hAnsi="Times New Roman" w:eastAsia="SimSun" w:cs="Times New Roman"/>
          <w:sz w:val="24"/>
          <w:szCs w:val="24"/>
        </w:rPr>
      </w:pPr>
    </w:p>
    <w:p w14:paraId="67CBD446">
      <w:pPr>
        <w:rPr>
          <w:rFonts w:hint="default" w:ascii="Times New Roman" w:hAnsi="Times New Roman" w:eastAsia="SimSun" w:cs="Times New Roman"/>
          <w:sz w:val="24"/>
          <w:szCs w:val="24"/>
          <w:lang w:val="en-US"/>
        </w:rPr>
      </w:pPr>
    </w:p>
    <w:p w14:paraId="1E2B98E5">
      <w:pPr>
        <w:rPr>
          <w:rFonts w:hint="default" w:ascii="Times New Roman" w:hAnsi="Times New Roman" w:cs="Times New Roman"/>
          <w:b w:val="0"/>
          <w:bCs w:val="0"/>
          <w:sz w:val="24"/>
          <w:szCs w:val="24"/>
          <w:lang w:val="en-US"/>
        </w:rPr>
      </w:pPr>
    </w:p>
    <w:p w14:paraId="1215E614">
      <w:pPr>
        <w:numPr>
          <w:ilvl w:val="0"/>
          <w:numId w:val="5"/>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Introduction to Theoretical Review</w:t>
      </w:r>
    </w:p>
    <w:p w14:paraId="17AA03F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1233828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D8B5FB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Technology Acceptance Model (TAM)</w:t>
      </w:r>
      <w:r>
        <w:rPr>
          <w:rFonts w:hint="default" w:ascii="Times New Roman" w:hAnsi="Times New Roman" w:cs="Times New Roman"/>
          <w:sz w:val="24"/>
          <w:szCs w:val="24"/>
        </w:rPr>
        <w:t>, developed by Davis in 1989, posits that perceived usefulness and perceived ease of use are critical determinants of an individual's intention to use a technology, which subsequently influences actual usage behavior</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(Davis, 1989)</w:t>
      </w:r>
      <w:r>
        <w:rPr>
          <w:rFonts w:hint="default" w:ascii="Times New Roman" w:hAnsi="Times New Roman" w:cs="Times New Roman"/>
          <w:sz w:val="24"/>
          <w:szCs w:val="24"/>
        </w:rPr>
        <w:t>.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4DA2824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Diffusion of Innovations Theory</w:t>
      </w:r>
      <w:r>
        <w:rPr>
          <w:rFonts w:hint="default" w:ascii="Times New Roman" w:hAnsi="Times New Roman" w:cs="Times New Roman"/>
          <w:sz w:val="24"/>
          <w:szCs w:val="24"/>
        </w:rPr>
        <w:t>, introduced by Everett Rogers in 1962, offers a framework for understanding how new ideas, products, and technologies spread within a society or organization over time</w:t>
      </w:r>
      <w:r>
        <w:rPr>
          <w:rFonts w:hint="default" w:ascii="Times New Roman" w:hAnsi="Times New Roman" w:eastAsia="SimSun" w:cs="Times New Roman"/>
          <w:sz w:val="24"/>
          <w:szCs w:val="24"/>
        </w:rPr>
        <w:t>(Rogers, 1962).</w:t>
      </w:r>
      <w:r>
        <w:rPr>
          <w:rFonts w:hint="default" w:ascii="Times New Roman" w:hAnsi="Times New Roman" w:cs="Times New Roman"/>
          <w:sz w:val="24"/>
          <w:szCs w:val="24"/>
        </w:rPr>
        <w:t xml:space="preserve">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48715E8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Institutional Theory</w:t>
      </w:r>
      <w:r>
        <w:rPr>
          <w:rFonts w:hint="default" w:ascii="Times New Roman" w:hAnsi="Times New Roman" w:cs="Times New Roman"/>
          <w:sz w:val="24"/>
          <w:szCs w:val="24"/>
        </w:rPr>
        <w:t xml:space="preserve"> focuses on the role of institutions—social structures and norms that guide organizational behavior and decision-making</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(DiMaggio &amp; Powell, 1983)</w:t>
      </w:r>
      <w:r>
        <w:rPr>
          <w:rFonts w:hint="default" w:ascii="Times New Roman" w:hAnsi="Times New Roman" w:cs="Times New Roman"/>
          <w:sz w:val="24"/>
          <w:szCs w:val="24"/>
        </w:rPr>
        <w:t>.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6DE210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Insights from </w:t>
      </w:r>
      <w:r>
        <w:rPr>
          <w:rStyle w:val="15"/>
          <w:rFonts w:hint="default" w:ascii="Times New Roman" w:hAnsi="Times New Roman" w:cs="Times New Roman"/>
          <w:sz w:val="24"/>
          <w:szCs w:val="24"/>
        </w:rPr>
        <w:t>Cognitive Psychology</w:t>
      </w:r>
      <w:r>
        <w:rPr>
          <w:rFonts w:hint="default" w:ascii="Times New Roman" w:hAnsi="Times New Roman" w:cs="Times New Roman"/>
          <w:sz w:val="24"/>
          <w:szCs w:val="24"/>
        </w:rP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196B09F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33CE098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Ii. </w:t>
      </w:r>
      <w:r>
        <w:rPr>
          <w:rFonts w:hint="default" w:ascii="Times New Roman" w:hAnsi="Times New Roman" w:cs="Times New Roman"/>
          <w:sz w:val="24"/>
          <w:szCs w:val="24"/>
        </w:rPr>
        <w:t>Technology Acceptance Model (TAM)</w:t>
      </w:r>
    </w:p>
    <w:p w14:paraId="00216FC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2F49E42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(PU)</w:t>
      </w:r>
      <w:r>
        <w:rPr>
          <w:rFonts w:hint="default" w:ascii="Times New Roman" w:hAnsi="Times New Roman" w:cs="Times New Roman"/>
          <w:sz w:val="24"/>
          <w:szCs w:val="24"/>
        </w:rP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19CC58C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Perceived Ease of Use (PEOU)</w:t>
      </w:r>
      <w:r>
        <w:rPr>
          <w:rFonts w:hint="default" w:ascii="Times New Roman" w:hAnsi="Times New Roman" w:cs="Times New Roman"/>
          <w:sz w:val="24"/>
          <w:szCs w:val="24"/>
        </w:rP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964453B">
      <w:pPr>
        <w:pStyle w:val="14"/>
        <w:keepNext w:val="0"/>
        <w:keepLines w:val="0"/>
        <w:widowControl/>
        <w:suppressLineNumbers w:val="0"/>
        <w:rPr>
          <w:rFonts w:hint="default" w:ascii="Times New Roman" w:hAnsi="Times New Roman" w:cs="Times New Roman"/>
          <w:sz w:val="24"/>
          <w:szCs w:val="24"/>
        </w:rPr>
      </w:pPr>
    </w:p>
    <w:p w14:paraId="2A7E2FC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TAM</w:t>
      </w:r>
      <w:r>
        <w:rPr>
          <w:rFonts w:hint="default" w:ascii="Times New Roman" w:hAnsi="Times New Roman" w:cs="Times New Roman"/>
          <w:sz w:val="24"/>
          <w:szCs w:val="24"/>
        </w:rPr>
        <w:t>:</w:t>
      </w:r>
    </w:p>
    <w:p w14:paraId="6198355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Extensive research has demonstrated that </w:t>
      </w:r>
      <w:r>
        <w:rPr>
          <w:rStyle w:val="15"/>
          <w:rFonts w:hint="default" w:ascii="Times New Roman" w:hAnsi="Times New Roman" w:cs="Times New Roman"/>
          <w:sz w:val="24"/>
          <w:szCs w:val="24"/>
        </w:rPr>
        <w:t>perceived usefulness (PU)</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perceived ease of use (PEOU)</w:t>
      </w:r>
      <w:r>
        <w:rPr>
          <w:rFonts w:hint="default" w:ascii="Times New Roman" w:hAnsi="Times New Roman" w:cs="Times New Roman"/>
          <w:sz w:val="24"/>
          <w:szCs w:val="24"/>
        </w:rPr>
        <w:t xml:space="preserve"> are significant predictors of users' attitudes toward and intentions to use new technologies. For instance, Venkatesh and Davis (2000) extended the Technology Acceptance Model (TAM) by incorporating additional factors such as </w:t>
      </w:r>
      <w:r>
        <w:rPr>
          <w:rStyle w:val="15"/>
          <w:rFonts w:hint="default" w:ascii="Times New Roman" w:hAnsi="Times New Roman" w:cs="Times New Roman"/>
          <w:sz w:val="24"/>
          <w:szCs w:val="24"/>
        </w:rPr>
        <w:t>social influence</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facilitating conditions</w:t>
      </w:r>
      <w:r>
        <w:rPr>
          <w:rFonts w:hint="default" w:ascii="Times New Roman" w:hAnsi="Times New Roman" w:cs="Times New Roman"/>
          <w:sz w:val="24"/>
          <w:szCs w:val="24"/>
        </w:rP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02CFFB6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5"/>
          <w:rFonts w:hint="default" w:ascii="Times New Roman" w:hAnsi="Times New Roman" w:cs="Times New Roman"/>
          <w:sz w:val="24"/>
          <w:szCs w:val="24"/>
        </w:rPr>
        <w:t>PU</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PEOU</w:t>
      </w:r>
      <w:r>
        <w:rPr>
          <w:rFonts w:hint="default" w:ascii="Times New Roman" w:hAnsi="Times New Roman" w:cs="Times New Roman"/>
          <w:sz w:val="24"/>
          <w:szCs w:val="24"/>
        </w:rP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5A5D84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5"/>
          <w:rFonts w:hint="default" w:ascii="Times New Roman" w:hAnsi="Times New Roman" w:cs="Times New Roman"/>
          <w:sz w:val="24"/>
          <w:szCs w:val="24"/>
        </w:rPr>
        <w:t>PEOU</w:t>
      </w:r>
      <w:r>
        <w:rPr>
          <w:rFonts w:hint="default" w:ascii="Times New Roman" w:hAnsi="Times New Roman" w:cs="Times New Roman"/>
          <w:sz w:val="24"/>
          <w:szCs w:val="24"/>
        </w:rPr>
        <w:t xml:space="preserve">, thereby facilitating smoother AI integration. Additionally, communicating the tangible benefits of AI applications can enhance </w:t>
      </w:r>
      <w:r>
        <w:rPr>
          <w:rStyle w:val="15"/>
          <w:rFonts w:hint="default" w:ascii="Times New Roman" w:hAnsi="Times New Roman" w:cs="Times New Roman"/>
          <w:sz w:val="24"/>
          <w:szCs w:val="24"/>
        </w:rPr>
        <w:t>PU</w:t>
      </w:r>
      <w:r>
        <w:rPr>
          <w:rFonts w:hint="default" w:ascii="Times New Roman" w:hAnsi="Times New Roman" w:cs="Times New Roman"/>
          <w:sz w:val="24"/>
          <w:szCs w:val="24"/>
        </w:rP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5B21854">
      <w:pPr>
        <w:keepNext w:val="0"/>
        <w:keepLines w:val="0"/>
        <w:widowControl/>
        <w:suppressLineNumbers w:val="0"/>
        <w:jc w:val="left"/>
        <w:rPr>
          <w:rFonts w:hint="default" w:ascii="Times New Roman" w:hAnsi="Times New Roman" w:cs="Times New Roman"/>
          <w:sz w:val="24"/>
          <w:szCs w:val="24"/>
        </w:rPr>
      </w:pPr>
    </w:p>
    <w:p w14:paraId="2CE4D32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5C8D2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Challenges and Criticisms of TAM</w:t>
      </w:r>
      <w:r>
        <w:rPr>
          <w:rFonts w:hint="default" w:ascii="Times New Roman" w:hAnsi="Times New Roman" w:cs="Times New Roman"/>
          <w:sz w:val="24"/>
          <w:szCs w:val="24"/>
        </w:rPr>
        <w:t xml:space="preserve">: </w:t>
      </w:r>
    </w:p>
    <w:p w14:paraId="4EC2BC7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0C7AAC2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B688A2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41762E5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75F771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72F0A9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003EF1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585FEB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A962D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54A2E1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32FEF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BF2D83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Extensions and Modifications of TAM</w:t>
      </w:r>
      <w:r>
        <w:rPr>
          <w:rFonts w:hint="default" w:ascii="Times New Roman" w:hAnsi="Times New Roman" w:cs="Times New Roman"/>
          <w:sz w:val="24"/>
          <w:szCs w:val="24"/>
        </w:rPr>
        <w:t xml:space="preserve">: </w:t>
      </w:r>
    </w:p>
    <w:p w14:paraId="5296F8B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65B5609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60BCC5A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5D976F1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D1DA7C">
      <w:pPr>
        <w:pStyle w:val="14"/>
        <w:keepNext w:val="0"/>
        <w:keepLines w:val="0"/>
        <w:widowControl/>
        <w:suppressLineNumbers w:val="0"/>
        <w:rPr>
          <w:rFonts w:hint="default" w:ascii="Times New Roman" w:hAnsi="Times New Roman" w:cs="Times New Roman"/>
          <w:sz w:val="24"/>
          <w:szCs w:val="24"/>
        </w:rPr>
      </w:pPr>
    </w:p>
    <w:p w14:paraId="1FAFE2CB">
      <w:pPr>
        <w:pStyle w:val="14"/>
        <w:keepNext w:val="0"/>
        <w:keepLines w:val="0"/>
        <w:widowControl/>
        <w:suppressLineNumbers w:val="0"/>
        <w:rPr>
          <w:rFonts w:hint="default" w:ascii="Times New Roman" w:hAnsi="Times New Roman" w:cs="Times New Roman"/>
          <w:sz w:val="24"/>
          <w:szCs w:val="24"/>
        </w:rPr>
      </w:pPr>
    </w:p>
    <w:p w14:paraId="7A4DAD10">
      <w:pPr>
        <w:pStyle w:val="14"/>
        <w:keepNext w:val="0"/>
        <w:keepLines w:val="0"/>
        <w:widowControl/>
        <w:suppressLineNumbers w:val="0"/>
        <w:rPr>
          <w:rFonts w:hint="default" w:ascii="Times New Roman" w:hAnsi="Times New Roman" w:cs="Times New Roman"/>
          <w:sz w:val="24"/>
          <w:szCs w:val="24"/>
        </w:rPr>
      </w:pPr>
    </w:p>
    <w:p w14:paraId="42B089C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Conclusion</w:t>
      </w:r>
      <w:r>
        <w:rPr>
          <w:rFonts w:hint="default" w:ascii="Times New Roman" w:hAnsi="Times New Roman" w:cs="Times New Roman"/>
          <w:sz w:val="24"/>
          <w:szCs w:val="24"/>
        </w:rPr>
        <w:t xml:space="preserve">: </w:t>
      </w:r>
    </w:p>
    <w:p w14:paraId="04CEA2C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59D054D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6E054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D493F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17731C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21C3FBCC">
      <w:pPr>
        <w:pStyle w:val="14"/>
        <w:keepNext w:val="0"/>
        <w:keepLines w:val="0"/>
        <w:widowControl/>
        <w:suppressLineNumbers w:val="0"/>
        <w:rPr>
          <w:rFonts w:hint="default" w:ascii="Times New Roman" w:hAnsi="Times New Roman" w:cs="Times New Roman"/>
          <w:sz w:val="24"/>
          <w:szCs w:val="24"/>
        </w:rPr>
      </w:pPr>
    </w:p>
    <w:p w14:paraId="0546BFB1">
      <w:pPr>
        <w:keepNext w:val="0"/>
        <w:keepLines w:val="0"/>
        <w:widowControl/>
        <w:suppressLineNumbers w:val="0"/>
        <w:jc w:val="left"/>
        <w:rPr>
          <w:rFonts w:hint="default" w:ascii="Times New Roman" w:hAnsi="Times New Roman" w:cs="Times New Roman"/>
          <w:sz w:val="24"/>
          <w:szCs w:val="24"/>
        </w:rPr>
      </w:pPr>
    </w:p>
    <w:p w14:paraId="1E6DC122">
      <w:pPr>
        <w:rPr>
          <w:rFonts w:hint="default" w:ascii="Times New Roman" w:hAnsi="Times New Roman" w:cs="Times New Roman"/>
          <w:b w:val="0"/>
          <w:bCs w:val="0"/>
          <w:sz w:val="24"/>
          <w:szCs w:val="24"/>
          <w:lang w:val="en-US"/>
        </w:rPr>
      </w:pPr>
    </w:p>
    <w:p w14:paraId="77E719B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Diffusion of Innovations Theory</w:t>
      </w:r>
    </w:p>
    <w:p w14:paraId="1B65709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AF649C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35B2FF8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0548AF0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7093F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30DE05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0A919C0B">
      <w:pPr>
        <w:pStyle w:val="14"/>
        <w:keepNext w:val="0"/>
        <w:keepLines w:val="0"/>
        <w:widowControl/>
        <w:suppressLineNumbers w:val="0"/>
        <w:rPr>
          <w:rFonts w:hint="default" w:ascii="Times New Roman" w:hAnsi="Times New Roman" w:cs="Times New Roman"/>
          <w:sz w:val="24"/>
          <w:szCs w:val="24"/>
        </w:rPr>
      </w:pPr>
    </w:p>
    <w:p w14:paraId="56C40680">
      <w:pPr>
        <w:pStyle w:val="14"/>
        <w:keepNext w:val="0"/>
        <w:keepLines w:val="0"/>
        <w:widowControl/>
        <w:suppressLineNumbers w:val="0"/>
        <w:rPr>
          <w:rFonts w:hint="default" w:ascii="Times New Roman" w:hAnsi="Times New Roman" w:cs="Times New Roman"/>
          <w:sz w:val="24"/>
          <w:szCs w:val="24"/>
        </w:rPr>
      </w:pPr>
    </w:p>
    <w:p w14:paraId="4E956D8C">
      <w:pPr>
        <w:pStyle w:val="14"/>
        <w:keepNext w:val="0"/>
        <w:keepLines w:val="0"/>
        <w:widowControl/>
        <w:suppressLineNumbers w:val="0"/>
        <w:rPr>
          <w:rFonts w:hint="default" w:ascii="Times New Roman" w:hAnsi="Times New Roman" w:cs="Times New Roman"/>
          <w:sz w:val="24"/>
          <w:szCs w:val="24"/>
        </w:rPr>
      </w:pPr>
    </w:p>
    <w:p w14:paraId="6A9CB792">
      <w:pPr>
        <w:pStyle w:val="14"/>
        <w:keepNext w:val="0"/>
        <w:keepLines w:val="0"/>
        <w:widowControl/>
        <w:suppressLineNumbers w:val="0"/>
        <w:rPr>
          <w:rFonts w:hint="default" w:ascii="Times New Roman" w:hAnsi="Times New Roman" w:cs="Times New Roman"/>
          <w:sz w:val="24"/>
          <w:szCs w:val="24"/>
        </w:rPr>
      </w:pPr>
    </w:p>
    <w:p w14:paraId="1FB6DC31">
      <w:pPr>
        <w:pStyle w:val="14"/>
        <w:keepNext w:val="0"/>
        <w:keepLines w:val="0"/>
        <w:widowControl/>
        <w:suppressLineNumbers w:val="0"/>
        <w:rPr>
          <w:rFonts w:hint="default" w:ascii="Times New Roman" w:hAnsi="Times New Roman" w:cs="Times New Roman"/>
          <w:sz w:val="24"/>
          <w:szCs w:val="24"/>
        </w:rPr>
      </w:pPr>
    </w:p>
    <w:p w14:paraId="04DB2EE5">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Institutional Theory</w:t>
      </w:r>
    </w:p>
    <w:p w14:paraId="3A31867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052C26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24C95F8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06ED3D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55FA2C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3D544DA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299F0A14">
      <w:pPr>
        <w:rPr>
          <w:rFonts w:hint="default" w:ascii="Times New Roman" w:hAnsi="Times New Roman" w:cs="Times New Roman"/>
          <w:b w:val="0"/>
          <w:bCs w:val="0"/>
          <w:sz w:val="24"/>
          <w:szCs w:val="24"/>
          <w:lang w:val="en-US"/>
        </w:rPr>
      </w:pPr>
    </w:p>
    <w:p w14:paraId="0C629863">
      <w:pPr>
        <w:rPr>
          <w:rFonts w:hint="default" w:ascii="Times New Roman" w:hAnsi="Times New Roman" w:cs="Times New Roman"/>
          <w:b w:val="0"/>
          <w:bCs w:val="0"/>
          <w:sz w:val="24"/>
          <w:szCs w:val="24"/>
          <w:lang w:val="en-US"/>
        </w:rPr>
      </w:pPr>
    </w:p>
    <w:p w14:paraId="47220C7C">
      <w:pPr>
        <w:rPr>
          <w:rFonts w:hint="default" w:ascii="Times New Roman" w:hAnsi="Times New Roman" w:cs="Times New Roman"/>
          <w:b w:val="0"/>
          <w:bCs w:val="0"/>
          <w:sz w:val="24"/>
          <w:szCs w:val="24"/>
          <w:lang w:val="en-US"/>
        </w:rPr>
      </w:pPr>
    </w:p>
    <w:p w14:paraId="7CCF92F2">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Insights from Cognitive Psychology</w:t>
      </w:r>
    </w:p>
    <w:p w14:paraId="142BE67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0D44B6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094A396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5604F2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3F1EB35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48C59A8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2F963C98">
      <w:pPr>
        <w:numPr>
          <w:ilvl w:val="0"/>
          <w:numId w:val="0"/>
        </w:numPr>
        <w:rPr>
          <w:rFonts w:hint="default" w:ascii="Times New Roman" w:hAnsi="Times New Roman" w:cs="Times New Roman"/>
          <w:b w:val="0"/>
          <w:bCs w:val="0"/>
          <w:sz w:val="24"/>
          <w:szCs w:val="24"/>
          <w:lang w:val="en-US"/>
        </w:rPr>
      </w:pPr>
    </w:p>
    <w:p w14:paraId="4988A47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Synthesis of Theoretical Perspectives:</w:t>
      </w:r>
    </w:p>
    <w:p w14:paraId="4F15064B">
      <w:pPr>
        <w:numPr>
          <w:ilvl w:val="0"/>
          <w:numId w:val="0"/>
        </w:numPr>
        <w:rPr>
          <w:rFonts w:hint="default" w:ascii="Times New Roman" w:hAnsi="Times New Roman" w:cs="Times New Roman"/>
          <w:b/>
          <w:bCs/>
          <w:sz w:val="24"/>
          <w:szCs w:val="24"/>
          <w:lang w:val="en-US"/>
        </w:rPr>
      </w:pPr>
    </w:p>
    <w:p w14:paraId="7838199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296C5C1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2E399E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5C13B2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3E6B82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2309E5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6462AF10">
      <w:pPr>
        <w:numPr>
          <w:ilvl w:val="0"/>
          <w:numId w:val="0"/>
        </w:numPr>
        <w:rPr>
          <w:rFonts w:hint="default" w:ascii="Times New Roman" w:hAnsi="Times New Roman" w:cs="Times New Roman"/>
          <w:b w:val="0"/>
          <w:bCs w:val="0"/>
          <w:sz w:val="24"/>
          <w:szCs w:val="24"/>
          <w:lang w:val="en-US"/>
        </w:rPr>
      </w:pPr>
    </w:p>
    <w:p w14:paraId="60069707">
      <w:pPr>
        <w:numPr>
          <w:ilvl w:val="0"/>
          <w:numId w:val="0"/>
        </w:numPr>
        <w:rPr>
          <w:rFonts w:hint="default" w:ascii="Times New Roman" w:hAnsi="Times New Roman" w:cs="Times New Roman"/>
          <w:b w:val="0"/>
          <w:bCs w:val="0"/>
          <w:sz w:val="24"/>
          <w:szCs w:val="24"/>
          <w:lang w:val="en-US"/>
        </w:rPr>
      </w:pPr>
    </w:p>
    <w:p w14:paraId="152982B9">
      <w:pPr>
        <w:numPr>
          <w:ilvl w:val="0"/>
          <w:numId w:val="0"/>
        </w:numPr>
        <w:rPr>
          <w:rFonts w:hint="default" w:ascii="Times New Roman" w:hAnsi="Times New Roman" w:cs="Times New Roman"/>
          <w:b w:val="0"/>
          <w:bCs w:val="0"/>
          <w:sz w:val="24"/>
          <w:szCs w:val="24"/>
          <w:lang w:val="en-US"/>
        </w:rPr>
      </w:pPr>
    </w:p>
    <w:p w14:paraId="4CC7DB2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Conceptual Framework Development:</w:t>
      </w:r>
    </w:p>
    <w:p w14:paraId="4E187448">
      <w:pPr>
        <w:numPr>
          <w:ilvl w:val="0"/>
          <w:numId w:val="0"/>
        </w:numPr>
        <w:rPr>
          <w:rFonts w:hint="default" w:ascii="Times New Roman" w:hAnsi="Times New Roman" w:cs="Times New Roman"/>
          <w:b/>
          <w:bCs/>
          <w:sz w:val="24"/>
          <w:szCs w:val="24"/>
          <w:lang w:val="en-US"/>
        </w:rPr>
      </w:pPr>
    </w:p>
    <w:p w14:paraId="0DCA38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1A31EF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4BB357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0CB88D3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6EC8956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43CCFF4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7E7FE9F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348E9683">
      <w:pPr>
        <w:numPr>
          <w:ilvl w:val="0"/>
          <w:numId w:val="0"/>
        </w:numPr>
        <w:rPr>
          <w:rFonts w:hint="default" w:ascii="Times New Roman" w:hAnsi="Times New Roman" w:cs="Times New Roman"/>
          <w:b w:val="0"/>
          <w:bCs w:val="0"/>
          <w:sz w:val="24"/>
          <w:szCs w:val="24"/>
          <w:lang w:val="en-US"/>
        </w:rPr>
      </w:pPr>
    </w:p>
    <w:p w14:paraId="1E45DD2E">
      <w:pPr>
        <w:numPr>
          <w:ilvl w:val="0"/>
          <w:numId w:val="0"/>
        </w:numPr>
        <w:rPr>
          <w:rFonts w:hint="default" w:ascii="Times New Roman" w:hAnsi="Times New Roman" w:cs="Times New Roman"/>
          <w:b w:val="0"/>
          <w:bCs w:val="0"/>
          <w:sz w:val="24"/>
          <w:szCs w:val="24"/>
          <w:lang w:val="en-US"/>
        </w:rPr>
      </w:pPr>
    </w:p>
    <w:p w14:paraId="4906E207">
      <w:pPr>
        <w:numPr>
          <w:ilvl w:val="0"/>
          <w:numId w:val="0"/>
        </w:numPr>
        <w:rPr>
          <w:rFonts w:hint="default" w:ascii="Times New Roman" w:hAnsi="Times New Roman" w:cs="Times New Roman"/>
          <w:b w:val="0"/>
          <w:bCs w:val="0"/>
          <w:sz w:val="24"/>
          <w:szCs w:val="24"/>
          <w:lang w:val="en-US"/>
        </w:rPr>
      </w:pPr>
    </w:p>
    <w:p w14:paraId="1FD66B30">
      <w:pPr>
        <w:numPr>
          <w:ilvl w:val="0"/>
          <w:numId w:val="0"/>
        </w:numPr>
        <w:rPr>
          <w:rFonts w:hint="default" w:ascii="Times New Roman" w:hAnsi="Times New Roman" w:cs="Times New Roman"/>
          <w:b w:val="0"/>
          <w:bCs w:val="0"/>
          <w:sz w:val="24"/>
          <w:szCs w:val="24"/>
          <w:lang w:val="en-US"/>
        </w:rPr>
      </w:pPr>
    </w:p>
    <w:p w14:paraId="3F448987">
      <w:pPr>
        <w:numPr>
          <w:ilvl w:val="0"/>
          <w:numId w:val="0"/>
        </w:numPr>
        <w:rPr>
          <w:rFonts w:hint="default" w:ascii="Times New Roman" w:hAnsi="Times New Roman" w:cs="Times New Roman"/>
          <w:b w:val="0"/>
          <w:bCs w:val="0"/>
          <w:sz w:val="24"/>
          <w:szCs w:val="24"/>
          <w:lang w:val="en-US"/>
        </w:rPr>
      </w:pPr>
    </w:p>
    <w:p w14:paraId="12372497">
      <w:pPr>
        <w:numPr>
          <w:ilvl w:val="0"/>
          <w:numId w:val="0"/>
        </w:numPr>
        <w:rPr>
          <w:rFonts w:hint="default" w:ascii="Times New Roman" w:hAnsi="Times New Roman" w:cs="Times New Roman"/>
          <w:b w:val="0"/>
          <w:bCs w:val="0"/>
          <w:sz w:val="24"/>
          <w:szCs w:val="24"/>
          <w:lang w:val="en-US"/>
        </w:rPr>
      </w:pPr>
    </w:p>
    <w:p w14:paraId="57BE2EB5">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Methodological Approaches</w:t>
      </w:r>
    </w:p>
    <w:p w14:paraId="56FE0EF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Style w:val="15"/>
          <w:rFonts w:hint="default" w:ascii="Times New Roman" w:hAnsi="Times New Roman" w:cs="Times New Roman"/>
          <w:sz w:val="24"/>
          <w:szCs w:val="24"/>
        </w:rPr>
        <w:t>Overview of Methodological Approaches</w:t>
      </w:r>
    </w:p>
    <w:p w14:paraId="0449BC1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2A082D7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Critical Analysis of Methodologies</w:t>
      </w:r>
    </w:p>
    <w:p w14:paraId="567E0B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2F00C3D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Synthesis of Previous Studies</w:t>
      </w:r>
    </w:p>
    <w:p w14:paraId="5F0EC64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31836E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Trends, Challenges, and Best Practices</w:t>
      </w:r>
    </w:p>
    <w:p w14:paraId="71DE85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6063273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Insights into AI Adoption Drivers and Barriers</w:t>
      </w:r>
    </w:p>
    <w:p w14:paraId="42C788A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63AD9CB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Establishing the Foundation for Conceptual Framework Development</w:t>
      </w:r>
    </w:p>
    <w:p w14:paraId="621778E6">
      <w:pPr>
        <w:pStyle w:val="14"/>
        <w:keepNext w:val="0"/>
        <w:keepLines w:val="0"/>
        <w:widowControl/>
        <w:suppressLineNumbers w:val="0"/>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25984366">
      <w:pPr>
        <w:numPr>
          <w:ilvl w:val="0"/>
          <w:numId w:val="6"/>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Methodological Approaches</w:t>
      </w:r>
    </w:p>
    <w:p w14:paraId="1B5C038F">
      <w:pPr>
        <w:numPr>
          <w:ilvl w:val="0"/>
          <w:numId w:val="0"/>
        </w:numPr>
        <w:rPr>
          <w:rFonts w:hint="default" w:ascii="Times New Roman" w:hAnsi="Times New Roman" w:cs="Times New Roman"/>
          <w:b w:val="0"/>
          <w:bCs w:val="0"/>
          <w:sz w:val="24"/>
          <w:szCs w:val="24"/>
          <w:lang w:val="en-US"/>
        </w:rPr>
      </w:pPr>
    </w:p>
    <w:p w14:paraId="045B3D6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hint="default"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23E8216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Researchers investigating AI integration often employ both quantitative and qualitative methodologies to capture a holistic understanding of the phenomenon. </w:t>
      </w:r>
      <w:r>
        <w:rPr>
          <w:rFonts w:hint="default" w:ascii="Times New Roman" w:hAnsi="Times New Roman" w:cs="Times New Roman"/>
          <w:sz w:val="24"/>
          <w:szCs w:val="24"/>
        </w:rPr>
        <w:t>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7F2FE96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6AB5D15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00B8B23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164E40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01BBDA9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975B8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54481B4C">
      <w:pPr>
        <w:numPr>
          <w:ilvl w:val="0"/>
          <w:numId w:val="0"/>
        </w:numPr>
        <w:rPr>
          <w:rFonts w:hint="default" w:ascii="Times New Roman" w:hAnsi="Times New Roman" w:cs="Times New Roman"/>
          <w:b w:val="0"/>
          <w:bCs w:val="0"/>
          <w:sz w:val="24"/>
          <w:szCs w:val="24"/>
          <w:lang w:val="en-US"/>
        </w:rPr>
      </w:pPr>
    </w:p>
    <w:p w14:paraId="67B3688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0AD48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0FAD5CC2">
      <w:pPr>
        <w:numPr>
          <w:ilvl w:val="0"/>
          <w:numId w:val="0"/>
        </w:numPr>
        <w:rPr>
          <w:rFonts w:hint="default" w:ascii="Times New Roman" w:hAnsi="Times New Roman" w:cs="Times New Roman"/>
          <w:b w:val="0"/>
          <w:bCs w:val="0"/>
          <w:sz w:val="24"/>
          <w:szCs w:val="24"/>
          <w:lang w:val="en-US"/>
        </w:rPr>
      </w:pPr>
    </w:p>
    <w:p w14:paraId="2F48BD7D">
      <w:pPr>
        <w:numPr>
          <w:ilvl w:val="0"/>
          <w:numId w:val="0"/>
        </w:numPr>
        <w:rPr>
          <w:rFonts w:hint="default" w:ascii="Times New Roman" w:hAnsi="Times New Roman" w:cs="Times New Roman"/>
          <w:b w:val="0"/>
          <w:bCs w:val="0"/>
          <w:sz w:val="24"/>
          <w:szCs w:val="24"/>
          <w:lang w:val="en-US"/>
        </w:rPr>
      </w:pPr>
    </w:p>
    <w:p w14:paraId="2C217A99">
      <w:pPr>
        <w:numPr>
          <w:ilvl w:val="0"/>
          <w:numId w:val="0"/>
        </w:numPr>
        <w:rPr>
          <w:rFonts w:hint="default" w:ascii="Times New Roman" w:hAnsi="Times New Roman" w:cs="Times New Roman"/>
          <w:b w:val="0"/>
          <w:bCs w:val="0"/>
          <w:sz w:val="24"/>
          <w:szCs w:val="24"/>
          <w:lang w:val="en-US"/>
        </w:rPr>
      </w:pPr>
    </w:p>
    <w:p w14:paraId="4428892D">
      <w:pPr>
        <w:numPr>
          <w:ilvl w:val="0"/>
          <w:numId w:val="0"/>
        </w:numPr>
        <w:rPr>
          <w:rFonts w:hint="default" w:ascii="Times New Roman" w:hAnsi="Times New Roman" w:cs="Times New Roman"/>
          <w:b w:val="0"/>
          <w:bCs w:val="0"/>
          <w:sz w:val="24"/>
          <w:szCs w:val="24"/>
          <w:lang w:val="en-US"/>
        </w:rPr>
      </w:pPr>
    </w:p>
    <w:p w14:paraId="6D5CC67C">
      <w:pPr>
        <w:numPr>
          <w:ilvl w:val="0"/>
          <w:numId w:val="0"/>
        </w:numPr>
        <w:rPr>
          <w:rFonts w:hint="default" w:ascii="Times New Roman" w:hAnsi="Times New Roman" w:cs="Times New Roman"/>
          <w:b w:val="0"/>
          <w:bCs w:val="0"/>
          <w:sz w:val="24"/>
          <w:szCs w:val="24"/>
          <w:lang w:val="en-US"/>
        </w:rPr>
      </w:pPr>
    </w:p>
    <w:p w14:paraId="3C89D271">
      <w:pPr>
        <w:numPr>
          <w:ilvl w:val="0"/>
          <w:numId w:val="0"/>
        </w:numP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Ii. Critical Analysis of Methodologies</w:t>
      </w:r>
    </w:p>
    <w:p w14:paraId="2F51BDB3">
      <w:pPr>
        <w:numPr>
          <w:ilvl w:val="0"/>
          <w:numId w:val="0"/>
        </w:numPr>
        <w:rPr>
          <w:rFonts w:hint="default" w:ascii="Times New Roman" w:hAnsi="Times New Roman" w:cs="Times New Roman"/>
          <w:b/>
          <w:bCs/>
          <w:i w:val="0"/>
          <w:iCs w:val="0"/>
          <w:sz w:val="24"/>
          <w:szCs w:val="24"/>
          <w:lang w:val="en-US"/>
        </w:rPr>
      </w:pPr>
    </w:p>
    <w:p w14:paraId="6BD002A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07ECF82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F0F907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56D1138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691DCF9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6937115E">
      <w:pPr>
        <w:numPr>
          <w:ilvl w:val="0"/>
          <w:numId w:val="0"/>
        </w:numPr>
        <w:rPr>
          <w:rFonts w:hint="default" w:ascii="Times New Roman" w:hAnsi="Times New Roman" w:cs="Times New Roman"/>
          <w:b w:val="0"/>
          <w:bCs w:val="0"/>
          <w:sz w:val="24"/>
          <w:szCs w:val="24"/>
          <w:lang w:val="en-US"/>
        </w:rPr>
      </w:pPr>
    </w:p>
    <w:p w14:paraId="38E3D7CE">
      <w:pPr>
        <w:numPr>
          <w:ilvl w:val="0"/>
          <w:numId w:val="0"/>
        </w:numPr>
        <w:rPr>
          <w:rFonts w:hint="default" w:ascii="Times New Roman" w:hAnsi="Times New Roman" w:cs="Times New Roman"/>
          <w:b w:val="0"/>
          <w:bCs w:val="0"/>
          <w:sz w:val="24"/>
          <w:szCs w:val="24"/>
          <w:lang w:val="en-US"/>
        </w:rPr>
      </w:pPr>
    </w:p>
    <w:p w14:paraId="47FEE7A2">
      <w:pPr>
        <w:numPr>
          <w:ilvl w:val="0"/>
          <w:numId w:val="0"/>
        </w:numPr>
        <w:rPr>
          <w:rFonts w:hint="default" w:ascii="Times New Roman" w:hAnsi="Times New Roman" w:cs="Times New Roman"/>
          <w:b w:val="0"/>
          <w:bCs w:val="0"/>
          <w:sz w:val="24"/>
          <w:szCs w:val="24"/>
          <w:lang w:val="en-US"/>
        </w:rPr>
      </w:pPr>
    </w:p>
    <w:p w14:paraId="6A27BE60">
      <w:pPr>
        <w:numPr>
          <w:ilvl w:val="0"/>
          <w:numId w:val="0"/>
        </w:numPr>
        <w:rPr>
          <w:rFonts w:hint="default" w:ascii="Times New Roman" w:hAnsi="Times New Roman" w:cs="Times New Roman"/>
          <w:b w:val="0"/>
          <w:bCs w:val="0"/>
          <w:sz w:val="24"/>
          <w:szCs w:val="24"/>
          <w:lang w:val="en-US"/>
        </w:rPr>
      </w:pPr>
    </w:p>
    <w:p w14:paraId="0D1E56BD">
      <w:pPr>
        <w:numPr>
          <w:ilvl w:val="0"/>
          <w:numId w:val="0"/>
        </w:numPr>
        <w:rPr>
          <w:rFonts w:hint="default" w:ascii="Times New Roman" w:hAnsi="Times New Roman" w:cs="Times New Roman"/>
          <w:b w:val="0"/>
          <w:bCs w:val="0"/>
          <w:sz w:val="24"/>
          <w:szCs w:val="24"/>
          <w:lang w:val="en-US"/>
        </w:rPr>
      </w:pPr>
    </w:p>
    <w:p w14:paraId="314B942E">
      <w:pPr>
        <w:numPr>
          <w:ilvl w:val="0"/>
          <w:numId w:val="0"/>
        </w:numPr>
        <w:rPr>
          <w:rFonts w:hint="default" w:ascii="Times New Roman" w:hAnsi="Times New Roman" w:cs="Times New Roman"/>
          <w:b w:val="0"/>
          <w:bCs w:val="0"/>
          <w:sz w:val="24"/>
          <w:szCs w:val="24"/>
          <w:lang w:val="en-US"/>
        </w:rPr>
      </w:pPr>
    </w:p>
    <w:p w14:paraId="7A52938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Synthesis of Previous Studies</w:t>
      </w:r>
    </w:p>
    <w:p w14:paraId="35951B20">
      <w:pPr>
        <w:numPr>
          <w:ilvl w:val="0"/>
          <w:numId w:val="0"/>
        </w:numPr>
        <w:rPr>
          <w:rFonts w:hint="default" w:ascii="Times New Roman" w:hAnsi="Times New Roman" w:cs="Times New Roman"/>
          <w:b/>
          <w:bCs/>
          <w:sz w:val="24"/>
          <w:szCs w:val="24"/>
          <w:lang w:val="en-US"/>
        </w:rPr>
      </w:pPr>
    </w:p>
    <w:p w14:paraId="4E947C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1802FD5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687702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115E006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253ECEE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22B62F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219513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42395CA9">
      <w:pPr>
        <w:numPr>
          <w:ilvl w:val="0"/>
          <w:numId w:val="0"/>
        </w:numPr>
        <w:rPr>
          <w:rFonts w:hint="default" w:ascii="Times New Roman" w:hAnsi="Times New Roman" w:cs="Times New Roman"/>
          <w:b w:val="0"/>
          <w:bCs w:val="0"/>
          <w:sz w:val="24"/>
          <w:szCs w:val="24"/>
          <w:lang w:val="en-US"/>
        </w:rPr>
      </w:pPr>
    </w:p>
    <w:p w14:paraId="3E52116F">
      <w:pPr>
        <w:numPr>
          <w:ilvl w:val="0"/>
          <w:numId w:val="0"/>
        </w:numPr>
        <w:rPr>
          <w:rFonts w:hint="default" w:ascii="Times New Roman" w:hAnsi="Times New Roman" w:cs="Times New Roman"/>
          <w:b w:val="0"/>
          <w:bCs w:val="0"/>
          <w:sz w:val="24"/>
          <w:szCs w:val="24"/>
          <w:lang w:val="en-US"/>
        </w:rPr>
      </w:pPr>
    </w:p>
    <w:p w14:paraId="5CC8622A">
      <w:pPr>
        <w:numPr>
          <w:ilvl w:val="0"/>
          <w:numId w:val="0"/>
        </w:numPr>
        <w:rPr>
          <w:rFonts w:hint="default" w:ascii="Times New Roman" w:hAnsi="Times New Roman" w:cs="Times New Roman"/>
          <w:b w:val="0"/>
          <w:bCs w:val="0"/>
          <w:sz w:val="24"/>
          <w:szCs w:val="24"/>
          <w:lang w:val="en-US"/>
        </w:rPr>
      </w:pPr>
    </w:p>
    <w:p w14:paraId="15B0A2DD">
      <w:pPr>
        <w:numPr>
          <w:ilvl w:val="0"/>
          <w:numId w:val="0"/>
        </w:numPr>
        <w:rPr>
          <w:rFonts w:hint="default" w:ascii="Times New Roman" w:hAnsi="Times New Roman" w:cs="Times New Roman"/>
          <w:b w:val="0"/>
          <w:bCs w:val="0"/>
          <w:sz w:val="24"/>
          <w:szCs w:val="24"/>
          <w:lang w:val="en-US"/>
        </w:rPr>
      </w:pPr>
    </w:p>
    <w:p w14:paraId="17D952C8">
      <w:pPr>
        <w:numPr>
          <w:ilvl w:val="0"/>
          <w:numId w:val="0"/>
        </w:numPr>
        <w:rPr>
          <w:rFonts w:hint="default" w:ascii="Times New Roman" w:hAnsi="Times New Roman" w:cs="Times New Roman"/>
          <w:b/>
          <w:bCs/>
          <w:sz w:val="24"/>
          <w:szCs w:val="24"/>
          <w:lang w:val="en-US"/>
        </w:rPr>
      </w:pPr>
    </w:p>
    <w:p w14:paraId="633ED90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Identification of Trends, Challenges, and Best Practices</w:t>
      </w:r>
    </w:p>
    <w:p w14:paraId="370D5304">
      <w:pPr>
        <w:numPr>
          <w:ilvl w:val="0"/>
          <w:numId w:val="0"/>
        </w:numPr>
        <w:rPr>
          <w:rFonts w:hint="default" w:ascii="Times New Roman" w:hAnsi="Times New Roman" w:cs="Times New Roman"/>
          <w:b w:val="0"/>
          <w:bCs w:val="0"/>
          <w:sz w:val="24"/>
          <w:szCs w:val="24"/>
          <w:lang w:val="en-US"/>
        </w:rPr>
      </w:pPr>
    </w:p>
    <w:p w14:paraId="095728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27C6CDC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6AF1F71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BD9D8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532DB85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1D9D8D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20C014A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2B8E00F5">
      <w:pPr>
        <w:numPr>
          <w:ilvl w:val="0"/>
          <w:numId w:val="0"/>
        </w:numPr>
        <w:rPr>
          <w:rFonts w:hint="default" w:ascii="Times New Roman" w:hAnsi="Times New Roman" w:cs="Times New Roman"/>
          <w:b/>
          <w:bCs/>
          <w:sz w:val="24"/>
          <w:szCs w:val="24"/>
          <w:lang w:val="en-US"/>
        </w:rPr>
      </w:pPr>
    </w:p>
    <w:p w14:paraId="46363278">
      <w:pPr>
        <w:numPr>
          <w:ilvl w:val="0"/>
          <w:numId w:val="0"/>
        </w:numPr>
        <w:rPr>
          <w:rFonts w:hint="default" w:ascii="Times New Roman" w:hAnsi="Times New Roman" w:cs="Times New Roman"/>
          <w:b/>
          <w:bCs/>
          <w:sz w:val="24"/>
          <w:szCs w:val="24"/>
          <w:lang w:val="en-US"/>
        </w:rPr>
      </w:pPr>
    </w:p>
    <w:p w14:paraId="70697A74">
      <w:pPr>
        <w:numPr>
          <w:ilvl w:val="0"/>
          <w:numId w:val="0"/>
        </w:numPr>
        <w:rPr>
          <w:rFonts w:hint="default" w:ascii="Times New Roman" w:hAnsi="Times New Roman" w:cs="Times New Roman"/>
          <w:b/>
          <w:bCs/>
          <w:sz w:val="24"/>
          <w:szCs w:val="24"/>
          <w:lang w:val="en-US"/>
        </w:rPr>
      </w:pPr>
    </w:p>
    <w:p w14:paraId="715F0790">
      <w:pPr>
        <w:numPr>
          <w:ilvl w:val="0"/>
          <w:numId w:val="0"/>
        </w:numPr>
        <w:rPr>
          <w:rFonts w:hint="default" w:ascii="Times New Roman" w:hAnsi="Times New Roman" w:cs="Times New Roman"/>
          <w:b/>
          <w:bCs/>
          <w:sz w:val="24"/>
          <w:szCs w:val="24"/>
          <w:lang w:val="en-US"/>
        </w:rPr>
      </w:pPr>
    </w:p>
    <w:p w14:paraId="1FF9233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Trends:</w:t>
      </w:r>
    </w:p>
    <w:p w14:paraId="7AA704C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06FF175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535711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712BA7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7DF7405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6DAD6136">
      <w:pPr>
        <w:numPr>
          <w:ilvl w:val="0"/>
          <w:numId w:val="0"/>
        </w:numPr>
        <w:rPr>
          <w:rFonts w:hint="default" w:ascii="Times New Roman" w:hAnsi="Times New Roman" w:cs="Times New Roman"/>
          <w:b w:val="0"/>
          <w:bCs w:val="0"/>
          <w:sz w:val="24"/>
          <w:szCs w:val="24"/>
          <w:lang w:val="en-US"/>
        </w:rPr>
      </w:pPr>
    </w:p>
    <w:p w14:paraId="6B4B73DD">
      <w:pPr>
        <w:numPr>
          <w:ilvl w:val="0"/>
          <w:numId w:val="0"/>
        </w:numPr>
        <w:rPr>
          <w:rFonts w:hint="default" w:ascii="Times New Roman" w:hAnsi="Times New Roman" w:cs="Times New Roman"/>
          <w:b w:val="0"/>
          <w:bCs w:val="0"/>
          <w:sz w:val="24"/>
          <w:szCs w:val="24"/>
          <w:lang w:val="en-US"/>
        </w:rPr>
      </w:pPr>
    </w:p>
    <w:p w14:paraId="14AE624F">
      <w:pPr>
        <w:numPr>
          <w:ilvl w:val="0"/>
          <w:numId w:val="0"/>
        </w:numPr>
        <w:rPr>
          <w:rFonts w:hint="default" w:ascii="Times New Roman" w:hAnsi="Times New Roman" w:cs="Times New Roman"/>
          <w:b w:val="0"/>
          <w:bCs w:val="0"/>
          <w:sz w:val="24"/>
          <w:szCs w:val="24"/>
          <w:lang w:val="en-US"/>
        </w:rPr>
      </w:pPr>
    </w:p>
    <w:p w14:paraId="17E41DFB">
      <w:pPr>
        <w:numPr>
          <w:ilvl w:val="0"/>
          <w:numId w:val="0"/>
        </w:numPr>
        <w:rPr>
          <w:rFonts w:hint="default" w:ascii="Times New Roman" w:hAnsi="Times New Roman" w:cs="Times New Roman"/>
          <w:b w:val="0"/>
          <w:bCs w:val="0"/>
          <w:sz w:val="24"/>
          <w:szCs w:val="24"/>
          <w:lang w:val="en-US"/>
        </w:rPr>
      </w:pPr>
    </w:p>
    <w:p w14:paraId="3FF84534">
      <w:pPr>
        <w:numPr>
          <w:ilvl w:val="0"/>
          <w:numId w:val="0"/>
        </w:numPr>
        <w:rPr>
          <w:rFonts w:hint="default" w:ascii="Times New Roman" w:hAnsi="Times New Roman" w:cs="Times New Roman"/>
          <w:b w:val="0"/>
          <w:bCs w:val="0"/>
          <w:sz w:val="24"/>
          <w:szCs w:val="24"/>
          <w:lang w:val="en-US"/>
        </w:rPr>
      </w:pPr>
    </w:p>
    <w:p w14:paraId="48AC1353">
      <w:pPr>
        <w:numPr>
          <w:ilvl w:val="0"/>
          <w:numId w:val="0"/>
        </w:numPr>
        <w:rPr>
          <w:rFonts w:hint="default" w:ascii="Times New Roman" w:hAnsi="Times New Roman" w:cs="Times New Roman"/>
          <w:b w:val="0"/>
          <w:bCs w:val="0"/>
          <w:sz w:val="24"/>
          <w:szCs w:val="24"/>
          <w:lang w:val="en-US"/>
        </w:rPr>
      </w:pPr>
    </w:p>
    <w:p w14:paraId="641DD2CA">
      <w:pPr>
        <w:numPr>
          <w:ilvl w:val="0"/>
          <w:numId w:val="0"/>
        </w:numPr>
        <w:rPr>
          <w:rFonts w:hint="default" w:ascii="Times New Roman" w:hAnsi="Times New Roman" w:cs="Times New Roman"/>
          <w:b w:val="0"/>
          <w:bCs w:val="0"/>
          <w:sz w:val="24"/>
          <w:szCs w:val="24"/>
          <w:lang w:val="en-US"/>
        </w:rPr>
      </w:pPr>
    </w:p>
    <w:p w14:paraId="0D953354">
      <w:pPr>
        <w:numPr>
          <w:ilvl w:val="0"/>
          <w:numId w:val="0"/>
        </w:numPr>
        <w:rPr>
          <w:rFonts w:hint="default" w:ascii="Times New Roman" w:hAnsi="Times New Roman" w:cs="Times New Roman"/>
          <w:b w:val="0"/>
          <w:bCs w:val="0"/>
          <w:sz w:val="24"/>
          <w:szCs w:val="24"/>
          <w:lang w:val="en-US"/>
        </w:rPr>
      </w:pPr>
    </w:p>
    <w:p w14:paraId="6D2BF6ED">
      <w:pPr>
        <w:numPr>
          <w:ilvl w:val="0"/>
          <w:numId w:val="0"/>
        </w:numPr>
        <w:rPr>
          <w:rFonts w:hint="default" w:ascii="Times New Roman" w:hAnsi="Times New Roman" w:cs="Times New Roman"/>
          <w:b w:val="0"/>
          <w:bCs w:val="0"/>
          <w:sz w:val="24"/>
          <w:szCs w:val="24"/>
          <w:lang w:val="en-US"/>
        </w:rPr>
      </w:pPr>
    </w:p>
    <w:p w14:paraId="3E8495C3">
      <w:pPr>
        <w:numPr>
          <w:ilvl w:val="0"/>
          <w:numId w:val="0"/>
        </w:numPr>
        <w:rPr>
          <w:rFonts w:hint="default" w:ascii="Times New Roman" w:hAnsi="Times New Roman" w:cs="Times New Roman"/>
          <w:b w:val="0"/>
          <w:bCs w:val="0"/>
          <w:sz w:val="24"/>
          <w:szCs w:val="24"/>
          <w:lang w:val="en-US"/>
        </w:rPr>
      </w:pPr>
    </w:p>
    <w:p w14:paraId="0101E5F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w:t>
      </w:r>
    </w:p>
    <w:p w14:paraId="69A2F9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FFF65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623D93A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456317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154242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6599F861">
      <w:pPr>
        <w:numPr>
          <w:ilvl w:val="0"/>
          <w:numId w:val="0"/>
        </w:numPr>
        <w:rPr>
          <w:rFonts w:hint="default" w:ascii="Times New Roman" w:hAnsi="Times New Roman" w:cs="Times New Roman"/>
          <w:b/>
          <w:bCs/>
          <w:sz w:val="24"/>
          <w:szCs w:val="24"/>
          <w:lang w:val="en-US"/>
        </w:rPr>
      </w:pPr>
    </w:p>
    <w:p w14:paraId="0135350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Best Practices:</w:t>
      </w:r>
    </w:p>
    <w:p w14:paraId="2A927FC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65879C5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4FAD4F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5DC611B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4E2DAD6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0660AB88">
      <w:pPr>
        <w:numPr>
          <w:ilvl w:val="0"/>
          <w:numId w:val="0"/>
        </w:numPr>
        <w:rPr>
          <w:rFonts w:hint="default" w:ascii="Times New Roman" w:hAnsi="Times New Roman" w:cs="Times New Roman"/>
          <w:b w:val="0"/>
          <w:bCs w:val="0"/>
          <w:sz w:val="24"/>
          <w:szCs w:val="24"/>
          <w:lang w:val="en-US"/>
        </w:rPr>
      </w:pPr>
    </w:p>
    <w:p w14:paraId="3A297E67">
      <w:pPr>
        <w:numPr>
          <w:ilvl w:val="0"/>
          <w:numId w:val="0"/>
        </w:numPr>
        <w:rPr>
          <w:rFonts w:hint="default" w:ascii="Times New Roman" w:hAnsi="Times New Roman" w:cs="Times New Roman"/>
          <w:b w:val="0"/>
          <w:bCs w:val="0"/>
          <w:sz w:val="24"/>
          <w:szCs w:val="24"/>
          <w:lang w:val="en-US"/>
        </w:rPr>
      </w:pPr>
    </w:p>
    <w:p w14:paraId="753D2AA0">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Insights into AI Adoption Drivers and Barriers</w:t>
      </w:r>
    </w:p>
    <w:p w14:paraId="2AB209C9">
      <w:pPr>
        <w:numPr>
          <w:ilvl w:val="0"/>
          <w:numId w:val="0"/>
        </w:numPr>
        <w:ind w:leftChars="0"/>
        <w:rPr>
          <w:rFonts w:hint="default" w:ascii="Times New Roman" w:hAnsi="Times New Roman" w:cs="Times New Roman"/>
          <w:b w:val="0"/>
          <w:bCs w:val="0"/>
          <w:sz w:val="24"/>
          <w:szCs w:val="24"/>
          <w:lang w:val="en-US"/>
        </w:rPr>
      </w:pPr>
    </w:p>
    <w:p w14:paraId="348A4EB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7AE34E3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Drivers of AI Adoption</w:t>
      </w:r>
    </w:p>
    <w:p w14:paraId="661DE7D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382BCFE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26E03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3568F7C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Barriers to AI Adoption</w:t>
      </w:r>
    </w:p>
    <w:p w14:paraId="4A460F7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DCF72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5CEF5D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48AE066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Navigating Drivers and Overcoming Barriers</w:t>
      </w:r>
    </w:p>
    <w:p w14:paraId="1E7F20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7789BE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3934F1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4FEB74A0">
      <w:pPr>
        <w:pStyle w:val="14"/>
        <w:keepNext w:val="0"/>
        <w:keepLines w:val="0"/>
        <w:widowControl/>
        <w:suppressLineNumbers w:val="0"/>
        <w:rPr>
          <w:rFonts w:hint="default" w:ascii="Times New Roman" w:hAnsi="Times New Roman" w:cs="Times New Roman"/>
          <w:sz w:val="24"/>
          <w:szCs w:val="24"/>
        </w:rPr>
      </w:pPr>
    </w:p>
    <w:p w14:paraId="49BAEDA5">
      <w:pPr>
        <w:pStyle w:val="14"/>
        <w:keepNext w:val="0"/>
        <w:keepLines w:val="0"/>
        <w:widowControl/>
        <w:suppressLineNumbers w:val="0"/>
        <w:rPr>
          <w:rFonts w:hint="default" w:ascii="Times New Roman" w:hAnsi="Times New Roman" w:cs="Times New Roman"/>
          <w:sz w:val="24"/>
          <w:szCs w:val="24"/>
        </w:rPr>
      </w:pPr>
    </w:p>
    <w:p w14:paraId="5CC42F26">
      <w:pPr>
        <w:pStyle w:val="14"/>
        <w:keepNext w:val="0"/>
        <w:keepLines w:val="0"/>
        <w:widowControl/>
        <w:suppressLineNumbers w:val="0"/>
        <w:rPr>
          <w:rFonts w:hint="default" w:ascii="Times New Roman" w:hAnsi="Times New Roman" w:cs="Times New Roman"/>
          <w:sz w:val="24"/>
          <w:szCs w:val="24"/>
        </w:rPr>
      </w:pPr>
    </w:p>
    <w:p w14:paraId="2453637D">
      <w:pPr>
        <w:pStyle w:val="14"/>
        <w:keepNext w:val="0"/>
        <w:keepLines w:val="0"/>
        <w:widowControl/>
        <w:suppressLineNumbers w:val="0"/>
        <w:rPr>
          <w:rFonts w:hint="default" w:ascii="Times New Roman" w:hAnsi="Times New Roman" w:cs="Times New Roman"/>
          <w:sz w:val="24"/>
          <w:szCs w:val="24"/>
        </w:rPr>
      </w:pPr>
    </w:p>
    <w:p w14:paraId="16FBB76B">
      <w:pPr>
        <w:pStyle w:val="14"/>
        <w:keepNext w:val="0"/>
        <w:keepLines w:val="0"/>
        <w:widowControl/>
        <w:suppressLineNumbers w:val="0"/>
        <w:rPr>
          <w:rFonts w:hint="default" w:ascii="Times New Roman" w:hAnsi="Times New Roman" w:cs="Times New Roman"/>
          <w:sz w:val="24"/>
          <w:szCs w:val="24"/>
        </w:rPr>
      </w:pPr>
    </w:p>
    <w:p w14:paraId="79A8D1D3">
      <w:pPr>
        <w:numPr>
          <w:ilvl w:val="0"/>
          <w:numId w:val="0"/>
        </w:numPr>
        <w:ind w:leftChars="0"/>
        <w:rPr>
          <w:rFonts w:hint="default" w:ascii="Times New Roman" w:hAnsi="Times New Roman" w:cs="Times New Roman"/>
          <w:b w:val="0"/>
          <w:bCs w:val="0"/>
          <w:sz w:val="24"/>
          <w:szCs w:val="24"/>
          <w:lang w:val="en-US"/>
        </w:rPr>
      </w:pPr>
    </w:p>
    <w:p w14:paraId="175725BD">
      <w:pPr>
        <w:numPr>
          <w:ilvl w:val="0"/>
          <w:numId w:val="0"/>
        </w:numPr>
        <w:ind w:leftChars="0"/>
        <w:rPr>
          <w:rFonts w:hint="default" w:ascii="Times New Roman" w:hAnsi="Times New Roman" w:cs="Times New Roman"/>
          <w:b w:val="0"/>
          <w:bCs w:val="0"/>
          <w:sz w:val="24"/>
          <w:szCs w:val="24"/>
          <w:lang w:val="en-US"/>
        </w:rPr>
      </w:pPr>
    </w:p>
    <w:p w14:paraId="17F28702">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Drivers:</w:t>
      </w:r>
    </w:p>
    <w:p w14:paraId="2FB83AA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7D70E12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17CBDE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3CAF56F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705468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27CC9D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ECB3D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2FF62D2B">
      <w:pPr>
        <w:pStyle w:val="14"/>
        <w:keepNext w:val="0"/>
        <w:keepLines w:val="0"/>
        <w:widowControl/>
        <w:suppressLineNumbers w:val="0"/>
        <w:rPr>
          <w:rFonts w:hint="default" w:ascii="Times New Roman" w:hAnsi="Times New Roman" w:cs="Times New Roman"/>
          <w:sz w:val="24"/>
          <w:szCs w:val="24"/>
        </w:rPr>
      </w:pPr>
    </w:p>
    <w:p w14:paraId="52B78814">
      <w:pPr>
        <w:pStyle w:val="14"/>
        <w:keepNext w:val="0"/>
        <w:keepLines w:val="0"/>
        <w:widowControl/>
        <w:suppressLineNumbers w:val="0"/>
        <w:rPr>
          <w:rFonts w:hint="default" w:ascii="Times New Roman" w:hAnsi="Times New Roman" w:cs="Times New Roman"/>
          <w:sz w:val="24"/>
          <w:szCs w:val="24"/>
        </w:rPr>
      </w:pPr>
    </w:p>
    <w:p w14:paraId="6B5A6506">
      <w:pPr>
        <w:numPr>
          <w:ilvl w:val="0"/>
          <w:numId w:val="0"/>
        </w:numPr>
        <w:ind w:leftChars="0"/>
        <w:rPr>
          <w:rFonts w:hint="default" w:ascii="Times New Roman" w:hAnsi="Times New Roman" w:cs="Times New Roman"/>
          <w:b w:val="0"/>
          <w:bCs w:val="0"/>
          <w:sz w:val="24"/>
          <w:szCs w:val="24"/>
          <w:lang w:val="en-US"/>
        </w:rPr>
      </w:pPr>
    </w:p>
    <w:p w14:paraId="290A0026">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Barriers:</w:t>
      </w:r>
    </w:p>
    <w:p w14:paraId="3EBBA3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D7FEF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27C0B12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7EF438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652304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04504C0B">
      <w:pPr>
        <w:numPr>
          <w:ilvl w:val="0"/>
          <w:numId w:val="0"/>
        </w:numPr>
        <w:rPr>
          <w:rFonts w:hint="default" w:ascii="Times New Roman" w:hAnsi="Times New Roman" w:cs="Times New Roman"/>
          <w:b w:val="0"/>
          <w:bCs w:val="0"/>
          <w:sz w:val="24"/>
          <w:szCs w:val="24"/>
          <w:lang w:val="en-US"/>
        </w:rPr>
      </w:pPr>
    </w:p>
    <w:p w14:paraId="0F510B9B">
      <w:pPr>
        <w:numPr>
          <w:ilvl w:val="0"/>
          <w:numId w:val="0"/>
        </w:numPr>
        <w:rPr>
          <w:rFonts w:hint="default" w:ascii="Times New Roman" w:hAnsi="Times New Roman" w:cs="Times New Roman"/>
          <w:b w:val="0"/>
          <w:bCs w:val="0"/>
          <w:sz w:val="24"/>
          <w:szCs w:val="24"/>
          <w:lang w:val="en-US"/>
        </w:rPr>
      </w:pPr>
    </w:p>
    <w:p w14:paraId="4A90C066">
      <w:pPr>
        <w:numPr>
          <w:ilvl w:val="0"/>
          <w:numId w:val="0"/>
        </w:numPr>
        <w:rPr>
          <w:rFonts w:hint="default" w:ascii="Times New Roman" w:hAnsi="Times New Roman" w:cs="Times New Roman"/>
          <w:b w:val="0"/>
          <w:bCs w:val="0"/>
          <w:sz w:val="24"/>
          <w:szCs w:val="24"/>
          <w:lang w:val="en-US"/>
        </w:rPr>
      </w:pPr>
    </w:p>
    <w:p w14:paraId="41224441">
      <w:pPr>
        <w:numPr>
          <w:ilvl w:val="0"/>
          <w:numId w:val="0"/>
        </w:numPr>
        <w:rPr>
          <w:rFonts w:hint="default" w:ascii="Times New Roman" w:hAnsi="Times New Roman" w:cs="Times New Roman"/>
          <w:b w:val="0"/>
          <w:bCs w:val="0"/>
          <w:sz w:val="24"/>
          <w:szCs w:val="24"/>
          <w:lang w:val="en-US"/>
        </w:rPr>
      </w:pPr>
    </w:p>
    <w:p w14:paraId="7535BA44">
      <w:pPr>
        <w:numPr>
          <w:ilvl w:val="0"/>
          <w:numId w:val="0"/>
        </w:numPr>
        <w:ind w:leftChars="0"/>
        <w:rPr>
          <w:rFonts w:hint="default" w:ascii="Times New Roman" w:hAnsi="Times New Roman" w:cs="Times New Roman"/>
          <w:b/>
          <w:bCs/>
          <w:sz w:val="24"/>
          <w:szCs w:val="24"/>
          <w:lang w:val="en-US"/>
        </w:rPr>
      </w:pPr>
    </w:p>
    <w:p w14:paraId="3EF97976">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Overcoming Barriers and Driving Adoption:</w:t>
      </w:r>
    </w:p>
    <w:p w14:paraId="4D9F30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66E4D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7746E0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2F9E213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26B646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41AED563">
      <w:pPr>
        <w:numPr>
          <w:ilvl w:val="0"/>
          <w:numId w:val="0"/>
        </w:numPr>
        <w:ind w:leftChars="0"/>
        <w:rPr>
          <w:rFonts w:hint="default" w:ascii="Times New Roman" w:hAnsi="Times New Roman" w:cs="Times New Roman"/>
          <w:b/>
          <w:bCs/>
          <w:sz w:val="24"/>
          <w:szCs w:val="24"/>
          <w:lang w:val="en-US"/>
        </w:rPr>
      </w:pPr>
    </w:p>
    <w:p w14:paraId="2352A65C">
      <w:pPr>
        <w:numPr>
          <w:ilvl w:val="0"/>
          <w:numId w:val="0"/>
        </w:numPr>
        <w:ind w:leftChars="0"/>
        <w:rPr>
          <w:rFonts w:hint="default" w:ascii="Times New Roman" w:hAnsi="Times New Roman" w:cs="Times New Roman"/>
          <w:b/>
          <w:bCs/>
          <w:sz w:val="24"/>
          <w:szCs w:val="24"/>
          <w:lang w:val="en-US"/>
        </w:rPr>
      </w:pPr>
    </w:p>
    <w:p w14:paraId="384E3A19">
      <w:pPr>
        <w:numPr>
          <w:ilvl w:val="0"/>
          <w:numId w:val="0"/>
        </w:numPr>
        <w:ind w:leftChars="0"/>
        <w:rPr>
          <w:rFonts w:hint="default" w:ascii="Times New Roman" w:hAnsi="Times New Roman" w:cs="Times New Roman"/>
          <w:b/>
          <w:bCs/>
          <w:sz w:val="24"/>
          <w:szCs w:val="24"/>
          <w:lang w:val="en-US"/>
        </w:rPr>
      </w:pPr>
    </w:p>
    <w:p w14:paraId="2C1C05AA">
      <w:pPr>
        <w:numPr>
          <w:ilvl w:val="0"/>
          <w:numId w:val="0"/>
        </w:numPr>
        <w:ind w:leftChars="0"/>
        <w:rPr>
          <w:rFonts w:hint="default" w:ascii="Times New Roman" w:hAnsi="Times New Roman" w:cs="Times New Roman"/>
          <w:b/>
          <w:bCs/>
          <w:sz w:val="24"/>
          <w:szCs w:val="24"/>
          <w:lang w:val="en-US"/>
        </w:rPr>
      </w:pPr>
    </w:p>
    <w:p w14:paraId="139B9E66">
      <w:pPr>
        <w:numPr>
          <w:ilvl w:val="0"/>
          <w:numId w:val="0"/>
        </w:numPr>
        <w:ind w:leftChars="0"/>
        <w:rPr>
          <w:rFonts w:hint="default" w:ascii="Times New Roman" w:hAnsi="Times New Roman" w:cs="Times New Roman"/>
          <w:b/>
          <w:bCs/>
          <w:sz w:val="24"/>
          <w:szCs w:val="24"/>
          <w:lang w:val="en-US"/>
        </w:rPr>
      </w:pPr>
    </w:p>
    <w:p w14:paraId="1A562A44">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Establishing the Foundation for Conceptual Framework Development</w:t>
      </w:r>
    </w:p>
    <w:p w14:paraId="674001F6">
      <w:pPr>
        <w:numPr>
          <w:ilvl w:val="0"/>
          <w:numId w:val="0"/>
        </w:numPr>
        <w:ind w:leftChars="0"/>
        <w:rPr>
          <w:rFonts w:hint="default" w:ascii="Times New Roman" w:hAnsi="Times New Roman" w:cs="Times New Roman"/>
          <w:b w:val="0"/>
          <w:bCs w:val="0"/>
          <w:sz w:val="24"/>
          <w:szCs w:val="24"/>
          <w:lang w:val="en-US"/>
        </w:rPr>
      </w:pPr>
    </w:p>
    <w:p w14:paraId="7247A80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143CF0C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3F7D5D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6A5AA4C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22B946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5FEB35A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36D588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46B85D43">
      <w:pPr>
        <w:numPr>
          <w:ilvl w:val="0"/>
          <w:numId w:val="0"/>
        </w:numPr>
        <w:ind w:leftChars="0"/>
        <w:rPr>
          <w:rFonts w:hint="default" w:ascii="Times New Roman" w:hAnsi="Times New Roman" w:cs="Times New Roman"/>
          <w:b w:val="0"/>
          <w:bCs w:val="0"/>
          <w:sz w:val="24"/>
          <w:szCs w:val="24"/>
          <w:lang w:val="en-US"/>
        </w:rPr>
      </w:pPr>
    </w:p>
    <w:p w14:paraId="57E16811">
      <w:pPr>
        <w:numPr>
          <w:ilvl w:val="0"/>
          <w:numId w:val="0"/>
        </w:numPr>
        <w:ind w:leftChars="0"/>
        <w:rPr>
          <w:rFonts w:hint="default" w:ascii="Times New Roman" w:hAnsi="Times New Roman" w:cs="Times New Roman"/>
          <w:b w:val="0"/>
          <w:bCs w:val="0"/>
          <w:sz w:val="24"/>
          <w:szCs w:val="24"/>
          <w:lang w:val="en-US"/>
        </w:rPr>
      </w:pPr>
    </w:p>
    <w:p w14:paraId="6FC550A8">
      <w:pPr>
        <w:numPr>
          <w:ilvl w:val="0"/>
          <w:numId w:val="0"/>
        </w:numPr>
        <w:ind w:leftChars="0"/>
        <w:rPr>
          <w:rFonts w:hint="default" w:ascii="Times New Roman" w:hAnsi="Times New Roman" w:cs="Times New Roman"/>
          <w:b w:val="0"/>
          <w:bCs w:val="0"/>
          <w:sz w:val="24"/>
          <w:szCs w:val="24"/>
          <w:lang w:val="en-US"/>
        </w:rPr>
      </w:pPr>
    </w:p>
    <w:p w14:paraId="6AEE43BE">
      <w:pPr>
        <w:numPr>
          <w:ilvl w:val="0"/>
          <w:numId w:val="0"/>
        </w:numPr>
        <w:ind w:leftChars="0"/>
        <w:rPr>
          <w:rFonts w:hint="default" w:ascii="Times New Roman" w:hAnsi="Times New Roman" w:cs="Times New Roman"/>
          <w:b w:val="0"/>
          <w:bCs w:val="0"/>
          <w:sz w:val="24"/>
          <w:szCs w:val="24"/>
          <w:lang w:val="en-US"/>
        </w:rPr>
      </w:pPr>
    </w:p>
    <w:p w14:paraId="6C775862">
      <w:pPr>
        <w:numPr>
          <w:ilvl w:val="0"/>
          <w:numId w:val="0"/>
        </w:numPr>
        <w:ind w:leftChars="0"/>
        <w:rPr>
          <w:rFonts w:hint="default" w:ascii="Times New Roman" w:hAnsi="Times New Roman" w:cs="Times New Roman"/>
          <w:b w:val="0"/>
          <w:bCs w:val="0"/>
          <w:sz w:val="24"/>
          <w:szCs w:val="24"/>
          <w:lang w:val="en-US"/>
        </w:rPr>
      </w:pPr>
    </w:p>
    <w:p w14:paraId="65C0DF53">
      <w:pPr>
        <w:pStyle w:val="2"/>
        <w:bidi w:val="0"/>
        <w:rPr>
          <w:rFonts w:hint="default" w:ascii="Times New Roman" w:hAnsi="Times New Roman" w:cs="Times New Roman"/>
          <w:sz w:val="24"/>
          <w:szCs w:val="24"/>
          <w:lang w:val="en-US"/>
        </w:rPr>
      </w:pPr>
    </w:p>
    <w:p w14:paraId="5603F38F">
      <w:pPr>
        <w:rPr>
          <w:rFonts w:hint="default" w:ascii="Times New Roman" w:hAnsi="Times New Roman" w:cs="Times New Roman"/>
          <w:sz w:val="24"/>
          <w:szCs w:val="24"/>
          <w:lang w:val="en-US"/>
        </w:rPr>
      </w:pPr>
    </w:p>
    <w:p w14:paraId="337F3FC0">
      <w:pPr>
        <w:rPr>
          <w:rFonts w:hint="default" w:ascii="Times New Roman" w:hAnsi="Times New Roman" w:cs="Times New Roman"/>
          <w:sz w:val="24"/>
          <w:szCs w:val="24"/>
          <w:lang w:val="en-US"/>
        </w:rPr>
      </w:pPr>
    </w:p>
    <w:p w14:paraId="1C17E4A2">
      <w:pPr>
        <w:rPr>
          <w:rFonts w:hint="default" w:ascii="Times New Roman" w:hAnsi="Times New Roman" w:cs="Times New Roman"/>
          <w:sz w:val="24"/>
          <w:szCs w:val="24"/>
          <w:lang w:val="en-US"/>
        </w:rPr>
      </w:pPr>
    </w:p>
    <w:p w14:paraId="5932705B">
      <w:pPr>
        <w:rPr>
          <w:rFonts w:hint="default" w:ascii="Times New Roman" w:hAnsi="Times New Roman" w:cs="Times New Roman"/>
          <w:sz w:val="24"/>
          <w:szCs w:val="24"/>
          <w:lang w:val="en-US"/>
        </w:rPr>
      </w:pPr>
    </w:p>
    <w:p w14:paraId="584E4497">
      <w:pPr>
        <w:rPr>
          <w:rFonts w:hint="default" w:ascii="Times New Roman" w:hAnsi="Times New Roman" w:cs="Times New Roman"/>
          <w:sz w:val="24"/>
          <w:szCs w:val="24"/>
          <w:lang w:val="en-US"/>
        </w:rPr>
      </w:pPr>
    </w:p>
    <w:p w14:paraId="5656CB5F">
      <w:pPr>
        <w:rPr>
          <w:rFonts w:hint="default" w:ascii="Times New Roman" w:hAnsi="Times New Roman" w:cs="Times New Roman"/>
          <w:sz w:val="24"/>
          <w:szCs w:val="24"/>
          <w:lang w:val="en-US"/>
        </w:rPr>
      </w:pPr>
    </w:p>
    <w:p w14:paraId="190C4895">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Theoretical Underpinnings</w:t>
      </w:r>
    </w:p>
    <w:p w14:paraId="7A64FBF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sz w:val="24"/>
          <w:szCs w:val="24"/>
        </w:rPr>
        <w:t>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2F3D9A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w:t>
      </w:r>
    </w:p>
    <w:p w14:paraId="7450880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6B9288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558CC3E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693312F4">
      <w:pPr>
        <w:numPr>
          <w:ilvl w:val="0"/>
          <w:numId w:val="0"/>
        </w:numPr>
        <w:rPr>
          <w:rFonts w:hint="default" w:ascii="Times New Roman" w:hAnsi="Times New Roman" w:cs="Times New Roman"/>
          <w:b w:val="0"/>
          <w:bCs w:val="0"/>
          <w:sz w:val="24"/>
          <w:szCs w:val="24"/>
          <w:lang w:val="en-US"/>
        </w:rPr>
      </w:pPr>
    </w:p>
    <w:p w14:paraId="179B68E8">
      <w:pPr>
        <w:numPr>
          <w:ilvl w:val="0"/>
          <w:numId w:val="0"/>
        </w:numPr>
        <w:rPr>
          <w:rFonts w:hint="default" w:ascii="Times New Roman" w:hAnsi="Times New Roman" w:cs="Times New Roman"/>
          <w:b w:val="0"/>
          <w:bCs w:val="0"/>
          <w:sz w:val="24"/>
          <w:szCs w:val="24"/>
          <w:lang w:val="en-US"/>
        </w:rPr>
      </w:pPr>
    </w:p>
    <w:p w14:paraId="012DC42C">
      <w:pPr>
        <w:numPr>
          <w:ilvl w:val="0"/>
          <w:numId w:val="0"/>
        </w:numPr>
        <w:rPr>
          <w:rFonts w:hint="default" w:ascii="Times New Roman" w:hAnsi="Times New Roman" w:cs="Times New Roman"/>
          <w:b w:val="0"/>
          <w:bCs w:val="0"/>
          <w:sz w:val="24"/>
          <w:szCs w:val="24"/>
          <w:lang w:val="en-US"/>
        </w:rPr>
      </w:pPr>
    </w:p>
    <w:p w14:paraId="1ED4BAD4">
      <w:pPr>
        <w:numPr>
          <w:ilvl w:val="0"/>
          <w:numId w:val="0"/>
        </w:numPr>
        <w:rPr>
          <w:rFonts w:hint="default" w:ascii="Times New Roman" w:hAnsi="Times New Roman" w:cs="Times New Roman"/>
          <w:b/>
          <w:bCs/>
          <w:sz w:val="24"/>
          <w:szCs w:val="24"/>
          <w:lang w:val="en-US"/>
        </w:rPr>
      </w:pPr>
    </w:p>
    <w:p w14:paraId="764CC965">
      <w:pPr>
        <w:numPr>
          <w:ilvl w:val="0"/>
          <w:numId w:val="7"/>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 to Theoretical Underpinnings:</w:t>
      </w:r>
    </w:p>
    <w:p w14:paraId="2DA48419">
      <w:pPr>
        <w:numPr>
          <w:ilvl w:val="0"/>
          <w:numId w:val="0"/>
        </w:numPr>
        <w:rPr>
          <w:rFonts w:hint="default" w:ascii="Times New Roman" w:hAnsi="Times New Roman" w:cs="Times New Roman"/>
          <w:b w:val="0"/>
          <w:bCs w:val="0"/>
          <w:sz w:val="24"/>
          <w:szCs w:val="24"/>
          <w:lang w:val="en-US"/>
        </w:rPr>
      </w:pPr>
    </w:p>
    <w:p w14:paraId="68E0DE1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4530C3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10FCCB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7EF1BF4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w:t>
      </w:r>
    </w:p>
    <w:p w14:paraId="2B08774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89273BE">
      <w:pPr>
        <w:numPr>
          <w:ilvl w:val="0"/>
          <w:numId w:val="0"/>
        </w:numPr>
        <w:rPr>
          <w:rFonts w:hint="default" w:ascii="Times New Roman" w:hAnsi="Times New Roman" w:cs="Times New Roman"/>
          <w:b w:val="0"/>
          <w:bCs w:val="0"/>
          <w:sz w:val="24"/>
          <w:szCs w:val="24"/>
          <w:lang w:val="en-US"/>
        </w:rPr>
      </w:pPr>
    </w:p>
    <w:p w14:paraId="32EF0235">
      <w:pPr>
        <w:numPr>
          <w:ilvl w:val="0"/>
          <w:numId w:val="0"/>
        </w:numPr>
        <w:rPr>
          <w:rFonts w:hint="default" w:ascii="Times New Roman" w:hAnsi="Times New Roman" w:cs="Times New Roman"/>
          <w:b w:val="0"/>
          <w:bCs w:val="0"/>
          <w:sz w:val="24"/>
          <w:szCs w:val="24"/>
          <w:lang w:val="en-US"/>
        </w:rPr>
      </w:pPr>
    </w:p>
    <w:p w14:paraId="59B53D47">
      <w:pPr>
        <w:numPr>
          <w:ilvl w:val="0"/>
          <w:numId w:val="0"/>
        </w:numPr>
        <w:rPr>
          <w:rFonts w:hint="default" w:ascii="Times New Roman" w:hAnsi="Times New Roman" w:cs="Times New Roman"/>
          <w:b w:val="0"/>
          <w:bCs w:val="0"/>
          <w:sz w:val="24"/>
          <w:szCs w:val="24"/>
          <w:lang w:val="en-US"/>
        </w:rPr>
      </w:pPr>
    </w:p>
    <w:p w14:paraId="3E9550C9">
      <w:pPr>
        <w:numPr>
          <w:ilvl w:val="0"/>
          <w:numId w:val="0"/>
        </w:numPr>
        <w:rPr>
          <w:rFonts w:hint="default" w:ascii="Times New Roman" w:hAnsi="Times New Roman" w:cs="Times New Roman"/>
          <w:b w:val="0"/>
          <w:bCs w:val="0"/>
          <w:sz w:val="24"/>
          <w:szCs w:val="24"/>
          <w:lang w:val="en-US"/>
        </w:rPr>
      </w:pPr>
    </w:p>
    <w:p w14:paraId="684EB8C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Theoretical Foundations of AI:</w:t>
      </w:r>
    </w:p>
    <w:p w14:paraId="73410B85">
      <w:pPr>
        <w:numPr>
          <w:ilvl w:val="0"/>
          <w:numId w:val="0"/>
        </w:numPr>
        <w:rPr>
          <w:rFonts w:hint="default" w:ascii="Times New Roman" w:hAnsi="Times New Roman" w:cs="Times New Roman"/>
          <w:b w:val="0"/>
          <w:bCs w:val="0"/>
          <w:sz w:val="24"/>
          <w:szCs w:val="24"/>
          <w:lang w:val="en-US"/>
        </w:rPr>
      </w:pPr>
    </w:p>
    <w:p w14:paraId="4C70930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36D0BF8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CD319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Computer Science Perspectives:</w:t>
      </w:r>
      <w:r>
        <w:rPr>
          <w:rFonts w:hint="default" w:ascii="Times New Roman" w:hAnsi="Times New Roman" w:cs="Times New Roman"/>
          <w:sz w:val="24"/>
          <w:szCs w:val="24"/>
        </w:rP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0456B80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048E7DD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w:t>
      </w:r>
    </w:p>
    <w:p w14:paraId="19AD9A4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1E26AC18">
      <w:pPr>
        <w:pStyle w:val="14"/>
        <w:keepNext w:val="0"/>
        <w:keepLines w:val="0"/>
        <w:widowControl/>
        <w:suppressLineNumbers w:val="0"/>
        <w:ind w:left="720"/>
        <w:rPr>
          <w:rFonts w:hint="default" w:ascii="Times New Roman" w:hAnsi="Times New Roman" w:cs="Times New Roman"/>
          <w:sz w:val="24"/>
          <w:szCs w:val="24"/>
        </w:rPr>
      </w:pPr>
    </w:p>
    <w:p w14:paraId="6F20055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90CEB8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Psychology Insights:</w:t>
      </w:r>
      <w:r>
        <w:rPr>
          <w:rFonts w:hint="default" w:ascii="Times New Roman" w:hAnsi="Times New Roman" w:cs="Times New Roman"/>
          <w:sz w:val="24"/>
          <w:szCs w:val="24"/>
        </w:rP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38F06C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4BB020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6A7D52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6EF1CB9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17301D44">
      <w:pPr>
        <w:pStyle w:val="14"/>
        <w:keepNext w:val="0"/>
        <w:keepLines w:val="0"/>
        <w:widowControl/>
        <w:suppressLineNumbers w:val="0"/>
        <w:ind w:left="720"/>
        <w:rPr>
          <w:rFonts w:hint="default" w:ascii="Times New Roman" w:hAnsi="Times New Roman" w:cs="Times New Roman"/>
          <w:sz w:val="24"/>
          <w:szCs w:val="24"/>
        </w:rPr>
      </w:pPr>
    </w:p>
    <w:p w14:paraId="4FA0008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Theory Frameworks:</w:t>
      </w:r>
      <w:r>
        <w:rPr>
          <w:rFonts w:hint="default" w:ascii="Times New Roman" w:hAnsi="Times New Roman" w:cs="Times New Roman"/>
          <w:sz w:val="24"/>
          <w:szCs w:val="24"/>
        </w:rP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1B061A3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6A005EE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02AB471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0E3AF8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5E02A153">
      <w:pPr>
        <w:pStyle w:val="14"/>
        <w:keepNext w:val="0"/>
        <w:keepLines w:val="0"/>
        <w:widowControl/>
        <w:suppressLineNumbers w:val="0"/>
        <w:ind w:left="720"/>
        <w:rPr>
          <w:rFonts w:hint="default" w:ascii="Times New Roman" w:hAnsi="Times New Roman" w:cs="Times New Roman"/>
          <w:sz w:val="24"/>
          <w:szCs w:val="24"/>
        </w:rPr>
      </w:pPr>
    </w:p>
    <w:p w14:paraId="04168E3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D11FF2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D0EA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1D518BD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4CD3B39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270349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03713719">
      <w:pPr>
        <w:numPr>
          <w:ilvl w:val="0"/>
          <w:numId w:val="0"/>
        </w:numPr>
        <w:rPr>
          <w:rFonts w:hint="default" w:ascii="Times New Roman" w:hAnsi="Times New Roman" w:cs="Times New Roman"/>
          <w:b w:val="0"/>
          <w:bCs w:val="0"/>
          <w:sz w:val="24"/>
          <w:szCs w:val="24"/>
          <w:lang w:val="en-US"/>
        </w:rPr>
      </w:pPr>
    </w:p>
    <w:p w14:paraId="2FF2DAF5">
      <w:pPr>
        <w:numPr>
          <w:ilvl w:val="0"/>
          <w:numId w:val="0"/>
        </w:numPr>
        <w:rPr>
          <w:rFonts w:hint="default" w:ascii="Times New Roman" w:hAnsi="Times New Roman" w:cs="Times New Roman"/>
          <w:b w:val="0"/>
          <w:bCs w:val="0"/>
          <w:sz w:val="24"/>
          <w:szCs w:val="24"/>
          <w:lang w:val="en-US"/>
        </w:rPr>
      </w:pPr>
    </w:p>
    <w:p w14:paraId="3F2C521B">
      <w:pPr>
        <w:numPr>
          <w:ilvl w:val="0"/>
          <w:numId w:val="0"/>
        </w:numPr>
        <w:rPr>
          <w:rFonts w:hint="default" w:ascii="Times New Roman" w:hAnsi="Times New Roman" w:cs="Times New Roman"/>
          <w:b w:val="0"/>
          <w:bCs w:val="0"/>
          <w:sz w:val="24"/>
          <w:szCs w:val="24"/>
          <w:lang w:val="en-US"/>
        </w:rPr>
      </w:pPr>
    </w:p>
    <w:p w14:paraId="08577428">
      <w:pPr>
        <w:numPr>
          <w:ilvl w:val="0"/>
          <w:numId w:val="0"/>
        </w:numPr>
        <w:rPr>
          <w:rFonts w:hint="default" w:ascii="Times New Roman" w:hAnsi="Times New Roman" w:cs="Times New Roman"/>
          <w:b w:val="0"/>
          <w:bCs w:val="0"/>
          <w:sz w:val="24"/>
          <w:szCs w:val="24"/>
          <w:lang w:val="en-US"/>
        </w:rPr>
      </w:pPr>
    </w:p>
    <w:p w14:paraId="08E883C6">
      <w:pPr>
        <w:numPr>
          <w:ilvl w:val="0"/>
          <w:numId w:val="0"/>
        </w:numPr>
        <w:rPr>
          <w:rFonts w:hint="default" w:ascii="Times New Roman" w:hAnsi="Times New Roman" w:cs="Times New Roman"/>
          <w:b w:val="0"/>
          <w:bCs w:val="0"/>
          <w:sz w:val="24"/>
          <w:szCs w:val="24"/>
          <w:lang w:val="en-US"/>
        </w:rPr>
      </w:pPr>
    </w:p>
    <w:p w14:paraId="2D494D5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Iii.Cognitive Perspectives on AI Integration:</w:t>
      </w:r>
    </w:p>
    <w:p w14:paraId="741303E7">
      <w:pPr>
        <w:numPr>
          <w:ilvl w:val="0"/>
          <w:numId w:val="0"/>
        </w:numPr>
        <w:rPr>
          <w:rFonts w:hint="default" w:ascii="Times New Roman" w:hAnsi="Times New Roman" w:cs="Times New Roman"/>
          <w:b w:val="0"/>
          <w:bCs w:val="0"/>
          <w:sz w:val="24"/>
          <w:szCs w:val="24"/>
          <w:lang w:val="en-US"/>
        </w:rPr>
      </w:pPr>
    </w:p>
    <w:p w14:paraId="10908A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2DF1938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8C40CA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Mental Models and AI Interaction:</w:t>
      </w:r>
      <w:r>
        <w:rPr>
          <w:rFonts w:hint="default" w:ascii="Times New Roman" w:hAnsi="Times New Roman" w:cs="Times New Roman"/>
          <w:sz w:val="24"/>
          <w:szCs w:val="24"/>
        </w:rP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299DD5F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7B5E01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1E01A3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2F7D3BC9">
      <w:pPr>
        <w:pStyle w:val="14"/>
        <w:keepNext w:val="0"/>
        <w:keepLines w:val="0"/>
        <w:widowControl/>
        <w:suppressLineNumbers w:val="0"/>
        <w:ind w:left="720"/>
        <w:rPr>
          <w:rFonts w:hint="default" w:ascii="Times New Roman" w:hAnsi="Times New Roman" w:cs="Times New Roman"/>
          <w:sz w:val="24"/>
          <w:szCs w:val="24"/>
        </w:rPr>
      </w:pPr>
    </w:p>
    <w:p w14:paraId="4367FF7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5DCE4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D018E7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Human Biases and Decision-making:</w:t>
      </w:r>
      <w:r>
        <w:rPr>
          <w:rFonts w:hint="default" w:ascii="Times New Roman" w:hAnsi="Times New Roman" w:cs="Times New Roman"/>
          <w:sz w:val="24"/>
          <w:szCs w:val="24"/>
        </w:rP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617BF5B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4308F24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0E740A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02A82C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4EBB16B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7ACA83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C4B969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User Experience Design Principles:</w:t>
      </w:r>
      <w:r>
        <w:rPr>
          <w:rFonts w:hint="default" w:ascii="Times New Roman" w:hAnsi="Times New Roman" w:cs="Times New Roman"/>
          <w:sz w:val="24"/>
          <w:szCs w:val="24"/>
        </w:rP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D3FB7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1A4B3BC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160BE61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1B79E539">
      <w:pPr>
        <w:pStyle w:val="14"/>
        <w:keepNext w:val="0"/>
        <w:keepLines w:val="0"/>
        <w:widowControl/>
        <w:suppressLineNumbers w:val="0"/>
        <w:ind w:left="720"/>
        <w:rPr>
          <w:rFonts w:hint="default" w:ascii="Times New Roman" w:hAnsi="Times New Roman" w:cs="Times New Roman"/>
          <w:sz w:val="24"/>
          <w:szCs w:val="24"/>
        </w:rPr>
      </w:pPr>
    </w:p>
    <w:p w14:paraId="6B8B247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DB0743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44E5E3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023E110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2008D6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686FC9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0A8A4DCB">
      <w:pPr>
        <w:numPr>
          <w:ilvl w:val="0"/>
          <w:numId w:val="0"/>
        </w:numPr>
        <w:rPr>
          <w:rFonts w:hint="default" w:ascii="Times New Roman" w:hAnsi="Times New Roman" w:cs="Times New Roman"/>
          <w:b w:val="0"/>
          <w:bCs w:val="0"/>
          <w:sz w:val="24"/>
          <w:szCs w:val="24"/>
          <w:lang w:val="en-US"/>
        </w:rPr>
      </w:pPr>
    </w:p>
    <w:p w14:paraId="64B7D6B2">
      <w:pPr>
        <w:numPr>
          <w:ilvl w:val="0"/>
          <w:numId w:val="0"/>
        </w:numPr>
        <w:rPr>
          <w:rFonts w:hint="default" w:ascii="Times New Roman" w:hAnsi="Times New Roman" w:cs="Times New Roman"/>
          <w:b w:val="0"/>
          <w:bCs w:val="0"/>
          <w:sz w:val="24"/>
          <w:szCs w:val="24"/>
          <w:lang w:val="en-US"/>
        </w:rPr>
      </w:pPr>
    </w:p>
    <w:p w14:paraId="0E7AE0BE">
      <w:pPr>
        <w:numPr>
          <w:ilvl w:val="0"/>
          <w:numId w:val="0"/>
        </w:numPr>
        <w:rPr>
          <w:rFonts w:hint="default" w:ascii="Times New Roman" w:hAnsi="Times New Roman" w:cs="Times New Roman"/>
          <w:b w:val="0"/>
          <w:bCs w:val="0"/>
          <w:sz w:val="24"/>
          <w:szCs w:val="24"/>
          <w:lang w:val="en-US"/>
        </w:rPr>
      </w:pPr>
    </w:p>
    <w:p w14:paraId="39504E28">
      <w:pPr>
        <w:numPr>
          <w:ilvl w:val="0"/>
          <w:numId w:val="0"/>
        </w:numPr>
        <w:rPr>
          <w:rFonts w:hint="default" w:ascii="Times New Roman" w:hAnsi="Times New Roman" w:cs="Times New Roman"/>
          <w:b w:val="0"/>
          <w:bCs w:val="0"/>
          <w:sz w:val="24"/>
          <w:szCs w:val="24"/>
          <w:lang w:val="en-US"/>
        </w:rPr>
      </w:pPr>
    </w:p>
    <w:p w14:paraId="725A503A">
      <w:pPr>
        <w:numPr>
          <w:ilvl w:val="0"/>
          <w:numId w:val="0"/>
        </w:numPr>
        <w:rPr>
          <w:rFonts w:hint="default" w:ascii="Times New Roman" w:hAnsi="Times New Roman" w:cs="Times New Roman"/>
          <w:b/>
          <w:bCs/>
          <w:sz w:val="24"/>
          <w:szCs w:val="24"/>
          <w:lang w:val="en-US"/>
        </w:rPr>
      </w:pPr>
    </w:p>
    <w:p w14:paraId="1A3019E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Organizational Theory and AI Adoption:</w:t>
      </w:r>
    </w:p>
    <w:p w14:paraId="39C4A1A0">
      <w:pPr>
        <w:numPr>
          <w:ilvl w:val="0"/>
          <w:numId w:val="0"/>
        </w:numPr>
        <w:rPr>
          <w:rFonts w:hint="default" w:ascii="Times New Roman" w:hAnsi="Times New Roman" w:cs="Times New Roman"/>
          <w:b w:val="0"/>
          <w:bCs w:val="0"/>
          <w:sz w:val="24"/>
          <w:szCs w:val="24"/>
          <w:lang w:val="en-US"/>
        </w:rPr>
      </w:pPr>
    </w:p>
    <w:p w14:paraId="38A88F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5D0A17F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DA4336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Structures and AI Integration:</w:t>
      </w:r>
      <w:r>
        <w:rPr>
          <w:rFonts w:hint="default" w:ascii="Times New Roman" w:hAnsi="Times New Roman" w:cs="Times New Roman"/>
          <w:sz w:val="24"/>
          <w:szCs w:val="24"/>
        </w:rP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4A189DD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39D8C85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5AF457B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760ADD28">
      <w:pPr>
        <w:pStyle w:val="14"/>
        <w:keepNext w:val="0"/>
        <w:keepLines w:val="0"/>
        <w:widowControl/>
        <w:suppressLineNumbers w:val="0"/>
        <w:ind w:left="720"/>
        <w:rPr>
          <w:rFonts w:hint="default" w:ascii="Times New Roman" w:hAnsi="Times New Roman" w:cs="Times New Roman"/>
          <w:sz w:val="24"/>
          <w:szCs w:val="24"/>
        </w:rPr>
      </w:pPr>
    </w:p>
    <w:p w14:paraId="2BAA82C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9C612A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 and Change Management:</w:t>
      </w:r>
      <w:r>
        <w:rPr>
          <w:rStyle w:val="15"/>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7ED297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7CDAF1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496F09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6A8B7A1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6698EE2B">
      <w:pPr>
        <w:pStyle w:val="14"/>
        <w:keepNext w:val="0"/>
        <w:keepLines w:val="0"/>
        <w:widowControl/>
        <w:suppressLineNumbers w:val="0"/>
        <w:ind w:left="720"/>
        <w:rPr>
          <w:rFonts w:hint="default" w:ascii="Times New Roman" w:hAnsi="Times New Roman" w:cs="Times New Roman"/>
          <w:sz w:val="24"/>
          <w:szCs w:val="24"/>
        </w:rPr>
      </w:pPr>
    </w:p>
    <w:p w14:paraId="035C24A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BA9C3B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and Strategic Alignment:</w:t>
      </w:r>
      <w:r>
        <w:rPr>
          <w:rFonts w:hint="default" w:ascii="Times New Roman" w:hAnsi="Times New Roman" w:cs="Times New Roman"/>
          <w:sz w:val="24"/>
          <w:szCs w:val="24"/>
        </w:rP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23186A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2F4FF1C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2D0A3F2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34E45B0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5DED3A26">
      <w:pPr>
        <w:pStyle w:val="14"/>
        <w:keepNext w:val="0"/>
        <w:keepLines w:val="0"/>
        <w:widowControl/>
        <w:suppressLineNumbers w:val="0"/>
        <w:ind w:left="720"/>
        <w:rPr>
          <w:rFonts w:hint="default" w:ascii="Times New Roman" w:hAnsi="Times New Roman" w:cs="Times New Roman"/>
          <w:sz w:val="24"/>
          <w:szCs w:val="24"/>
        </w:rPr>
      </w:pPr>
    </w:p>
    <w:p w14:paraId="4765CC9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80D636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Power Dynamics and Resistance to Change:</w:t>
      </w:r>
      <w:r>
        <w:rPr>
          <w:rFonts w:hint="default" w:ascii="Times New Roman" w:hAnsi="Times New Roman" w:cs="Times New Roman"/>
          <w:sz w:val="24"/>
          <w:szCs w:val="24"/>
        </w:rP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74A5E54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5708673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18AAD3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781E36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2D0D073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404A2994">
      <w:pPr>
        <w:pStyle w:val="14"/>
        <w:keepNext w:val="0"/>
        <w:keepLines w:val="0"/>
        <w:widowControl/>
        <w:suppressLineNumbers w:val="0"/>
        <w:ind w:left="720"/>
        <w:rPr>
          <w:rFonts w:hint="default" w:ascii="Times New Roman" w:hAnsi="Times New Roman" w:cs="Times New Roman"/>
          <w:sz w:val="24"/>
          <w:szCs w:val="24"/>
        </w:rPr>
      </w:pPr>
    </w:p>
    <w:p w14:paraId="3620410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81A2AE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08D65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286C1D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01A5CAF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23E6BE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D14E2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67232B86">
      <w:pPr>
        <w:numPr>
          <w:ilvl w:val="0"/>
          <w:numId w:val="0"/>
        </w:numPr>
        <w:rPr>
          <w:rFonts w:hint="default" w:ascii="Times New Roman" w:hAnsi="Times New Roman" w:cs="Times New Roman"/>
          <w:b w:val="0"/>
          <w:bCs w:val="0"/>
          <w:sz w:val="24"/>
          <w:szCs w:val="24"/>
          <w:lang w:val="en-US"/>
        </w:rPr>
      </w:pPr>
    </w:p>
    <w:p w14:paraId="31C5832A">
      <w:pPr>
        <w:numPr>
          <w:ilvl w:val="0"/>
          <w:numId w:val="0"/>
        </w:numPr>
        <w:rPr>
          <w:rFonts w:hint="default" w:ascii="Times New Roman" w:hAnsi="Times New Roman" w:cs="Times New Roman"/>
          <w:b w:val="0"/>
          <w:bCs w:val="0"/>
          <w:sz w:val="24"/>
          <w:szCs w:val="24"/>
          <w:lang w:val="en-US"/>
        </w:rPr>
      </w:pPr>
    </w:p>
    <w:p w14:paraId="66E5DC1A">
      <w:pPr>
        <w:numPr>
          <w:ilvl w:val="0"/>
          <w:numId w:val="0"/>
        </w:numPr>
        <w:rPr>
          <w:rFonts w:hint="default" w:ascii="Times New Roman" w:hAnsi="Times New Roman" w:cs="Times New Roman"/>
          <w:b w:val="0"/>
          <w:bCs w:val="0"/>
          <w:sz w:val="24"/>
          <w:szCs w:val="24"/>
          <w:lang w:val="en-US"/>
        </w:rPr>
      </w:pPr>
    </w:p>
    <w:p w14:paraId="1EF39905">
      <w:pPr>
        <w:numPr>
          <w:ilvl w:val="0"/>
          <w:numId w:val="0"/>
        </w:numPr>
        <w:rPr>
          <w:rFonts w:hint="default" w:ascii="Times New Roman" w:hAnsi="Times New Roman" w:cs="Times New Roman"/>
          <w:b w:val="0"/>
          <w:bCs w:val="0"/>
          <w:sz w:val="24"/>
          <w:szCs w:val="24"/>
          <w:lang w:val="en-US"/>
        </w:rPr>
      </w:pPr>
    </w:p>
    <w:p w14:paraId="08C6B327">
      <w:pPr>
        <w:numPr>
          <w:ilvl w:val="0"/>
          <w:numId w:val="0"/>
        </w:numPr>
        <w:rPr>
          <w:rFonts w:hint="default" w:ascii="Times New Roman" w:hAnsi="Times New Roman" w:cs="Times New Roman"/>
          <w:b w:val="0"/>
          <w:bCs w:val="0"/>
          <w:sz w:val="24"/>
          <w:szCs w:val="24"/>
          <w:lang w:val="en-US"/>
        </w:rPr>
      </w:pPr>
    </w:p>
    <w:p w14:paraId="4735820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V.Ethical and Societal Implications of AI:</w:t>
      </w:r>
    </w:p>
    <w:p w14:paraId="4047AE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2D5A1C0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42722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Privacy and Data Protection</w:t>
      </w:r>
      <w:r>
        <w:rPr>
          <w:rFonts w:hint="default" w:ascii="Times New Roman" w:hAnsi="Times New Roman" w:cs="Times New Roman"/>
          <w:sz w:val="24"/>
          <w:szCs w:val="24"/>
        </w:rP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71F0B4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06EEE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0E0FD539">
      <w:pPr>
        <w:pStyle w:val="14"/>
        <w:keepNext w:val="0"/>
        <w:keepLines w:val="0"/>
        <w:widowControl/>
        <w:suppressLineNumbers w:val="0"/>
        <w:ind w:left="720"/>
        <w:rPr>
          <w:rFonts w:hint="default" w:ascii="Times New Roman" w:hAnsi="Times New Roman" w:cs="Times New Roman"/>
          <w:sz w:val="24"/>
          <w:szCs w:val="24"/>
        </w:rPr>
      </w:pPr>
    </w:p>
    <w:p w14:paraId="4A2BE68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C1F0AC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Bias and Fairness: </w:t>
      </w:r>
      <w:r>
        <w:rPr>
          <w:rFonts w:hint="default" w:ascii="Times New Roman" w:hAnsi="Times New Roman" w:cs="Times New Roman"/>
          <w:sz w:val="24"/>
          <w:szCs w:val="24"/>
        </w:rP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611938B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0367533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3701C6E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63C01FAA">
      <w:pPr>
        <w:pStyle w:val="14"/>
        <w:keepNext w:val="0"/>
        <w:keepLines w:val="0"/>
        <w:widowControl/>
        <w:suppressLineNumbers w:val="0"/>
        <w:ind w:left="720"/>
        <w:rPr>
          <w:rFonts w:hint="default" w:ascii="Times New Roman" w:hAnsi="Times New Roman" w:cs="Times New Roman"/>
          <w:sz w:val="24"/>
          <w:szCs w:val="24"/>
        </w:rPr>
      </w:pPr>
    </w:p>
    <w:p w14:paraId="173EC67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2056C1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05C59E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Algorithmic Accountability and Transparency: </w:t>
      </w:r>
      <w:r>
        <w:rPr>
          <w:rFonts w:hint="default" w:ascii="Times New Roman" w:hAnsi="Times New Roman" w:cs="Times New Roman"/>
          <w:sz w:val="24"/>
          <w:szCs w:val="24"/>
        </w:rP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606AC2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4A8070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63025D5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7DC46F2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749D4CAA">
      <w:pPr>
        <w:pStyle w:val="14"/>
        <w:keepNext w:val="0"/>
        <w:keepLines w:val="0"/>
        <w:widowControl/>
        <w:suppressLineNumbers w:val="0"/>
        <w:ind w:left="720"/>
        <w:rPr>
          <w:rFonts w:hint="default" w:ascii="Times New Roman" w:hAnsi="Times New Roman" w:cs="Times New Roman"/>
          <w:sz w:val="24"/>
          <w:szCs w:val="24"/>
        </w:rPr>
      </w:pPr>
    </w:p>
    <w:p w14:paraId="460A688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DB5B62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2625A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Social Impacts and Technological Unemployment:</w:t>
      </w:r>
      <w:r>
        <w:rPr>
          <w:rFonts w:hint="default" w:ascii="Times New Roman" w:hAnsi="Times New Roman" w:cs="Times New Roman"/>
          <w:sz w:val="24"/>
          <w:szCs w:val="24"/>
        </w:rP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17C948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13A0A6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628F66B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1FE1876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100EDF93">
      <w:pPr>
        <w:pStyle w:val="14"/>
        <w:keepNext w:val="0"/>
        <w:keepLines w:val="0"/>
        <w:widowControl/>
        <w:suppressLineNumbers w:val="0"/>
        <w:ind w:left="720"/>
        <w:rPr>
          <w:rFonts w:hint="default" w:ascii="Times New Roman" w:hAnsi="Times New Roman" w:cs="Times New Roman"/>
          <w:sz w:val="24"/>
          <w:szCs w:val="24"/>
        </w:rPr>
      </w:pPr>
    </w:p>
    <w:p w14:paraId="35A1061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AC88B9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9A2061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Ethical Decision-Making and Governance:</w:t>
      </w:r>
      <w:r>
        <w:rPr>
          <w:rFonts w:hint="default" w:ascii="Times New Roman" w:hAnsi="Times New Roman" w:cs="Times New Roman"/>
          <w:sz w:val="24"/>
          <w:szCs w:val="24"/>
        </w:rP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64B807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F68A70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3375097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1C4D066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6F600D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67C4B1B">
      <w:pPr>
        <w:pStyle w:val="14"/>
        <w:keepNext w:val="0"/>
        <w:keepLines w:val="0"/>
        <w:widowControl/>
        <w:suppressLineNumbers w:val="0"/>
        <w:ind w:left="720"/>
        <w:rPr>
          <w:rFonts w:hint="default" w:ascii="Times New Roman" w:hAnsi="Times New Roman" w:cs="Times New Roman"/>
          <w:sz w:val="24"/>
          <w:szCs w:val="24"/>
        </w:rPr>
      </w:pPr>
    </w:p>
    <w:p w14:paraId="3804502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BBC103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65C7236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7DCD2F2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3AF77B5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2C06E6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7ED253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41D2538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E813052">
      <w:pPr>
        <w:numPr>
          <w:ilvl w:val="0"/>
          <w:numId w:val="0"/>
        </w:numPr>
        <w:rPr>
          <w:rFonts w:hint="default" w:ascii="Times New Roman" w:hAnsi="Times New Roman" w:cs="Times New Roman"/>
          <w:b w:val="0"/>
          <w:bCs w:val="0"/>
          <w:sz w:val="24"/>
          <w:szCs w:val="24"/>
          <w:lang w:val="en-US"/>
        </w:rPr>
      </w:pPr>
    </w:p>
    <w:p w14:paraId="2A1CE1D8">
      <w:pPr>
        <w:numPr>
          <w:ilvl w:val="0"/>
          <w:numId w:val="0"/>
        </w:numPr>
        <w:rPr>
          <w:rFonts w:hint="default" w:ascii="Times New Roman" w:hAnsi="Times New Roman" w:cs="Times New Roman"/>
          <w:b w:val="0"/>
          <w:bCs w:val="0"/>
          <w:sz w:val="24"/>
          <w:szCs w:val="24"/>
          <w:lang w:val="en-US"/>
        </w:rPr>
      </w:pPr>
    </w:p>
    <w:p w14:paraId="6BFFA0E1">
      <w:pPr>
        <w:numPr>
          <w:ilvl w:val="0"/>
          <w:numId w:val="0"/>
        </w:numPr>
        <w:rPr>
          <w:rFonts w:hint="default" w:ascii="Times New Roman" w:hAnsi="Times New Roman" w:cs="Times New Roman"/>
          <w:b w:val="0"/>
          <w:bCs w:val="0"/>
          <w:sz w:val="24"/>
          <w:szCs w:val="24"/>
          <w:lang w:val="en-US"/>
        </w:rPr>
      </w:pPr>
    </w:p>
    <w:p w14:paraId="7DFD4DC3">
      <w:pPr>
        <w:numPr>
          <w:ilvl w:val="0"/>
          <w:numId w:val="0"/>
        </w:numPr>
        <w:rPr>
          <w:rFonts w:hint="default" w:ascii="Times New Roman" w:hAnsi="Times New Roman" w:cs="Times New Roman"/>
          <w:b/>
          <w:bCs/>
          <w:sz w:val="24"/>
          <w:szCs w:val="24"/>
          <w:lang w:val="en-US"/>
        </w:rPr>
      </w:pPr>
    </w:p>
    <w:p w14:paraId="3F54EC1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Interdisciplinary Approach to Conceptual Framework Development:</w:t>
      </w:r>
    </w:p>
    <w:p w14:paraId="420AAC9B">
      <w:pPr>
        <w:numPr>
          <w:ilvl w:val="0"/>
          <w:numId w:val="0"/>
        </w:numPr>
        <w:rPr>
          <w:rFonts w:hint="default" w:ascii="Times New Roman" w:hAnsi="Times New Roman" w:cs="Times New Roman"/>
          <w:b w:val="0"/>
          <w:bCs w:val="0"/>
          <w:sz w:val="24"/>
          <w:szCs w:val="24"/>
          <w:lang w:val="en-US"/>
        </w:rPr>
      </w:pPr>
    </w:p>
    <w:p w14:paraId="106F32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77017EA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1DCB92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Computer Science</w:t>
      </w:r>
      <w:r>
        <w:rPr>
          <w:rFonts w:hint="default" w:ascii="Times New Roman" w:hAnsi="Times New Roman" w:cs="Times New Roman"/>
          <w:sz w:val="24"/>
          <w:szCs w:val="24"/>
        </w:rP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5F6C4A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0E3B40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446DC5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251DF6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7678D201">
      <w:pPr>
        <w:pStyle w:val="14"/>
        <w:keepNext w:val="0"/>
        <w:keepLines w:val="0"/>
        <w:widowControl/>
        <w:suppressLineNumbers w:val="0"/>
        <w:ind w:left="720"/>
        <w:rPr>
          <w:rFonts w:hint="default" w:ascii="Times New Roman" w:hAnsi="Times New Roman" w:cs="Times New Roman"/>
          <w:sz w:val="24"/>
          <w:szCs w:val="24"/>
        </w:rPr>
      </w:pPr>
    </w:p>
    <w:p w14:paraId="7622376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7B598D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Theory</w:t>
      </w:r>
      <w:r>
        <w:rPr>
          <w:rFonts w:hint="default" w:ascii="Times New Roman" w:hAnsi="Times New Roman" w:cs="Times New Roman"/>
          <w:sz w:val="24"/>
          <w:szCs w:val="24"/>
        </w:rP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69D7B3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7F8CA69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30A34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CDF49C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3A9B599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2605BD64">
      <w:pPr>
        <w:pStyle w:val="14"/>
        <w:keepNext w:val="0"/>
        <w:keepLines w:val="0"/>
        <w:widowControl/>
        <w:suppressLineNumbers w:val="0"/>
        <w:ind w:left="720"/>
        <w:rPr>
          <w:rFonts w:hint="default" w:ascii="Times New Roman" w:hAnsi="Times New Roman" w:cs="Times New Roman"/>
          <w:sz w:val="24"/>
          <w:szCs w:val="24"/>
        </w:rPr>
      </w:pPr>
    </w:p>
    <w:p w14:paraId="083F9B2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C41EC6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Psychology</w:t>
      </w:r>
      <w:r>
        <w:rPr>
          <w:rFonts w:hint="default" w:ascii="Times New Roman" w:hAnsi="Times New Roman" w:cs="Times New Roman"/>
          <w:sz w:val="24"/>
          <w:szCs w:val="24"/>
        </w:rP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3C7CF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47792D2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6037B5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58F1D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046F16F1">
      <w:pPr>
        <w:pStyle w:val="14"/>
        <w:keepNext w:val="0"/>
        <w:keepLines w:val="0"/>
        <w:widowControl/>
        <w:suppressLineNumbers w:val="0"/>
        <w:ind w:left="720"/>
        <w:rPr>
          <w:rFonts w:hint="default" w:ascii="Times New Roman" w:hAnsi="Times New Roman" w:cs="Times New Roman"/>
          <w:sz w:val="24"/>
          <w:szCs w:val="24"/>
        </w:rPr>
      </w:pPr>
    </w:p>
    <w:p w14:paraId="2555931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BF36E8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D088A9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Ethics and Social Sciences</w:t>
      </w:r>
      <w:r>
        <w:rPr>
          <w:rFonts w:hint="default" w:ascii="Times New Roman" w:hAnsi="Times New Roman" w:cs="Times New Roman"/>
          <w:sz w:val="24"/>
          <w:szCs w:val="24"/>
        </w:rP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6CE55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35C4CA4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6F96E39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31FEE8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0722D27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53DFCAE6">
      <w:pPr>
        <w:pStyle w:val="14"/>
        <w:keepNext w:val="0"/>
        <w:keepLines w:val="0"/>
        <w:widowControl/>
        <w:suppressLineNumbers w:val="0"/>
        <w:ind w:left="720"/>
        <w:rPr>
          <w:rFonts w:hint="default" w:ascii="Times New Roman" w:hAnsi="Times New Roman" w:cs="Times New Roman"/>
          <w:sz w:val="24"/>
          <w:szCs w:val="24"/>
        </w:rPr>
      </w:pPr>
    </w:p>
    <w:p w14:paraId="366CE39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D7425E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028E51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Collaboration</w:t>
      </w:r>
      <w:r>
        <w:rPr>
          <w:rFonts w:hint="default" w:ascii="Times New Roman" w:hAnsi="Times New Roman" w:cs="Times New Roman"/>
          <w:sz w:val="24"/>
          <w:szCs w:val="24"/>
        </w:rP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123A828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D64F1D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7F601D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0FE411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D85B8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10CC675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4371BA69">
      <w:pPr>
        <w:pStyle w:val="14"/>
        <w:keepNext w:val="0"/>
        <w:keepLines w:val="0"/>
        <w:widowControl/>
        <w:suppressLineNumbers w:val="0"/>
        <w:ind w:left="720"/>
        <w:rPr>
          <w:rFonts w:hint="default" w:ascii="Times New Roman" w:hAnsi="Times New Roman" w:cs="Times New Roman"/>
          <w:sz w:val="24"/>
          <w:szCs w:val="24"/>
        </w:rPr>
      </w:pPr>
    </w:p>
    <w:p w14:paraId="6994257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3B54E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53DC73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4431BA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3C8A46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32F638C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F8364A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4A0351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14DFE5C5">
      <w:pPr>
        <w:numPr>
          <w:ilvl w:val="0"/>
          <w:numId w:val="0"/>
        </w:numPr>
        <w:rPr>
          <w:rFonts w:hint="default" w:ascii="Times New Roman" w:hAnsi="Times New Roman" w:cs="Times New Roman"/>
          <w:b w:val="0"/>
          <w:bCs w:val="0"/>
          <w:sz w:val="24"/>
          <w:szCs w:val="24"/>
          <w:lang w:val="en-US"/>
        </w:rPr>
      </w:pPr>
    </w:p>
    <w:p w14:paraId="7D54EBF9">
      <w:pPr>
        <w:numPr>
          <w:ilvl w:val="0"/>
          <w:numId w:val="0"/>
        </w:numPr>
        <w:rPr>
          <w:rFonts w:hint="default" w:ascii="Times New Roman" w:hAnsi="Times New Roman" w:cs="Times New Roman"/>
          <w:b w:val="0"/>
          <w:bCs w:val="0"/>
          <w:sz w:val="24"/>
          <w:szCs w:val="24"/>
          <w:lang w:val="en-US"/>
        </w:rPr>
      </w:pPr>
    </w:p>
    <w:p w14:paraId="0750AF6C">
      <w:pPr>
        <w:numPr>
          <w:ilvl w:val="0"/>
          <w:numId w:val="0"/>
        </w:numPr>
        <w:rPr>
          <w:rFonts w:hint="default" w:ascii="Times New Roman" w:hAnsi="Times New Roman" w:cs="Times New Roman"/>
          <w:b w:val="0"/>
          <w:bCs w:val="0"/>
          <w:sz w:val="24"/>
          <w:szCs w:val="24"/>
          <w:lang w:val="en-US"/>
        </w:rPr>
      </w:pPr>
    </w:p>
    <w:p w14:paraId="5C9FA274">
      <w:pPr>
        <w:numPr>
          <w:ilvl w:val="0"/>
          <w:numId w:val="0"/>
        </w:numPr>
        <w:rPr>
          <w:rFonts w:hint="default" w:ascii="Times New Roman" w:hAnsi="Times New Roman" w:cs="Times New Roman"/>
          <w:b w:val="0"/>
          <w:bCs w:val="0"/>
          <w:sz w:val="24"/>
          <w:szCs w:val="24"/>
          <w:lang w:val="en-US"/>
        </w:rPr>
      </w:pPr>
    </w:p>
    <w:p w14:paraId="24DBA018">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Empirical Literature Review</w:t>
      </w:r>
    </w:p>
    <w:p w14:paraId="4DA16168">
      <w:pPr>
        <w:numPr>
          <w:ilvl w:val="0"/>
          <w:numId w:val="0"/>
        </w:numPr>
        <w:rPr>
          <w:rFonts w:hint="default" w:ascii="Times New Roman" w:hAnsi="Times New Roman" w:cs="Times New Roman"/>
          <w:b w:val="0"/>
          <w:bCs w:val="0"/>
          <w:sz w:val="24"/>
          <w:szCs w:val="24"/>
          <w:lang w:val="en-US"/>
        </w:rPr>
      </w:pPr>
    </w:p>
    <w:p w14:paraId="1A3E1BF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0B72BFC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Analysis of Existing Studies and Research Findings</w:t>
      </w:r>
    </w:p>
    <w:p w14:paraId="6B6424F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6C6D1B4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Trends, Patterns, and Best Practices in AI Adoption</w:t>
      </w:r>
    </w:p>
    <w:p w14:paraId="77C126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6614B2D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Assessment of Methodological Approaches</w:t>
      </w:r>
    </w:p>
    <w:p w14:paraId="06939B8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56C9AF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Evaluation of Strengths and Limitations in Previous Research</w:t>
      </w:r>
    </w:p>
    <w:p w14:paraId="1267288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68C6A94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Critical Examination of Empirical Evidence</w:t>
      </w:r>
    </w:p>
    <w:p w14:paraId="4CE34D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5DE8258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Assessment of Consistency and Consensus in Findings</w:t>
      </w:r>
    </w:p>
    <w:p w14:paraId="54C3FF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616363F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Gaps and Areas Requiring Further Investigation</w:t>
      </w:r>
    </w:p>
    <w:p w14:paraId="6E0C00C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08FE75E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40F3728C">
      <w:pPr>
        <w:numPr>
          <w:ilvl w:val="0"/>
          <w:numId w:val="0"/>
        </w:numPr>
        <w:rPr>
          <w:rFonts w:hint="default" w:ascii="Times New Roman" w:hAnsi="Times New Roman" w:cs="Times New Roman"/>
          <w:b w:val="0"/>
          <w:bCs w:val="0"/>
          <w:sz w:val="24"/>
          <w:szCs w:val="24"/>
          <w:lang w:val="en-US"/>
        </w:rPr>
      </w:pPr>
    </w:p>
    <w:p w14:paraId="0CF2CD5F">
      <w:pPr>
        <w:numPr>
          <w:ilvl w:val="0"/>
          <w:numId w:val="0"/>
        </w:numPr>
        <w:rPr>
          <w:rFonts w:hint="default" w:ascii="Times New Roman" w:hAnsi="Times New Roman" w:cs="Times New Roman"/>
          <w:b w:val="0"/>
          <w:bCs w:val="0"/>
          <w:sz w:val="24"/>
          <w:szCs w:val="24"/>
          <w:lang w:val="en-US"/>
        </w:rPr>
      </w:pPr>
    </w:p>
    <w:p w14:paraId="6AF4DA3E">
      <w:pPr>
        <w:numPr>
          <w:ilvl w:val="0"/>
          <w:numId w:val="0"/>
        </w:numPr>
        <w:rPr>
          <w:rFonts w:hint="default" w:ascii="Times New Roman" w:hAnsi="Times New Roman" w:cs="Times New Roman"/>
          <w:b w:val="0"/>
          <w:bCs w:val="0"/>
          <w:sz w:val="24"/>
          <w:szCs w:val="24"/>
          <w:lang w:val="en-US"/>
        </w:rPr>
      </w:pPr>
    </w:p>
    <w:p w14:paraId="4A88C7B7">
      <w:pPr>
        <w:numPr>
          <w:ilvl w:val="0"/>
          <w:numId w:val="0"/>
        </w:numPr>
        <w:rPr>
          <w:rFonts w:hint="default" w:ascii="Times New Roman" w:hAnsi="Times New Roman" w:cs="Times New Roman"/>
          <w:b w:val="0"/>
          <w:bCs w:val="0"/>
          <w:sz w:val="24"/>
          <w:szCs w:val="24"/>
          <w:lang w:val="en-US"/>
        </w:rPr>
      </w:pPr>
    </w:p>
    <w:p w14:paraId="4FA66318">
      <w:pPr>
        <w:numPr>
          <w:ilvl w:val="0"/>
          <w:numId w:val="8"/>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Analysis of Existing Studies and Research Findings</w:t>
      </w:r>
    </w:p>
    <w:p w14:paraId="65D4A6D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analysis of existing studies and research findings offers a comprehensive examination of the empirical literature concerning the implementation of artificial intelligence (AI) in organizational settings. This review encompasses a diverse array of studies that have investigated various facets of AI adoption, utilization, and impact within different organizational contexts, spanning industries and geographical regions.</w:t>
      </w:r>
    </w:p>
    <w:p w14:paraId="6F68B0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Researchers have employed a multitude of methodologies to explore the complexities surrounding AI integration. These methodologies include rigorous case studies, extensive surveys, controlled experiments, and qualitative analyses. Each approach contributes unique insights into the factors influencing AI adoption decisions, the challenges encountered during implementation, and the diverse outcomes experienced by organizations at different stages of AI deployment.</w:t>
      </w:r>
    </w:p>
    <w:p w14:paraId="4CF9B80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the findings of previous research reveals consistent trends, emergent patterns, and identified best practices in AI adoption. Studies consistently underscore the critical role of organizational readiness, robust leadership support, comprehensive employee training programs, and adequate technological infrastructure in facilitating successful AI implementation initiatives. Additionally, researchers have highlighted significant barriers to adoption, such as organizational resistance to change, inadequate technical expertise, and persistent ethical concerns regarding data privacy and the societal implications of AI-driven automation.</w:t>
      </w:r>
    </w:p>
    <w:p w14:paraId="5F5A1E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analysis illuminates the heterogeneous nature of AI adoption across industries and organizational contexts. While some forward-thinking organizations have embraced AI as a strategic imperative to enhance operational efficiencies and gain competitive advantage, others have approached AI adoption cautiously, grappling with concerns related to data security, regulatory compliance, and potential job displacement due to automation.</w:t>
      </w:r>
    </w:p>
    <w:p w14:paraId="0DB906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43B3E67D">
      <w:pPr>
        <w:pStyle w:val="14"/>
        <w:keepNext w:val="0"/>
        <w:keepLines w:val="0"/>
        <w:widowControl/>
        <w:suppressLineNumbers w:val="0"/>
        <w:rPr>
          <w:rFonts w:hint="default" w:ascii="Times New Roman" w:hAnsi="Times New Roman" w:cs="Times New Roman"/>
          <w:sz w:val="24"/>
          <w:szCs w:val="24"/>
        </w:rPr>
      </w:pPr>
    </w:p>
    <w:p w14:paraId="5633356B">
      <w:pPr>
        <w:numPr>
          <w:ilvl w:val="0"/>
          <w:numId w:val="0"/>
        </w:numPr>
        <w:rPr>
          <w:rFonts w:hint="default" w:ascii="Times New Roman" w:hAnsi="Times New Roman" w:cs="Times New Roman"/>
          <w:b w:val="0"/>
          <w:bCs w:val="0"/>
          <w:sz w:val="24"/>
          <w:szCs w:val="24"/>
          <w:lang w:val="en-US"/>
        </w:rPr>
      </w:pPr>
    </w:p>
    <w:p w14:paraId="79EE37A8">
      <w:pPr>
        <w:numPr>
          <w:ilvl w:val="0"/>
          <w:numId w:val="0"/>
        </w:numPr>
        <w:rPr>
          <w:rFonts w:hint="default" w:ascii="Times New Roman" w:hAnsi="Times New Roman" w:cs="Times New Roman"/>
          <w:b w:val="0"/>
          <w:bCs w:val="0"/>
          <w:sz w:val="24"/>
          <w:szCs w:val="24"/>
          <w:lang w:val="en-US"/>
        </w:rPr>
      </w:pPr>
    </w:p>
    <w:p w14:paraId="2F73CD8B">
      <w:pPr>
        <w:numPr>
          <w:ilvl w:val="0"/>
          <w:numId w:val="0"/>
        </w:numPr>
        <w:rPr>
          <w:rFonts w:hint="default" w:ascii="Times New Roman" w:hAnsi="Times New Roman" w:cs="Times New Roman"/>
          <w:b w:val="0"/>
          <w:bCs w:val="0"/>
          <w:sz w:val="24"/>
          <w:szCs w:val="24"/>
          <w:lang w:val="en-US"/>
        </w:rPr>
      </w:pPr>
    </w:p>
    <w:p w14:paraId="6A6067C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 Identification of Trends, Patterns, and Best Practices in AI Adoption</w:t>
      </w:r>
    </w:p>
    <w:p w14:paraId="2CA300B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identification of trends, patterns, and best practices in AI adoption is pivotal for comprehending how organizations effectively integrate AI technologies into their operational frameworks. Through a meticulous analysis of existing studies and research findings, numerous key insights emerge, shedding light on the multifaceted nature of AI adoption within organizational contexts.</w:t>
      </w:r>
    </w:p>
    <w:p w14:paraId="7A74E59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1EB871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Readiness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Cultivating a Foundation for Successful AI Adoption</w:t>
      </w:r>
    </w:p>
    <w:p w14:paraId="4BD20FD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readiness stands as a pivotal determinant of success in AI adoption initiatives, as underscored by a plethora of comprehensive studies. The readiness of an organization reflects its preparedness to effectively integrate AI technologies into its operational frameworks and capitalize on their transformative potential. Key factors contributing to organizational readiness encompass a spectrum of strategic initiatives aimed at fostering a conducive environment for innovation and technological advancement.</w:t>
      </w:r>
    </w:p>
    <w:p w14:paraId="53752D35">
      <w:pPr>
        <w:keepNext w:val="0"/>
        <w:keepLines w:val="0"/>
        <w:widowControl/>
        <w:numPr>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96C7D1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a Culture of Innovation</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Establishing a Foundation for AI Adoption</w:t>
      </w:r>
    </w:p>
    <w:p w14:paraId="11A917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Cultivating a culture of innovation is a critical and multifaceted endeavor that lays the foundation for successful AI adoption within organizations. This involves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2AB40ED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Instilling a Mindset of Experimentation and Risk-Taking</w:t>
      </w:r>
      <w:r>
        <w:rPr>
          <w:rFonts w:hint="default" w:ascii="Times New Roman" w:hAnsi="Times New Roman" w:cs="Times New Roman"/>
          <w:sz w:val="24"/>
          <w:szCs w:val="24"/>
        </w:rPr>
        <w:t>: At the heart of an innovative culture is the willingness to experiment and take calculated risks. Organizations that encourage experimentation provide employees with the freedom to explore new ideas and approaches without the fear of failure. This freedom is crucial in the context of AI adoption, where the development and implementation of AI technologies often require iterative testing and refinement. By promoting a mindset that views failures as learning opportunities, organizations can accelerate the discovery of effective AI applications and solutions.</w:t>
      </w:r>
    </w:p>
    <w:p w14:paraId="4816C6D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Encouraging Novel Approaches to Problem-Solving</w:t>
      </w:r>
      <w:r>
        <w:rPr>
          <w:rFonts w:hint="default" w:ascii="Times New Roman" w:hAnsi="Times New Roman" w:cs="Times New Roman"/>
          <w:sz w:val="24"/>
          <w:szCs w:val="24"/>
        </w:rPr>
        <w:t>: Innovation thrives when employees are encouraged to think outside the box and approach problems from different perspectives. Organizations that cultivate a culture of innovation empower their workforce to challenge conventional wisdom and explore unconventional solutions. This approach is particularly beneficial in AI adoption, where traditional methods may fall short in addressing complex and dynamic challenges. By fostering a culture that values creativity and out-of-the-box thinking, organizations can unlock new possibilities and drive transformative change through AI technologies.</w:t>
      </w:r>
    </w:p>
    <w:p w14:paraId="2C6014E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Stimulating Creativity Among Employees</w:t>
      </w:r>
      <w:r>
        <w:rPr>
          <w:rFonts w:hint="default" w:ascii="Times New Roman" w:hAnsi="Times New Roman" w:cs="Times New Roman"/>
          <w:sz w:val="24"/>
          <w:szCs w:val="24"/>
        </w:rPr>
        <w:t>: A culture of innovation is inherently a culture of creativity. Organizations that prioritize innovation actively seek to stimulate creativity among their employees by providing opportunities for continuous learning, professional development, and cross-functional collaboration. This involves creating an environment where diverse ideas are welcomed, and employees are encouraged to collaborate and share their unique insights. In the realm of AI, such a culture can lead to the development of groundbreaking solutions that leverage the collective intelligence and creativity of the organization.</w:t>
      </w:r>
    </w:p>
    <w:p w14:paraId="6B2E4C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Openness to Change</w:t>
      </w:r>
      <w:r>
        <w:rPr>
          <w:rFonts w:hint="default" w:ascii="Times New Roman" w:hAnsi="Times New Roman" w:cs="Times New Roman"/>
          <w:sz w:val="24"/>
          <w:szCs w:val="24"/>
        </w:rPr>
        <w:t>: Embracing innovation requires a fundamental openness to change. Organizations that are resistant to change are unlikely to succeed in adopting and integrating AI technologies. Conversely, those that cultivate an openness to change create a flexible and adaptive organizational culture. This adaptability is essential in the rapidly evolving field of AI, where new advancements and technologies emerge at a fast pace. By fostering a culture that is open to change, organizations can more readily embrace AI innovations and stay ahead of the competition.</w:t>
      </w:r>
    </w:p>
    <w:p w14:paraId="4183E50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a Continuous Cycle of Improvement</w:t>
      </w:r>
      <w:r>
        <w:rPr>
          <w:rFonts w:hint="default" w:ascii="Times New Roman" w:hAnsi="Times New Roman" w:cs="Times New Roman"/>
          <w:sz w:val="24"/>
          <w:szCs w:val="24"/>
        </w:rPr>
        <w:t>: A culture of innovation is characterized by a commitment to continuous improvement. Organizations that prioritize innovation are constantly seeking ways to enhance their processes, products, and services. This continuous improvement mindset is particularly relevant in the context of AI, where ongoing learning and adaptation are necessary to keep pace with technological advancements. By fostering a culture of continuous improvement, organizations can ensure that their AI initiatives remain relevant, effective, and aligned with their strategic goals.</w:t>
      </w:r>
    </w:p>
    <w:p w14:paraId="47A03EB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Leveraging Leadership and Strategic Vision</w:t>
      </w:r>
      <w:r>
        <w:rPr>
          <w:rFonts w:hint="default" w:ascii="Times New Roman" w:hAnsi="Times New Roman" w:cs="Times New Roman"/>
          <w:sz w:val="24"/>
          <w:szCs w:val="24"/>
        </w:rPr>
        <w:t>: Leadership plays a pivotal role in cultivating a culture of innovation. Effective leaders articulate a clear vision for AI adoption and set the tone for innovation by demonstrating a commitment to experimentation, risk-taking, and continuous improvement. They provide the resources, support, and encouragement needed for employees to engage in innovative activities. Additionally, leaders play a crucial role in aligning AI initiatives with the organization's broader strategic objectives, ensuring that innovation efforts contribute to long-term success.</w:t>
      </w:r>
    </w:p>
    <w:p w14:paraId="525A242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Implementing Supportive Structures and Incentives</w:t>
      </w:r>
      <w:r>
        <w:rPr>
          <w:rFonts w:hint="default" w:ascii="Times New Roman" w:hAnsi="Times New Roman" w:cs="Times New Roman"/>
          <w:sz w:val="24"/>
          <w:szCs w:val="24"/>
        </w:rPr>
        <w:t>: To sustain a culture of innovation, organizations must implement supportive structures and incentives. This includes establishing innovation labs or centers of excellence dedicated to exploring AI applications, as well as providing incentives for employees to participate in innovation initiatives. Recognition and rewards for innovative ideas and successful AI projects can further motivate employees to contribute to the organization's innovation efforts.</w:t>
      </w:r>
    </w:p>
    <w:p w14:paraId="77213C9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proactively cultivating a culture of innovation, organizations establish a fertile ground for AI adoption. This culture not only enhances the organization's ability to integrate AI technologies effectively but also drives overall organizational growth and competitiveness. In a rapidly changing digital landscape, a strong culture of innovation is a key differentiator that enables organizations to harness the full potential of AI and achieve sustainable success.</w:t>
      </w:r>
    </w:p>
    <w:p w14:paraId="5C62FF44">
      <w:pPr>
        <w:pStyle w:val="14"/>
        <w:keepNext w:val="0"/>
        <w:keepLines w:val="0"/>
        <w:widowControl/>
        <w:suppressLineNumbers w:val="0"/>
        <w:ind w:left="720"/>
        <w:rPr>
          <w:rFonts w:hint="default" w:ascii="Times New Roman" w:hAnsi="Times New Roman" w:cs="Times New Roman"/>
          <w:sz w:val="24"/>
          <w:szCs w:val="24"/>
        </w:rPr>
      </w:pPr>
    </w:p>
    <w:p w14:paraId="1CF1E2C4">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004781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Nurturing Digital Capabilities Across All Levels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Comprehensive Approach to Effective AI Adoption</w:t>
      </w:r>
    </w:p>
    <w:p w14:paraId="7E81DF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AI adoption within an organization hinges critically upon the systematic cultivation of digital capabilities throughout the entire organizational hierarchy. This involves a concerted and sustained effort to enhance digital literacy, technical competencies, and fluency in AI-related concepts among all stakeholders, from frontline employees to senior management. By adopting a comprehensive approach that prioritizes the development of these essential skills, organizations can ensure that all members possess the requisite knowledge and proficiency to harness AI technologies effectively, thereby driving operational efficiencies and significantly enhancing decision-making capabilities across diverse functional domains.</w:t>
      </w:r>
    </w:p>
    <w:p w14:paraId="541E817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Enhancing Digital Literacy Across the Workforce</w:t>
      </w:r>
      <w:r>
        <w:rPr>
          <w:rFonts w:hint="default" w:ascii="Times New Roman" w:hAnsi="Times New Roman" w:cs="Times New Roman"/>
          <w:sz w:val="24"/>
          <w:szCs w:val="24"/>
        </w:rPr>
        <w:t>: The foundation of nurturing digital capabilities begins with enhancing digital literacy across the workforce. This entails ensuring that all employees, regardless of their role or level within the organization, are proficient in using digital tools and understanding basic digital concepts. By investing in digital literacy programs, organizations can empower employees to navigate and utilize digital technologies confidently, which is essential for the seamless integration of AI systems. A digitally literate workforce is better equipped to engage with AI applications, understand their functionalities, and contribute to their effective implementation.</w:t>
      </w:r>
    </w:p>
    <w:p w14:paraId="17F1B6D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Building Technical Competencies and Fluency in AI Concepts</w:t>
      </w:r>
      <w:r>
        <w:rPr>
          <w:rFonts w:hint="default" w:ascii="Times New Roman" w:hAnsi="Times New Roman" w:cs="Times New Roman"/>
          <w:sz w:val="24"/>
          <w:szCs w:val="24"/>
        </w:rPr>
        <w:t>: Beyond basic digital literacy, it is imperative to build technical competencies and fluency in AI-related concepts. This involves providing targeted training and development opportunities that cover key areas such as machine learning, data analytics, and AI-driven decision-making processes. Organizations should offer specialized courses, workshops, and certification programs to equip employees with the technical skills necessary to develop, deploy, and manage AI solutions. By fostering a deep understanding of AI technologies, organizations can create a talent pool capable of driving AI initiatives and innovations.</w:t>
      </w:r>
    </w:p>
    <w:p w14:paraId="4AC1266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Empowering Frontline Employees with AI Skills</w:t>
      </w:r>
      <w:r>
        <w:rPr>
          <w:rFonts w:hint="default" w:ascii="Times New Roman" w:hAnsi="Times New Roman" w:cs="Times New Roman"/>
          <w:sz w:val="24"/>
          <w:szCs w:val="24"/>
        </w:rPr>
        <w:t>: Frontline employees often serve as the primary users and beneficiaries of AI technologies in operational contexts. Therefore, it is crucial to empower them with the skills and knowledge needed to leverage AI tools effectively in their daily tasks. Training programs tailored to the specific needs and workflows of frontline staff can help them understand how AI can enhance their productivity, streamline processes, and improve customer interactions. By involving frontline employees in AI training initiatives, organizations can foster a sense of ownership and engagement, ensuring that AI adoption is met with enthusiasm and commitment.</w:t>
      </w:r>
    </w:p>
    <w:p w14:paraId="5660CE3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Strengthening Middle Management’s Role in AI Integration</w:t>
      </w:r>
      <w:r>
        <w:rPr>
          <w:rFonts w:hint="default" w:ascii="Times New Roman" w:hAnsi="Times New Roman" w:cs="Times New Roman"/>
          <w:sz w:val="24"/>
          <w:szCs w:val="24"/>
        </w:rPr>
        <w:t>: Middle managers play a pivotal role in bridging the gap between strategic directives from senior leadership and operational execution by frontline employees. Strengthening the digital capabilities of middle management is essential for ensuring that AI adoption aligns with organizational goals and delivers tangible benefits. Training programs for middle managers should focus on strategic aspects of AI integration, including project management, change management, and the alignment of AI initiatives with business objectives. By equipping middle managers with the necessary skills and knowledge, organizations can facilitate effective coordination and oversight of AI projects.</w:t>
      </w:r>
    </w:p>
    <w:p w14:paraId="47893F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AI Leadership Among Senior Management</w:t>
      </w:r>
      <w:r>
        <w:rPr>
          <w:rFonts w:hint="default" w:ascii="Times New Roman" w:hAnsi="Times New Roman" w:cs="Times New Roman"/>
          <w:sz w:val="24"/>
          <w:szCs w:val="24"/>
        </w:rPr>
        <w:t>: Senior management's commitment and vision are vital for driving AI adoption and fostering a culture of innovation. Cultivating AI leadership among senior executives involves providing them with a comprehensive understanding of AI technologies, their strategic implications, and the potential risks and opportunities they present. Executive education programs, leadership seminars, and AI-focused strategic workshops can help senior leaders develop a nuanced perspective on AI, enabling them to make informed decisions and champion AI initiatives. Strong AI leadership at the top ensures that AI adoption is prioritized, adequately resourced, and strategically aligned with the organization’s long-term vision.</w:t>
      </w:r>
    </w:p>
    <w:p w14:paraId="6FD93BE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a Collaborative Learning Environment</w:t>
      </w:r>
      <w:r>
        <w:rPr>
          <w:rFonts w:hint="default" w:ascii="Times New Roman" w:hAnsi="Times New Roman" w:cs="Times New Roman"/>
          <w:sz w:val="24"/>
          <w:szCs w:val="24"/>
        </w:rPr>
        <w:t>: To nurture digital capabilities effectively, organizations should foster a collaborative learning environment that encourages knowledge sharing and continuous improvement. Creating platforms for cross-functional collaboration, such as AI innovation hubs or digital learning communities, allows employees to share insights, best practices, and lessons learned from AI projects. Encouraging mentorship and peer-to-peer learning can also accelerate the development of digital skills, as employees can learn from each other’s experiences and expertise. A collaborative learning culture promotes a collective commitment to digital transformation and ensures that the organization remains agile and adaptable in the face of evolving AI technologies.</w:t>
      </w:r>
    </w:p>
    <w:p w14:paraId="21C6B2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Investing in Continuous Professional Development</w:t>
      </w:r>
      <w:r>
        <w:rPr>
          <w:rFonts w:hint="default" w:ascii="Times New Roman" w:hAnsi="Times New Roman" w:cs="Times New Roman"/>
          <w:sz w:val="24"/>
          <w:szCs w:val="24"/>
        </w:rPr>
        <w:t>: The dynamic nature of AI technologies necessitates a commitment to continuous professional development. Organizations must invest in ongoing training and upskilling initiatives to keep their workforce abreast of the latest advancements in AI and digital technologies. This can include regular workshops, online courses, industry certifications, and participation in AI conferences and seminars. By prioritizing continuous learning, organizations can ensure that their employees remain at the forefront of AI innovation, capable of leveraging new tools and techniques to drive business growth and competitive advantage.</w:t>
      </w:r>
    </w:p>
    <w:p w14:paraId="7FB6ABC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Aligning Digital Capability Building with Strategic Goals</w:t>
      </w:r>
      <w:r>
        <w:rPr>
          <w:rFonts w:hint="default" w:ascii="Times New Roman" w:hAnsi="Times New Roman" w:cs="Times New Roman"/>
          <w:sz w:val="24"/>
          <w:szCs w:val="24"/>
        </w:rPr>
        <w:t>: Finally, the efforts to nurture digital capabilities should be closely aligned with the organization’s strategic goals and objectives. This alignment ensures that the development of digital skills directly supports the organization’s AI initiatives and contributes to its overall mission. By integrating digital capability building into the organization’s strategic planning processes, organizations can ensure that their investments in training and development yield measurable outcomes that advance their AI adoption efforts and drive sustainable success.</w:t>
      </w:r>
    </w:p>
    <w:p w14:paraId="5C7B415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nurturing digital capabilities across all levels of the organization is a fundamental requirement for effective AI adoption. By enhancing digital literacy, building technical competencies, and fostering a collaborative learning environment, organizations can equip their workforce with the skills and knowledge needed to harness AI technologies effectively. This comprehensive approach ensures that all stakeholders are prepared to navigate the complexities of AI integration, driving operational efficiencies, enhancing decision-making capabilities, and positioning the organization for long-term success in the digital age.</w:t>
      </w:r>
    </w:p>
    <w:p w14:paraId="06A5B1DB">
      <w:pPr>
        <w:keepNext w:val="0"/>
        <w:keepLines w:val="0"/>
        <w:widowControl/>
        <w:suppressLineNumbers w:val="0"/>
        <w:jc w:val="left"/>
        <w:rPr>
          <w:rFonts w:hint="default" w:ascii="Times New Roman" w:hAnsi="Times New Roman" w:cs="Times New Roman"/>
          <w:sz w:val="24"/>
          <w:szCs w:val="24"/>
        </w:rPr>
      </w:pPr>
    </w:p>
    <w:p w14:paraId="62B8C880">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079C31E">
      <w:pPr>
        <w:pStyle w:val="14"/>
        <w:keepNext w:val="0"/>
        <w:keepLines w:val="0"/>
        <w:widowControl/>
        <w:suppressLineNumbers w:val="0"/>
        <w:ind w:left="720"/>
        <w:rPr>
          <w:rStyle w:val="15"/>
          <w:rFonts w:hint="default" w:ascii="Times New Roman" w:hAnsi="Times New Roman" w:cs="Times New Roman"/>
          <w:sz w:val="24"/>
          <w:szCs w:val="24"/>
          <w:lang w:val="en-US"/>
        </w:rPr>
      </w:pPr>
      <w:r>
        <w:rPr>
          <w:rStyle w:val="15"/>
          <w:rFonts w:hint="default" w:ascii="Times New Roman" w:hAnsi="Times New Roman" w:cs="Times New Roman"/>
          <w:sz w:val="24"/>
          <w:szCs w:val="24"/>
          <w:lang w:val="en-US"/>
        </w:rPr>
        <w:t>####################</w:t>
      </w:r>
    </w:p>
    <w:p w14:paraId="30DA6D6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Interdepartmental Collaboration</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Cornerstone of Organizational Readiness for AI Adoption</w:t>
      </w:r>
    </w:p>
    <w:p w14:paraId="693D7E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Fostering interdepartmental collaboration emerges as a cornerstone of organizational readiness for AI adoption, playing a pivotal role in ensuring the successful integration of AI technologies. Breaking down silos and promoting cross-functional collaboration not only facilitates knowledge sharing but also enhances synergistic efforts, thereby significantly amplifying the collective understanding of AI's potential applications and implications. By cultivating a collaborative environment, organizations can adopt a cohesive approach to AI integration, align strategic objectives more effectively, and maximize the collective expertise and resources available within the organization.</w:t>
      </w:r>
    </w:p>
    <w:p w14:paraId="0C0561D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Breaking Down Silos</w:t>
      </w:r>
      <w:r>
        <w:rPr>
          <w:rFonts w:hint="default" w:ascii="Times New Roman" w:hAnsi="Times New Roman" w:cs="Times New Roman"/>
          <w:sz w:val="24"/>
          <w:szCs w:val="24"/>
        </w:rPr>
        <w:t>: One of the primary barriers to effective AI adoption is the existence of departmental silos that restrict the flow of information and inhibit collaboration. These silos can lead to fragmented efforts, redundant initiatives, and missed opportunities for leveraging AI across the organization. By proactively working to dismantle these silos, organizations can create a more integrated and unified approach to AI implementation. This involves encouraging open communication, establishing cross-departmental teams, and fostering a culture that values collaboration over competition. When departments work together seamlessly, they can pool their diverse perspectives and expertise, leading to more innovative and comprehensive AI solutions.</w:t>
      </w:r>
    </w:p>
    <w:p w14:paraId="2CF1C65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Facilitating Knowledge Sharing</w:t>
      </w:r>
      <w:r>
        <w:rPr>
          <w:rFonts w:hint="default" w:ascii="Times New Roman" w:hAnsi="Times New Roman" w:cs="Times New Roman"/>
          <w:sz w:val="24"/>
          <w:szCs w:val="24"/>
        </w:rPr>
        <w:t>: Interdepartmental collaboration significantly enhances the ability to share knowledge and best practices related to AI technologies. Different departments bring unique insights and experiences to the table, which can be invaluable in understanding the multifaceted nature of AI applications. For instance, while the IT department may provide technical expertise on AI algorithms and infrastructure, the marketing department might offer insights into customer behavior and data-driven strategies. Facilitating regular knowledge-sharing sessions, workshops, and collaborative projects can help disseminate this collective wisdom across the organization, ensuring that all teams are equipped with the latest information and techniques relevant to AI adoption.</w:t>
      </w:r>
    </w:p>
    <w:p w14:paraId="240D4FA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Promoting Synergistic Efforts</w:t>
      </w:r>
      <w:r>
        <w:rPr>
          <w:rFonts w:hint="default" w:ascii="Times New Roman" w:hAnsi="Times New Roman" w:cs="Times New Roman"/>
          <w:sz w:val="24"/>
          <w:szCs w:val="24"/>
        </w:rPr>
        <w:t>: Collaboration across departments promotes synergistic efforts, where the combined impact of collective action exceeds the sum of individual contributions. By working together, departments can identify and exploit synergies between their respective areas of expertise, leading to more effective and efficient AI implementation. For example, a collaboration between the finance and operations departments might reveal new ways to optimize supply chain processes using AI-driven predictive analytics. Such synergistic efforts can lead to more innovative solutions, faster implementation times, and greater overall impact, thereby enhancing the organization’s ability to achieve its AI-related goals.</w:t>
      </w:r>
    </w:p>
    <w:p w14:paraId="24D6765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Enhancing Collective Understanding of AI</w:t>
      </w:r>
      <w:r>
        <w:rPr>
          <w:rFonts w:hint="default" w:ascii="Times New Roman" w:hAnsi="Times New Roman" w:cs="Times New Roman"/>
          <w:sz w:val="24"/>
          <w:szCs w:val="24"/>
        </w:rPr>
        <w:t>: A collaborative environment fosters a deeper and more holistic understanding of AI’s potential applications and implications within the organization. Through cross-functional collaboration, employees gain exposure to different perspectives on how AI can be utilized to address various business challenges. This collective understanding helps to demystify AI technologies and build confidence in their potential benefits. Moreover, it ensures that AI initiatives are not driven solely by a single department but are informed by a broad spectrum of insights and considerations, leading to more balanced and effective AI strategies.</w:t>
      </w:r>
    </w:p>
    <w:p w14:paraId="5310379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Aligning Strategic Objectives</w:t>
      </w:r>
      <w:r>
        <w:rPr>
          <w:rFonts w:hint="default" w:ascii="Times New Roman" w:hAnsi="Times New Roman" w:cs="Times New Roman"/>
          <w:sz w:val="24"/>
          <w:szCs w:val="24"/>
        </w:rPr>
        <w:t>: Fostering interdepartmental collaboration also helps to align strategic objectives across the organization, ensuring that AI initiatives are integrated into the broader business strategy. When departments collaborate, they can jointly define the goals and objectives of AI projects, ensuring that these initiatives support the organization’s overarching mission and vision. This alignment helps to avoid the pitfalls of isolated AI projects that may not align with strategic priorities or deliver the desired business outcomes. By fostering a cohesive approach to AI integration, organizations can ensure that their AI investments are strategically aligned and deliver maximum value.</w:t>
      </w:r>
    </w:p>
    <w:p w14:paraId="05BF79B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Maximizing Collective Expertise and Resources</w:t>
      </w:r>
      <w:r>
        <w:rPr>
          <w:rFonts w:hint="default" w:ascii="Times New Roman" w:hAnsi="Times New Roman" w:cs="Times New Roman"/>
          <w:sz w:val="24"/>
          <w:szCs w:val="24"/>
        </w:rPr>
        <w:t>: Organizations possess a wealth of expertise and resources distributed across various departments. By fostering interdepartmental collaboration, organizations can tap into this collective pool of knowledge and assets, maximizing their capacity to implement AI technologies effectively. This collaborative approach enables the organization to leverage the strengths of different departments, whether it be technical expertise, analytical skills, or domain-specific knowledge. By pooling these resources, organizations can overcome challenges more effectively, accelerate AI adoption, and achieve more impactful results.</w:t>
      </w:r>
    </w:p>
    <w:p w14:paraId="1E01514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Building a Collaborative Culture</w:t>
      </w:r>
      <w:r>
        <w:rPr>
          <w:rFonts w:hint="default" w:ascii="Times New Roman" w:hAnsi="Times New Roman" w:cs="Times New Roman"/>
          <w:sz w:val="24"/>
          <w:szCs w:val="24"/>
        </w:rPr>
        <w:t>: Cultivating a collaborative culture is essential for sustaining interdepartmental collaboration and ensuring the long-term success of AI adoption. This involves creating an organizational environment that values teamwork, open communication, and mutual respect. Leadership plays a crucial role in fostering this culture by modeling collaborative behavior, recognizing and rewarding collaborative efforts, and providing the necessary support and resources for cross-functional initiatives. A strong collaborative culture not only facilitates AI adoption but also enhances overall organizational performance and innovation.</w:t>
      </w:r>
    </w:p>
    <w:p w14:paraId="4EC8BAB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Leveraging Collaborative Technologies</w:t>
      </w:r>
      <w:r>
        <w:rPr>
          <w:rFonts w:hint="default" w:ascii="Times New Roman" w:hAnsi="Times New Roman" w:cs="Times New Roman"/>
          <w:sz w:val="24"/>
          <w:szCs w:val="24"/>
        </w:rPr>
        <w:t>: To support interdepartmental collaboration, organizations can leverage collaborative technologies and platforms that facilitate communication and coordination across departments. Tools such as project management software, collaborative workspaces, and communication platforms can help teams work together more effectively, share information in real-time, and coordinate their efforts seamlessly. By integrating these technologies into their workflows, organizations can enhance the efficiency and effectiveness of their collaborative initiatives, thereby driving more successful AI adoption.</w:t>
      </w:r>
    </w:p>
    <w:p w14:paraId="4166373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fostering interdepartmental collaboration is a critical component of organizational readiness for AI adoption. By breaking down silos, facilitating knowledge sharing, promoting synergistic efforts, and enhancing the collective understanding of AI, organizations can adopt a cohesive and strategic approach to AI integration. Aligning strategic objectives, maximizing collective expertise and resources, building a collaborative culture, and leveraging collaborative technologies further enhance the organization’s ability to successfully implement AI technologies. This comprehensive approach ensures that AI initiatives are well-coordinated, strategically aligned, and capable of delivering significant value, positioning the organization for success in the digital age.</w:t>
      </w:r>
    </w:p>
    <w:p w14:paraId="2B367EB8">
      <w:pPr>
        <w:pStyle w:val="14"/>
        <w:keepNext w:val="0"/>
        <w:keepLines w:val="0"/>
        <w:widowControl/>
        <w:suppressLineNumbers w:val="0"/>
        <w:ind w:left="720"/>
        <w:rPr>
          <w:rFonts w:hint="default" w:ascii="Times New Roman" w:hAnsi="Times New Roman" w:cs="Times New Roman"/>
          <w:sz w:val="24"/>
          <w:szCs w:val="24"/>
        </w:rPr>
      </w:pPr>
    </w:p>
    <w:p w14:paraId="64D5F8C7">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CF6EA4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Strategic Alignment with Organizational Goals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Maximizing AI Adoption Impact</w:t>
      </w:r>
    </w:p>
    <w:p w14:paraId="627825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of AI adoption initiatives with overarching organizational goals and strategic priorities is paramount for ensuring coherence and maximizing impact. This alignment ensures that AI initiatives are not isolated projects but integral components of the organization's broader mission, values, and long-term growth strategy. Effective leadership plays a crucial role in this process, articulating a clear vision for AI integration, setting measurable objectives, and establishing a comprehensive roadmap for implementation.</w:t>
      </w:r>
    </w:p>
    <w:p w14:paraId="18B22B5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Articulating a Clear Vision for AI Integration</w:t>
      </w:r>
      <w:r>
        <w:rPr>
          <w:rFonts w:hint="default" w:ascii="Times New Roman" w:hAnsi="Times New Roman" w:cs="Times New Roman"/>
          <w:sz w:val="24"/>
          <w:szCs w:val="24"/>
        </w:rPr>
        <w:t>: One of the fundamental tasks of leadership in AI adoption is to articulate a clear and compelling vision for how AI technologies will be integrated into the organization. This vision should outline the anticipated benefits of AI, such as improved operational efficiency, enhanced customer experiences, and new business opportunities. By providing a clear vision, leaders can inspire and motivate employees, creating a shared sense of purpose and direction. This vision also serves as a guide for decision-making, helping to ensure that AI initiatives are aligned with the organization's strategic goals.</w:t>
      </w:r>
    </w:p>
    <w:p w14:paraId="7E9D274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Setting Measurable Objectives</w:t>
      </w:r>
      <w:r>
        <w:rPr>
          <w:rFonts w:hint="default" w:ascii="Times New Roman" w:hAnsi="Times New Roman" w:cs="Times New Roman"/>
          <w:sz w:val="24"/>
          <w:szCs w:val="24"/>
        </w:rPr>
        <w:t>: To ensure that AI adoption initiatives are effective and aligned with organizational goals, it is essential to set measurable objectives. These objectives should be specific, achievable, and aligned with the organization's strategic priorities. For example, objectives might include increasing productivity by a certain percentage, reducing operational costs, or improving customer satisfaction scores. By setting measurable objectives, organizations can track progress, evaluate the effectiveness of AI initiatives, and make data-driven adjustments as needed. This approach ensures that AI adoption efforts are focused and results-oriented, contributing to the overall success of the organization.</w:t>
      </w:r>
    </w:p>
    <w:p w14:paraId="547082B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Establishing a Comprehensive Roadmap</w:t>
      </w:r>
      <w:r>
        <w:rPr>
          <w:rFonts w:hint="default" w:ascii="Times New Roman" w:hAnsi="Times New Roman" w:cs="Times New Roman"/>
          <w:sz w:val="24"/>
          <w:szCs w:val="24"/>
        </w:rPr>
        <w:t>: A well-defined roadmap is crucial for guiding the implementation of AI initiatives. This roadmap should outline the key steps, timelines, and resources required for successful AI integration. It should also identify potential challenges and strategies for overcoming them. By establishing a comprehensive roadmap, organizations can ensure that AI adoption is systematic and well-coordinated. This roadmap serves as a reference point for all stakeholders, providing clarity on roles, responsibilities, and expectations. It also helps to ensure that AI initiatives are aligned with other strategic projects and activities, avoiding conflicts and maximizing synergies.</w:t>
      </w:r>
    </w:p>
    <w:p w14:paraId="2C1D448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Ensuring Coherence with Organizational Mission and Values</w:t>
      </w:r>
      <w:r>
        <w:rPr>
          <w:rFonts w:hint="default" w:ascii="Times New Roman" w:hAnsi="Times New Roman" w:cs="Times New Roman"/>
          <w:sz w:val="24"/>
          <w:szCs w:val="24"/>
        </w:rPr>
        <w:t>: AI adoption initiatives must be coherent with the organization's mission and values. This means that AI projects should not only align with strategic priorities but also reflect the organization's core principles and ethical standards. For instance, if an organization values customer-centricity, AI initiatives should focus on enhancing customer experiences and providing personalized services. Similarly, if an organization prioritizes sustainability, AI projects should aim to improve energy efficiency and reduce environmental impact. By ensuring coherence with organizational mission and values, AI adoption efforts can strengthen the organization's identity and reputation.</w:t>
      </w:r>
    </w:p>
    <w:p w14:paraId="4C67A3D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Integrating AI into Long-Term Growth Strategy</w:t>
      </w:r>
      <w:r>
        <w:rPr>
          <w:rFonts w:hint="default" w:ascii="Times New Roman" w:hAnsi="Times New Roman" w:cs="Times New Roman"/>
          <w:sz w:val="24"/>
          <w:szCs w:val="24"/>
        </w:rPr>
        <w:t>: AI adoption should be viewed as a long-term investment that is integrated into the organization's growth strategy. This involves considering how AI technologies can support future expansion, innovation, and competitive advantage. For example, AI might be used to identify new market opportunities, develop innovative products and services, or enhance scalability. By integrating AI into the long-term growth strategy, organizations can ensure that AI initiatives contribute to sustainable success and provide a foundation for ongoing innovation and improvement.</w:t>
      </w:r>
    </w:p>
    <w:p w14:paraId="01A219B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Leveraging Cross-Functional Expertise</w:t>
      </w:r>
      <w:r>
        <w:rPr>
          <w:rFonts w:hint="default" w:ascii="Times New Roman" w:hAnsi="Times New Roman" w:cs="Times New Roman"/>
          <w:sz w:val="24"/>
          <w:szCs w:val="24"/>
        </w:rPr>
        <w:t>: Successful AI adoption requires the involvement and collaboration of diverse teams across the organization. By leveraging cross-functional expertise, organizations can ensure that AI initiatives are well-rounded and address the needs and perspectives of different departments. For example, collaboration between IT, marketing, operations, and finance can provide a comprehensive view of how AI can be applied to improve processes and achieve strategic goals. Cross-functional collaboration also helps to identify potential risks and develop mitigation strategies, ensuring that AI adoption is robust and resilient.</w:t>
      </w:r>
    </w:p>
    <w:p w14:paraId="5D93E26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Communicating Progress and Achievements</w:t>
      </w:r>
      <w:r>
        <w:rPr>
          <w:rFonts w:hint="default" w:ascii="Times New Roman" w:hAnsi="Times New Roman" w:cs="Times New Roman"/>
          <w:sz w:val="24"/>
          <w:szCs w:val="24"/>
        </w:rPr>
        <w:t>: Regular communication of progress and achievements is essential for maintaining momentum and engagement in AI adoption efforts. By sharing updates on milestones, successes, and lessons learned, leaders can keep all stakeholders informed and involved. This communication helps to build trust, demonstrate the value of AI initiatives, and sustain enthusiasm and support. It also provides an opportunity to celebrate successes and recognize the contributions of teams and individuals, reinforcing a positive and collaborative culture.</w:t>
      </w:r>
    </w:p>
    <w:p w14:paraId="1A675B8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Adapting to Changing Needs and Circumstances</w:t>
      </w:r>
      <w:r>
        <w:rPr>
          <w:rFonts w:hint="default" w:ascii="Times New Roman" w:hAnsi="Times New Roman" w:cs="Times New Roman"/>
          <w:sz w:val="24"/>
          <w:szCs w:val="24"/>
        </w:rPr>
        <w:t>: The dynamic nature of AI technologies and business environments requires organizations to be adaptable and responsive. Strategic alignment involves continuously assessing and adjusting AI initiatives to ensure they remain relevant and effective. This means being open to feedback, monitoring external trends, and being willing to pivot or refine AI projects as needed. By maintaining flexibility and agility, organizations can ensure that their AI adoption efforts are resilient and capable of navigating changes and uncertainties.</w:t>
      </w:r>
    </w:p>
    <w:p w14:paraId="38960AC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strategic alignment of AI adoption initiatives with organizational goals and strategic priorities is essential for maximizing impact and ensuring coherence. Effective leadership plays a crucial role in articulating a clear vision, setting measurable objectives, and establishing a comprehensive roadmap for implementation. By ensuring coherence with the organization's mission, values, and long-term growth strategy, leveraging cross-functional expertise, communicating progress, and adapting to changing needs, organizations can successfully integrate AI technologies and achieve significant benefits. This holistic approach ensures that AI adoption contributes to the overall success and sustainability of the organization, positioning it for future growth and innovation.</w:t>
      </w:r>
    </w:p>
    <w:p w14:paraId="1A5EC351">
      <w:pPr>
        <w:pStyle w:val="14"/>
        <w:keepNext w:val="0"/>
        <w:keepLines w:val="0"/>
        <w:widowControl/>
        <w:suppressLineNumbers w:val="0"/>
        <w:ind w:left="720"/>
        <w:rPr>
          <w:rFonts w:hint="default" w:ascii="Times New Roman" w:hAnsi="Times New Roman" w:cs="Times New Roman"/>
          <w:sz w:val="24"/>
          <w:szCs w:val="24"/>
        </w:rPr>
      </w:pPr>
    </w:p>
    <w:p w14:paraId="2066951D">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3C7DB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Change Management and Adaptability</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Key Drivers of Successful AI Adoption</w:t>
      </w:r>
    </w:p>
    <w:p w14:paraId="32622B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Successful AI adoption necessitates the implementation of effective change management practices and fostering a culture of organizational adaptability. As AI technologies continue to evolve and integrate into various business processes, organizations must be prepared to manage resistance to change, address stakeholder concerns, and provide comprehensive support throughout the adoption journey. Embracing a flexible and adaptive approach is paramount, enabling organizations to navigate uncertainties, capitalize on emerging opportunities, and iteratively refine AI strategies based on evolving business needs and technological advancements.</w:t>
      </w:r>
    </w:p>
    <w:p w14:paraId="5E22EB9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Proactively Managing Resistance to Change</w:t>
      </w:r>
      <w:r>
        <w:rPr>
          <w:rFonts w:hint="default" w:ascii="Times New Roman" w:hAnsi="Times New Roman" w:cs="Times New Roman"/>
          <w:sz w:val="24"/>
          <w:szCs w:val="24"/>
        </w:rPr>
        <w:t>: Resistance to change is a common challenge in any transformative initiative, and AI adoption is no exception. Employees may fear job displacement, unfamiliarity with new technologies, or disruptions to established workflows. To mitigate these concerns, organizations must engage in proactive change management practices. This involves transparent communication about the benefits and implications of AI, involving employees in the decision-making process, and providing reassurances regarding their roles and future within the organization. By fostering an open dialogue and addressing anxieties head-on, organizations can build trust and foster a positive attitude towards AI adoption.</w:t>
      </w:r>
    </w:p>
    <w:p w14:paraId="5324B68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Addressing Stakeholder Concerns</w:t>
      </w:r>
      <w:r>
        <w:rPr>
          <w:rFonts w:hint="default" w:ascii="Times New Roman" w:hAnsi="Times New Roman" w:cs="Times New Roman"/>
          <w:sz w:val="24"/>
          <w:szCs w:val="24"/>
        </w:rPr>
        <w:t>: Stakeholders, including employees, customers, and partners, may have varying concerns regarding the implementation of AI technologies. For instance, customers might worry about data privacy, while employees could be concerned about the impact on their job functions. Organizations must identify and address these concerns through comprehensive stakeholder engagement strategies. This includes conducting thorough consultations, providing clear information on how AI will be used, and ensuring that ethical considerations, such as data protection and fairness, are prioritized. By involving stakeholders and addressing their concerns, organizations can foster a sense of ownership and collaboration, which is crucial for successful AI integration.</w:t>
      </w:r>
    </w:p>
    <w:p w14:paraId="2A98B4C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Providing Comprehensive Support Throughout the Adoption Process</w:t>
      </w:r>
      <w:r>
        <w:rPr>
          <w:rFonts w:hint="default" w:ascii="Times New Roman" w:hAnsi="Times New Roman" w:cs="Times New Roman"/>
          <w:sz w:val="24"/>
          <w:szCs w:val="24"/>
        </w:rPr>
        <w:t>: Adequate support is essential for ensuring a smooth transition to AI-driven processes. Organizations must invest in training programs that enhance employees' digital literacy and technical skills, ensuring they are well-equipped to work with AI technologies. Continuous learning opportunities, such as workshops, online courses, and hands-on training sessions, can help employees stay updated with the latest advancements and best practices in AI. Additionally, providing access to technical support and resources ensures that any issues or challenges encountered during the adoption process can be promptly addressed. This comprehensive support framework empowers employees to embrace AI confidently and leverage its capabilities effectively.</w:t>
      </w:r>
    </w:p>
    <w:p w14:paraId="1DBD676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Embracing a Flexible and Adaptive Approach</w:t>
      </w:r>
      <w:r>
        <w:rPr>
          <w:rFonts w:hint="default" w:ascii="Times New Roman" w:hAnsi="Times New Roman" w:cs="Times New Roman"/>
          <w:sz w:val="24"/>
          <w:szCs w:val="24"/>
        </w:rPr>
        <w:t>: The dynamic nature of AI technologies requires organizations to be flexible and adaptive in their approach to AI adoption. This involves being open to iterative refinement and continuous improvement based on feedback and evolving business needs. Organizations should adopt agile methodologies that allow for rapid prototyping, testing, and scaling of AI solutions. By fostering a culture of experimentation and learning, organizations can quickly adapt to technological advancements and changing market conditions. This adaptability not only enhances the effectiveness of AI initiatives but also positions organizations to seize new opportunities and stay competitive in an ever-evolving landscape.</w:t>
      </w:r>
    </w:p>
    <w:p w14:paraId="3CFF140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Navigating Uncertainties and Capitalizing on Emerging Opportunities</w:t>
      </w:r>
      <w:r>
        <w:rPr>
          <w:rFonts w:hint="default" w:ascii="Times New Roman" w:hAnsi="Times New Roman" w:cs="Times New Roman"/>
          <w:sz w:val="24"/>
          <w:szCs w:val="24"/>
        </w:rPr>
        <w:t>: AI adoption is often accompanied by uncertainties related to technology, market trends, and regulatory environments. Organizations must develop strategies to navigate these uncertainties and make informed decisions. This includes conducting thorough risk assessments, staying informed about industry developments, and engaging with experts and thought leaders. By proactively identifying potential challenges and opportunities, organizations can make strategic adjustments to their AI initiatives. Furthermore, leveraging emerging opportunities, such as new AI applications or market niches, can drive innovation and create competitive advantages.</w:t>
      </w:r>
    </w:p>
    <w:p w14:paraId="1427152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Iteratively Refining AI Strategies</w:t>
      </w:r>
      <w:r>
        <w:rPr>
          <w:rFonts w:hint="default" w:ascii="Times New Roman" w:hAnsi="Times New Roman" w:cs="Times New Roman"/>
          <w:sz w:val="24"/>
          <w:szCs w:val="24"/>
        </w:rPr>
        <w:t>: AI adoption is not a one-time event but an ongoing journey. Organizations must continuously evaluate and refine their AI strategies based on performance metrics, user feedback, and technological advancements. Regular reviews and assessments help identify areas for improvement, optimize AI implementations, and ensure alignment with business goals. By adopting a continuous improvement mindset, organizations can enhance the effectiveness and efficiency of their AI initiatives over time. This iterative refinement process fosters a culture of innovation and responsiveness, enabling organizations to stay ahead of the curve and maximize the value derived from AI technologies.</w:t>
      </w:r>
    </w:p>
    <w:p w14:paraId="121FD67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a Culture of Innovation and Collaboration</w:t>
      </w:r>
      <w:r>
        <w:rPr>
          <w:rFonts w:hint="default" w:ascii="Times New Roman" w:hAnsi="Times New Roman" w:cs="Times New Roman"/>
          <w:sz w:val="24"/>
          <w:szCs w:val="24"/>
        </w:rPr>
        <w:t>: To support change management and adaptability, organizations must cultivate a culture that values innovation, collaboration, and continuous learning. Encouraging cross-functional teams to work together on AI projects promotes knowledge sharing and fosters a holistic understanding of AI's potential applications. Recognizing and rewarding innovative ideas and contributions further motivates employees to actively participate in AI initiatives. By creating an environment that encourages experimentation and collaboration, organizations can harness the collective intelligence of their workforce and drive successful AI adoption.</w:t>
      </w:r>
    </w:p>
    <w:p w14:paraId="630CEFF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successful AI adoption requires effective change management practices and a high degree of organizational adaptability. By proactively managing resistance to change, addressing stakeholder concerns, and providing comprehensive support, organizations can facilitate a smooth transition to AI-driven processes. Embracing a flexible and adaptive approach enables organizations to navigate uncertainties, capitalize on emerging opportunities, and iteratively refine AI strategies based on evolving business needs and technological advancements. This holistic approach ensures that AI adoption is not only effective but also sustainable, driving long-term organizational success and innovation.</w:t>
      </w:r>
    </w:p>
    <w:p w14:paraId="73D321AA">
      <w:pPr>
        <w:pStyle w:val="14"/>
        <w:keepNext w:val="0"/>
        <w:keepLines w:val="0"/>
        <w:widowControl/>
        <w:suppressLineNumbers w:val="0"/>
        <w:ind w:left="720"/>
        <w:rPr>
          <w:rFonts w:hint="default" w:ascii="Times New Roman" w:hAnsi="Times New Roman" w:cs="Times New Roman"/>
          <w:sz w:val="24"/>
          <w:szCs w:val="24"/>
        </w:rPr>
      </w:pPr>
    </w:p>
    <w:p w14:paraId="472BEF98">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00EF07A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Investment in Infrastructure and Resources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Pillar for Successful AI Deployment</w:t>
      </w:r>
    </w:p>
    <w:p w14:paraId="1F55CFE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4EEE692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631E142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00D9D45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124EBF1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59FC05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523BAA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78056E0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6139061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10A80629">
      <w:pPr>
        <w:pStyle w:val="14"/>
        <w:keepNext w:val="0"/>
        <w:keepLines w:val="0"/>
        <w:widowControl/>
        <w:suppressLineNumbers w:val="0"/>
        <w:ind w:left="720"/>
        <w:rPr>
          <w:rFonts w:hint="default" w:ascii="Times New Roman" w:hAnsi="Times New Roman" w:cs="Times New Roman"/>
          <w:sz w:val="24"/>
          <w:szCs w:val="24"/>
        </w:rPr>
      </w:pPr>
    </w:p>
    <w:p w14:paraId="3F6022BB">
      <w:pPr>
        <w:pStyle w:val="14"/>
        <w:keepNext w:val="0"/>
        <w:keepLines w:val="0"/>
        <w:widowControl/>
        <w:suppressLineNumbers w:val="0"/>
        <w:ind w:left="720"/>
        <w:rPr>
          <w:rFonts w:hint="default" w:ascii="Times New Roman" w:hAnsi="Times New Roman" w:cs="Times New Roman"/>
          <w:sz w:val="24"/>
          <w:szCs w:val="24"/>
        </w:rPr>
      </w:pPr>
    </w:p>
    <w:p w14:paraId="3E0BEE92">
      <w:pPr>
        <w:keepNext w:val="0"/>
        <w:keepLines w:val="0"/>
        <w:widowControl/>
        <w:numPr>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rPr>
      </w:pPr>
    </w:p>
    <w:p w14:paraId="5043722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59FF873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294470D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724941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751E03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0C31583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2A2A13B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28470505">
      <w:pPr>
        <w:pStyle w:val="14"/>
        <w:keepNext w:val="0"/>
        <w:keepLines w:val="0"/>
        <w:widowControl/>
        <w:suppressLineNumbers w:val="0"/>
        <w:ind w:left="720"/>
        <w:rPr>
          <w:rFonts w:hint="default" w:ascii="Times New Roman" w:hAnsi="Times New Roman" w:cs="Times New Roman"/>
          <w:sz w:val="24"/>
          <w:szCs w:val="24"/>
        </w:rPr>
      </w:pPr>
    </w:p>
    <w:p w14:paraId="531C8959">
      <w:pPr>
        <w:pStyle w:val="14"/>
        <w:keepNext w:val="0"/>
        <w:keepLines w:val="0"/>
        <w:widowControl/>
        <w:suppressLineNumbers w:val="0"/>
        <w:ind w:left="720"/>
        <w:rPr>
          <w:rFonts w:hint="default" w:ascii="Times New Roman" w:hAnsi="Times New Roman" w:cs="Times New Roman"/>
          <w:sz w:val="24"/>
          <w:szCs w:val="24"/>
        </w:rPr>
      </w:pPr>
    </w:p>
    <w:p w14:paraId="3418EE94">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w:t>
      </w:r>
    </w:p>
    <w:p w14:paraId="60ABE6F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57D343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Support and Vision</w:t>
      </w:r>
      <w:r>
        <w:rPr>
          <w:rFonts w:hint="default" w:ascii="Times New Roman" w:hAnsi="Times New Roman" w:cs="Times New Roman"/>
          <w:sz w:val="24"/>
          <w:szCs w:val="24"/>
        </w:rP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714653C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10A887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6E674F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22E6CA8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0066C2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3E0BBC3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3D74AEB8">
      <w:pPr>
        <w:pStyle w:val="14"/>
        <w:keepNext w:val="0"/>
        <w:keepLines w:val="0"/>
        <w:widowControl/>
        <w:suppressLineNumbers w:val="0"/>
        <w:ind w:left="720"/>
        <w:rPr>
          <w:rFonts w:hint="default" w:ascii="Times New Roman" w:hAnsi="Times New Roman" w:cs="Times New Roman"/>
          <w:sz w:val="24"/>
          <w:szCs w:val="24"/>
        </w:rPr>
      </w:pPr>
    </w:p>
    <w:p w14:paraId="61B00E4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18FE5F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 and Upskilling</w:t>
      </w:r>
      <w:r>
        <w:rPr>
          <w:rFonts w:hint="default" w:ascii="Times New Roman" w:hAnsi="Times New Roman" w:cs="Times New Roman"/>
          <w:sz w:val="24"/>
          <w:szCs w:val="24"/>
        </w:rP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6CEBC72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5EB8BE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7FA95CA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7BE6A0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2C1B3C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73FC33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763D528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132F999B">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7F0895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42C3A3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Technological Infrastructure</w:t>
      </w:r>
      <w:r>
        <w:rPr>
          <w:rFonts w:hint="default" w:ascii="Times New Roman" w:hAnsi="Times New Roman" w:cs="Times New Roman"/>
          <w:sz w:val="24"/>
          <w:szCs w:val="24"/>
        </w:rP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481AFF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6B9C359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58B53AD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1DC454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1E9FC1F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53F0EA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3943D6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7A1412F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1A8437DA">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1CA9BF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EDA39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391FA35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584AA6D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39C830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41127B1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2E30866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1DAA32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128CEA4F">
      <w:pPr>
        <w:pStyle w:val="14"/>
        <w:keepNext w:val="0"/>
        <w:keepLines w:val="0"/>
        <w:widowControl/>
        <w:suppressLineNumbers w:val="0"/>
        <w:rPr>
          <w:rFonts w:hint="default" w:ascii="Times New Roman" w:hAnsi="Times New Roman" w:cs="Times New Roman"/>
          <w:sz w:val="24"/>
          <w:szCs w:val="24"/>
        </w:rPr>
      </w:pPr>
    </w:p>
    <w:p w14:paraId="48E66861">
      <w:pPr>
        <w:pStyle w:val="14"/>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944D9B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Collaboration and Partnerships</w:t>
      </w:r>
      <w:r>
        <w:rPr>
          <w:rFonts w:hint="default" w:ascii="Times New Roman" w:hAnsi="Times New Roman" w:cs="Times New Roman"/>
          <w:sz w:val="24"/>
          <w:szCs w:val="24"/>
        </w:rP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05971C9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79A909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238D68F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4178F9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5F22572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76DC3643">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53932E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B3E3E7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Continuous Learning and Adaptation</w:t>
      </w:r>
      <w:r>
        <w:rPr>
          <w:rFonts w:hint="default" w:ascii="Times New Roman" w:hAnsi="Times New Roman" w:cs="Times New Roman"/>
          <w:sz w:val="24"/>
          <w:szCs w:val="24"/>
        </w:rP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654F5CC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05C4EFA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63F87A4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4570932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4B44AD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891AD6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6A21A045">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00D24B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FFB1AC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1C6161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33CCAE7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7A617E99">
      <w:pPr>
        <w:pStyle w:val="14"/>
        <w:keepNext w:val="0"/>
        <w:keepLines w:val="0"/>
        <w:widowControl/>
        <w:suppressLineNumbers w:val="0"/>
        <w:rPr>
          <w:rFonts w:hint="default" w:ascii="Times New Roman" w:hAnsi="Times New Roman" w:cs="Times New Roman"/>
          <w:sz w:val="24"/>
          <w:szCs w:val="24"/>
        </w:rPr>
      </w:pPr>
    </w:p>
    <w:p w14:paraId="69F088A7">
      <w:pPr>
        <w:pStyle w:val="14"/>
        <w:keepNext w:val="0"/>
        <w:keepLines w:val="0"/>
        <w:widowControl/>
        <w:suppressLineNumbers w:val="0"/>
        <w:rPr>
          <w:rFonts w:hint="default" w:ascii="Times New Roman" w:hAnsi="Times New Roman" w:cs="Times New Roman"/>
          <w:sz w:val="24"/>
          <w:szCs w:val="24"/>
        </w:rPr>
      </w:pPr>
    </w:p>
    <w:p w14:paraId="7BD40F97">
      <w:pPr>
        <w:pStyle w:val="14"/>
        <w:keepNext w:val="0"/>
        <w:keepLines w:val="0"/>
        <w:widowControl/>
        <w:suppressLineNumbers w:val="0"/>
        <w:rPr>
          <w:rFonts w:hint="default" w:ascii="Times New Roman" w:hAnsi="Times New Roman" w:cs="Times New Roman"/>
          <w:sz w:val="24"/>
          <w:szCs w:val="24"/>
        </w:rPr>
      </w:pPr>
    </w:p>
    <w:p w14:paraId="10E67106">
      <w:pPr>
        <w:pStyle w:val="14"/>
        <w:keepNext w:val="0"/>
        <w:keepLines w:val="0"/>
        <w:widowControl/>
        <w:suppressLineNumbers w:val="0"/>
        <w:rPr>
          <w:rFonts w:hint="default" w:ascii="Times New Roman" w:hAnsi="Times New Roman" w:cs="Times New Roman"/>
          <w:sz w:val="24"/>
          <w:szCs w:val="24"/>
        </w:rPr>
      </w:pPr>
    </w:p>
    <w:p w14:paraId="3E459B35">
      <w:pPr>
        <w:numPr>
          <w:ilvl w:val="0"/>
          <w:numId w:val="0"/>
        </w:numPr>
        <w:rPr>
          <w:rFonts w:hint="default" w:ascii="Times New Roman" w:hAnsi="Times New Roman" w:cs="Times New Roman"/>
          <w:b w:val="0"/>
          <w:bCs w:val="0"/>
          <w:sz w:val="24"/>
          <w:szCs w:val="24"/>
          <w:lang w:val="en-US"/>
        </w:rPr>
      </w:pPr>
    </w:p>
    <w:p w14:paraId="4D0A22E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665C26F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iii. Assessment of Methodological Approaches</w:t>
      </w:r>
    </w:p>
    <w:p w14:paraId="6D41A57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Assessing methodological approaches utilized in studies concerning AI integration within organizational settings is crucial for comprehending the strengths, weaknesses, and suitability of diverse research methods. Methodological evaluation enables researchers to ascertain the reliability, validity, and generalizability of research findings, while also pinpointing areas for methodological enhancement and refinement.</w:t>
      </w:r>
    </w:p>
    <w:p w14:paraId="578D7F9A">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p>
    <w:p w14:paraId="4D3CAFEE">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Case studies serve as invaluable tools in research, offering detailed insights into the intricacies of AI adoption within organizational contexts. They provide contextual richness and depth, allowing researchers to explore complex phenomena in real-world settings. By delving into specific instances of AI implementation, case studies illuminate the practical challenges, successes, and lessons learned that may not be captured by broader, more generalized research approaches. However, their reliance on specific cases limits their applicability to broader populations or settings, potentially reducing their generalizability. Moreover, case studies can be vulnerable to researcher bias, requiring careful consideration of case selection criteria, data collection methods, and the transparency of analytical procedures to ensure the reliability and relevance of findings. Rigorous evaluation of case study methodology involves assessing the validity of the chosen cases, the appropriateness of data collection techniques, and the robustness of the analytical framework employed. By meticulously scrutinizing these aspects, researchers can enhance the credibility and impact of their findings, providing valuable insights that inform broader theoretical frameworks and practical applications in the field of AI adoption and organizational behavior.</w:t>
      </w:r>
    </w:p>
    <w:p w14:paraId="78D1B1A8">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3C6D033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Surveys and Questionnaires: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Surveys and questionnaires play a pivotal role in the study of AI adoption within organizational settings by providing valuable quantitative data on adoption trends, attitudes, and behaviors. These methods enable researchers to efficiently gather large-scale datasets, which are crucial for identifying patterns, trends, and correlations related to AI integration. By employing structured questionnaires, researchers can explore a wide range of factors influencing AI adoption, including organizational readiness, leadership support, and technological infrastructure. However, despite their utility, surveys and questionnaires are not without limitations. They can be susceptible to response bias, where respondents may provide answers that they perceive as socially desirable or aligning with organizational expectations. Moreover, achieving high response rates can be challenging, potentially compromising the representativeness of the sample and the generalizability of findings. To mitigate these issues, rigorous assessment of survey methodologies is essential. This involves careful consideration of survey design, including question formulation and response options, to ensure clarity and relevance to research objectives. Sampling techniques should be robust to minimize selection bias and maximize the diversity of perspectives within the sample population. Furthermore, monitoring and improving response rates through effective communication strategies and incentives can enhance data completeness and reliability. Ensuring the reliability and validity of measurement instruments, such as through pilot testing and validation studies, strengthens the integrity of survey findings. By addressing these methodological considerations, researchers can enhance the accuracy and utility of survey data, providing robust empirical evidence to inform AI adoption strategies and contribute to the advancement of knowledge in organizational research.</w:t>
      </w:r>
    </w:p>
    <w:p w14:paraId="6B722BCE">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024BF4A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Experiments:</w:t>
      </w:r>
      <w:r>
        <w:rPr>
          <w:rFonts w:hint="default" w:ascii="Times New Roman" w:hAnsi="Times New Roman" w:cs="Times New Roman"/>
          <w:sz w:val="24"/>
          <w:szCs w:val="24"/>
        </w:rPr>
        <w:t xml:space="preserve"> Experimental research designs in the context of AI adoption within organizational settings serve as powerful tools for establishing causal relationships between variables. By manipulating independent variables and observing their effects on dependent variables, experimental studies provide robust evidence to evaluate the effectiveness of AI interventions and adoption strategies. This methodological approach allows researchers to test hypotheses rigorously and derive insights into the impact of AI technologies on organizational outcomes, such as productivity, efficiency, and innovation.</w:t>
      </w:r>
    </w:p>
    <w:p w14:paraId="1C6B86E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despite their strengths, experimental studies in organizational settings encounter several challenges that require careful consideration. Practical challenges include obtaining consent from participants, ensuring compliance with ethical guidelines, and managing logistical complexities associated with experimental protocols. Ethical considerations extend to issues of fairness in treatment allocation and minimizing potential harm to participants or organizational processes.</w:t>
      </w:r>
    </w:p>
    <w:p w14:paraId="29BDABD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maintaining ecological validity—that is, ensuring that experimental findings can be generalized to real-world organizational contexts—is paramount. Researchers must design experiments that reflect the complexity and dynamics of organizational environments, accounting for contextual factors that may influence AI adoption outcomes. Controlling for confounding variables, such as organizational culture, leadership styles, and external market conditions, enhances the reliability and validity of experimental results.</w:t>
      </w:r>
    </w:p>
    <w:p w14:paraId="0CD96D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Methodological rigor in experimental research involves meticulous planning of experimental conditions, rigorous data collection procedures, and robust statistical analyses to draw valid conclusions. Clear documentation of experimental procedures, transparency in reporting findings, and replication of studies by independent researchers contribute to the credibility and reliability of experimental findings in the field of AI adoption research.</w:t>
      </w:r>
    </w:p>
    <w:p w14:paraId="6A7339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addressing these methodological challenges and considerations, researchers can strengthen the evidential basis for assessing the impact of AI technologies in organizational settings. This rigorous approach not only advances theoretical understanding but also informs evidence-based decision-making and policy development related to AI adoption strategies and practices.</w:t>
      </w:r>
    </w:p>
    <w:p w14:paraId="3C557D34">
      <w:pPr>
        <w:pStyle w:val="14"/>
        <w:keepNext w:val="0"/>
        <w:keepLines w:val="0"/>
        <w:widowControl/>
        <w:suppressLineNumbers w:val="0"/>
        <w:ind w:left="720"/>
        <w:rPr>
          <w:rFonts w:hint="default" w:ascii="Times New Roman" w:hAnsi="Times New Roman" w:cs="Times New Roman"/>
          <w:sz w:val="24"/>
          <w:szCs w:val="24"/>
        </w:rPr>
      </w:pPr>
    </w:p>
    <w:p w14:paraId="4A1EC5E3">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20E7732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Qualitative Analyses:</w:t>
      </w:r>
      <w:r>
        <w:rPr>
          <w:rFonts w:hint="default" w:ascii="Times New Roman" w:hAnsi="Times New Roman" w:cs="Times New Roman"/>
          <w:sz w:val="24"/>
          <w:szCs w:val="24"/>
        </w:rPr>
        <w:t xml:space="preserve"> Qualitative analyses play a pivotal role in examining the nuanced aspects of AI adoption within organizational contexts. Methods such as interviews, focus groups, and content analysis delve deeply into the subjective experiences, perceptions, and meanings that stakeholders attach to AI technologies. These qualitative approaches provide valuable insights into the complex social interactions, organizational dynamics, and individual viewpoints that influence AI adoption decisions and outcomes.</w:t>
      </w:r>
    </w:p>
    <w:p w14:paraId="06BD75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primary strengths of qualitative research lies in its ability to capture rich, contextual data that quantitative methods may overlook. By engaging directly with participants, qualitative researchers can uncover underlying motivations, barriers, and facilitators that shape organizational responses to AI. This depth of understanding allows for a holistic exploration of how AI technologies are perceived, embraced, or resisted within different organizational settings.</w:t>
      </w:r>
    </w:p>
    <w:p w14:paraId="7ED0DF0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qualitative research is not without its challenges and criticisms. It can be susceptible to subjectivity, where researchers' interpretations may influence the analysis and findings. Addressing potential researcher bias requires rigorous methodological approaches, including transparent data collection techniques, systematic coding procedures, and reflexivity in interpreting results. Ensuring the trustworthiness of qualitative findings involves triangulating data from multiple sources, member checking to verify interpretations with participants, and maintaining clear audit trails of analytical decisions.</w:t>
      </w:r>
    </w:p>
    <w:p w14:paraId="26296B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qualitative research must demonstrate methodological rigor to enhance reliability and validity. This includes carefully selecting participants to ensure diverse perspectives, using established frameworks or theoretical perspectives to guide data analysis, and critically reflecting on the researcher's role and potential biases throughout the study. Rigorous qualitative methodologies contribute to the credibility of findings and enable researchers to draw meaningful conclusions that resonate beyond individual cases to broader theoretical insights.</w:t>
      </w:r>
    </w:p>
    <w:p w14:paraId="32AA59E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embracing qualitative analyses in AI adoption research, researchers can uncover hidden complexities, illuminate organizational cultures, and deepen understanding of the human dimensions of technology adoption. This approach not only enriches theoretical frameworks but also informs practical strategies for effectively integrating AI technologies in ways that align with organizational goals and foster sustainable innovation.</w:t>
      </w:r>
    </w:p>
    <w:p w14:paraId="5937BA4E">
      <w:pPr>
        <w:pStyle w:val="14"/>
        <w:keepNext w:val="0"/>
        <w:keepLines w:val="0"/>
        <w:widowControl/>
        <w:suppressLineNumbers w:val="0"/>
        <w:ind w:left="720"/>
        <w:rPr>
          <w:rFonts w:hint="default" w:ascii="Times New Roman" w:hAnsi="Times New Roman" w:cs="Times New Roman"/>
          <w:sz w:val="24"/>
          <w:szCs w:val="24"/>
        </w:rPr>
      </w:pPr>
    </w:p>
    <w:p w14:paraId="2FA1953D">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p>
    <w:p w14:paraId="4678382C">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p>
    <w:p w14:paraId="1A9FC4D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Mixed-Methods Approaches:</w:t>
      </w:r>
      <w:r>
        <w:rPr>
          <w:rFonts w:hint="default" w:ascii="Times New Roman" w:hAnsi="Times New Roman" w:cs="Times New Roman"/>
          <w:sz w:val="24"/>
          <w:szCs w:val="24"/>
        </w:rPr>
        <w:t xml:space="preserve"> Mixed-methods approaches represent a robust strategy in AI adoption research, offering a nuanced and comprehensive perspective by combining quantitative and qualitative methodologies. These approaches leverage the strengths of both quantitative data, which provide statistical rigor and generalizability, and qualitative data, which offer rich contextual insights and deeper understanding of complex social phenomena related to AI adoption.</w:t>
      </w:r>
    </w:p>
    <w:p w14:paraId="52BC2C2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significant advantage of mixed-methods research is its ability to triangulate data from multiple sources, thereby enhancing the validity and reliability of findings. By corroborating quantitative results with qualitative insights, researchers can mitigate the limitations of each method while capitalizing on their respective strengths. For instance, quantitative data may reveal statistical correlations between variables related to AI adoption rates or efficiency gains, while qualitative data elucidates the underlying reasons for these trends, such as organizational culture or leadership dynamics.</w:t>
      </w:r>
    </w:p>
    <w:p w14:paraId="13149EA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mixed-methods approaches allow for a more comprehensive exploration of the multifaceted nature of AI integration within organizations. They enable researchers to capture diverse perspectives, uncover hidden patterns or contradictions across different data sources, and generate a more holistic understanding of how AI technologies are implemented, perceived, and utilized across various organizational contexts.</w:t>
      </w:r>
    </w:p>
    <w:p w14:paraId="6C2A091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conducting mixed-methods research requires careful planning and execution to ensure methodological rigor and coherence across quantitative and qualitative components. Researchers must meticulously design their study to integrate data collection methods effectively, harmonize analytical procedures, and interpret findings in a way that synthesizes both types of data. This integration process involves aligning research questions and objectives with appropriate data collection instruments, ensuring consistency in data interpretation, and using complementary analytical techniques to triangulate findings.</w:t>
      </w:r>
    </w:p>
    <w:p w14:paraId="159B30E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evaluating mixed-methods research involves assessing how well the approach addresses the complexity of AI adoption phenomena and contributes to advancing theoretical frameworks or practical applications in the field. Researchers must demonstrate transparency in reporting methodological decisions, justify the integration of quantitative and qualitative data, and discuss the implications of findings for theory development, policy formulation, or organizational practice.</w:t>
      </w:r>
    </w:p>
    <w:p w14:paraId="4F46597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mixed-methods approaches offer a powerful tool for researchers to explore AI adoption comprehensively, bridging the gap between quantitative analysis and qualitative insights. By leveraging the strengths of both approaches, researchers can generate robust evidence, inform evidence-based decision-making, and contribute to a deeper understanding of the challenges and opportunities associated with integrating AI technologies into organizational contexts.</w:t>
      </w:r>
    </w:p>
    <w:p w14:paraId="7A3704FF">
      <w:pPr>
        <w:pStyle w:val="14"/>
        <w:keepNext w:val="0"/>
        <w:keepLines w:val="0"/>
        <w:widowControl/>
        <w:suppressLineNumbers w:val="0"/>
        <w:ind w:left="720"/>
        <w:rPr>
          <w:rFonts w:hint="default" w:ascii="Times New Roman" w:hAnsi="Times New Roman" w:cs="Times New Roman"/>
          <w:sz w:val="24"/>
          <w:szCs w:val="24"/>
        </w:rPr>
      </w:pPr>
    </w:p>
    <w:p w14:paraId="112FD239">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p>
    <w:p w14:paraId="6783F56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Such critical assessment involves a thorough examination of the strengths, weaknesses, and applicability of various research methodologies, such as case studies, surveys, experiments, qualitative analyses, and mixed-methods approaches.</w:t>
      </w:r>
    </w:p>
    <w:p w14:paraId="7DA6AF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Firstly, the evaluation of methodological approaches enhances transparency in research practices. Researchers meticulously outline their methodological choices, including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w:t>
      </w:r>
    </w:p>
    <w:p w14:paraId="4DCC4C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Secondly, methodological scrutiny promotes reproducibility, a cornerstone of scientific inquiry. By clearly documenting their methodological approach, researchers enable others to replicate their studies using similar methods and verify the robustness and reliability of findings. Reproducibility enhances the validity of research outcomes and contributes to building a cumulative body of knowledge on AI adoption practices across diverse organizational contexts.</w:t>
      </w:r>
    </w:p>
    <w:p w14:paraId="2F3F7BF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rigorous methodological evaluation fosters advancements in knowledge within the realm of AI adoption and organizational behavior. Researchers identify methodological gaps, refine existing methodologies, and develop innovative approaches to address emerging research questions and challenges in the field. This iterative process of methodological refinement and innovation contributes to the evolution of theoretical frameworks, empirical insights, and practical applications related to AI integration.</w:t>
      </w:r>
    </w:p>
    <w:p w14:paraId="21F0D3F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methodological scrutiny facilitates a deeper understanding of the complexities and nuances inherent in implementing AI technologies in organizational settings. Researchers critically assess the strengths and limitations of different research methods in capturing diverse facets of AI adoption, such as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w:t>
      </w:r>
    </w:p>
    <w:p w14:paraId="26C233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by engaging in rigorous methodological evaluation, researchers not only enhance the quality and rigor of their research outcomes but also contribute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and growth.</w:t>
      </w:r>
    </w:p>
    <w:p w14:paraId="250BFFB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14:paraId="6AEFF003">
      <w:pPr>
        <w:numPr>
          <w:ilvl w:val="0"/>
          <w:numId w:val="0"/>
        </w:numPr>
        <w:rPr>
          <w:rFonts w:hint="default" w:ascii="Times New Roman" w:hAnsi="Times New Roman" w:cs="Times New Roman"/>
          <w:b w:val="0"/>
          <w:bCs w:val="0"/>
          <w:sz w:val="24"/>
          <w:szCs w:val="24"/>
          <w:lang w:val="en-US"/>
        </w:rPr>
      </w:pPr>
    </w:p>
    <w:p w14:paraId="23BA224B">
      <w:pPr>
        <w:numPr>
          <w:ilvl w:val="0"/>
          <w:numId w:val="0"/>
        </w:numPr>
        <w:rPr>
          <w:rFonts w:hint="default" w:ascii="Times New Roman" w:hAnsi="Times New Roman" w:cs="Times New Roman"/>
          <w:b w:val="0"/>
          <w:bCs w:val="0"/>
          <w:sz w:val="24"/>
          <w:szCs w:val="24"/>
          <w:lang w:val="en-US"/>
        </w:rPr>
      </w:pPr>
    </w:p>
    <w:p w14:paraId="2F9967B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1E87EA6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Evaluation of Strengths and Limitations in Previous Research</w:t>
      </w:r>
    </w:p>
    <w:p w14:paraId="5D7F8FE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Evaluating the strengths and limitations of previous research on AI integration in organizational settings is crucial for building upon existing knowledge and identifying areas for improvement in future studies. By conducting a critical assessment of the literature, researchers can gain insights into the robustness of research findings, the validity of conclusions, and the gaps in current knowledge.</w:t>
      </w:r>
    </w:p>
    <w:p w14:paraId="6BAED456">
      <w:pPr>
        <w:numPr>
          <w:ilvl w:val="0"/>
          <w:numId w:val="0"/>
        </w:numPr>
        <w:rPr>
          <w:rFonts w:hint="default" w:ascii="Times New Roman" w:hAnsi="Times New Roman" w:cs="Times New Roman"/>
          <w:b w:val="0"/>
          <w:bCs w:val="0"/>
          <w:sz w:val="24"/>
          <w:szCs w:val="24"/>
          <w:lang w:val="en-US"/>
        </w:rPr>
      </w:pPr>
    </w:p>
    <w:p w14:paraId="663F5DB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Strengths of Previous Research:</w:t>
      </w:r>
    </w:p>
    <w:p w14:paraId="095A12F3">
      <w:pPr>
        <w:numPr>
          <w:ilvl w:val="0"/>
          <w:numId w:val="0"/>
        </w:numPr>
        <w:rPr>
          <w:rFonts w:hint="default" w:ascii="Times New Roman" w:hAnsi="Times New Roman" w:cs="Times New Roman"/>
          <w:b w:val="0"/>
          <w:bCs w:val="0"/>
          <w:sz w:val="24"/>
          <w:szCs w:val="24"/>
          <w:lang w:val="en-US"/>
        </w:rPr>
      </w:pPr>
    </w:p>
    <w:p w14:paraId="6F48B67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Rich Empirical Evidence: Many studies on AI adoption in organizational contexts have provided rich empirical evidence, drawing from diverse samples, industries, and geographical regions. This breadth of empirical research enables researchers to identify common trends, patterns, and best practices in AI implementation.</w:t>
      </w:r>
    </w:p>
    <w:p w14:paraId="6CC18E4D">
      <w:pPr>
        <w:numPr>
          <w:ilvl w:val="0"/>
          <w:numId w:val="0"/>
        </w:numPr>
        <w:rPr>
          <w:rFonts w:hint="default" w:ascii="Times New Roman" w:hAnsi="Times New Roman" w:cs="Times New Roman"/>
          <w:b w:val="0"/>
          <w:bCs w:val="0"/>
          <w:sz w:val="24"/>
          <w:szCs w:val="24"/>
          <w:lang w:val="en-US"/>
        </w:rPr>
      </w:pPr>
    </w:p>
    <w:p w14:paraId="2A4F21F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Variety of Methodological Approaches: Previous research has employed a variety of methodological approaches, including case studies, surveys, experiments, and qualitative analyses. This methodological diversity allows for triangulation of findings and a comprehensive understanding of AI adoption dynamics.</w:t>
      </w:r>
    </w:p>
    <w:p w14:paraId="354D5007">
      <w:pPr>
        <w:numPr>
          <w:ilvl w:val="0"/>
          <w:numId w:val="0"/>
        </w:numPr>
        <w:rPr>
          <w:rFonts w:hint="default" w:ascii="Times New Roman" w:hAnsi="Times New Roman" w:cs="Times New Roman"/>
          <w:b w:val="0"/>
          <w:bCs w:val="0"/>
          <w:sz w:val="24"/>
          <w:szCs w:val="24"/>
          <w:lang w:val="en-US"/>
        </w:rPr>
      </w:pPr>
    </w:p>
    <w:p w14:paraId="3E44348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Interdisciplinary Perspectives: Researchers have increasingly adopted interdisciplinary perspectives, drawing insights from fields such as computer science, organizational theory, cognitive psychology, and ethics. This interdisciplinary approach enriches the study of AI integration by considering diverse factors that influence adoption and utilization.</w:t>
      </w:r>
    </w:p>
    <w:p w14:paraId="40D428CA">
      <w:pPr>
        <w:numPr>
          <w:ilvl w:val="0"/>
          <w:numId w:val="0"/>
        </w:numPr>
        <w:rPr>
          <w:rFonts w:hint="default" w:ascii="Times New Roman" w:hAnsi="Times New Roman" w:cs="Times New Roman"/>
          <w:b w:val="0"/>
          <w:bCs w:val="0"/>
          <w:sz w:val="24"/>
          <w:szCs w:val="24"/>
          <w:lang w:val="en-US"/>
        </w:rPr>
      </w:pPr>
    </w:p>
    <w:p w14:paraId="0A7DFF2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Practical Implications: Many studies have provided practical implications for organizations seeking to implement AI technologies. By identifying barriers, drivers, and strategies for successful adoption, previous research has offered valuable guidance to practitioners and decision-makers.</w:t>
      </w:r>
    </w:p>
    <w:p w14:paraId="185AE146">
      <w:pPr>
        <w:numPr>
          <w:ilvl w:val="0"/>
          <w:numId w:val="0"/>
        </w:numPr>
        <w:rPr>
          <w:rFonts w:hint="default" w:ascii="Times New Roman" w:hAnsi="Times New Roman" w:cs="Times New Roman"/>
          <w:b w:val="0"/>
          <w:bCs w:val="0"/>
          <w:sz w:val="24"/>
          <w:szCs w:val="24"/>
          <w:lang w:val="en-US"/>
        </w:rPr>
      </w:pPr>
    </w:p>
    <w:p w14:paraId="3A0F093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Limitations of Previous Research:</w:t>
      </w:r>
    </w:p>
    <w:p w14:paraId="07451732">
      <w:pPr>
        <w:numPr>
          <w:ilvl w:val="0"/>
          <w:numId w:val="0"/>
        </w:numPr>
        <w:rPr>
          <w:rFonts w:hint="default" w:ascii="Times New Roman" w:hAnsi="Times New Roman" w:cs="Times New Roman"/>
          <w:b w:val="0"/>
          <w:bCs w:val="0"/>
          <w:sz w:val="24"/>
          <w:szCs w:val="24"/>
          <w:lang w:val="en-US"/>
        </w:rPr>
      </w:pPr>
    </w:p>
    <w:p w14:paraId="273E5B2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Limited Generalizability: Some studies may suffer from limited generalizability due to small sample sizes, convenience sampling, or context-specific findings. Generalizing research findings to broader populations or organizational contexts may be challenging without robust empirical evidence.</w:t>
      </w:r>
    </w:p>
    <w:p w14:paraId="7678E8F9">
      <w:pPr>
        <w:numPr>
          <w:ilvl w:val="0"/>
          <w:numId w:val="0"/>
        </w:numPr>
        <w:rPr>
          <w:rFonts w:hint="default" w:ascii="Times New Roman" w:hAnsi="Times New Roman" w:cs="Times New Roman"/>
          <w:b w:val="0"/>
          <w:bCs w:val="0"/>
          <w:sz w:val="24"/>
          <w:szCs w:val="24"/>
          <w:lang w:val="en-US"/>
        </w:rPr>
      </w:pPr>
    </w:p>
    <w:p w14:paraId="2C159F9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Methodological Challenges: Previous research has encountered methodological challenges such as response bias, self-report measures, and reliance on cross-sectional data. Addressing these methodological limitations is essential for enhancing the validity and reliability of research findings.</w:t>
      </w:r>
    </w:p>
    <w:p w14:paraId="685C68D5">
      <w:pPr>
        <w:numPr>
          <w:ilvl w:val="0"/>
          <w:numId w:val="0"/>
        </w:numPr>
        <w:rPr>
          <w:rFonts w:hint="default" w:ascii="Times New Roman" w:hAnsi="Times New Roman" w:cs="Times New Roman"/>
          <w:b w:val="0"/>
          <w:bCs w:val="0"/>
          <w:sz w:val="24"/>
          <w:szCs w:val="24"/>
          <w:lang w:val="en-US"/>
        </w:rPr>
      </w:pPr>
    </w:p>
    <w:p w14:paraId="63F8240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Focus on Technology Adoption: Many studies have primarily focused on technology adoption factors, overlooking broader organizational and societal implications of AI integration. Future research should consider the downstream effects of AI implementation on organizational structures, processes, and stakeholder relationships.</w:t>
      </w:r>
    </w:p>
    <w:p w14:paraId="5D833064">
      <w:pPr>
        <w:numPr>
          <w:ilvl w:val="0"/>
          <w:numId w:val="0"/>
        </w:numPr>
        <w:rPr>
          <w:rFonts w:hint="default" w:ascii="Times New Roman" w:hAnsi="Times New Roman" w:cs="Times New Roman"/>
          <w:b w:val="0"/>
          <w:bCs w:val="0"/>
          <w:sz w:val="24"/>
          <w:szCs w:val="24"/>
          <w:lang w:val="en-US"/>
        </w:rPr>
      </w:pPr>
    </w:p>
    <w:p w14:paraId="545AFAB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Ethical and Social Considerations: Despite growing interest in ethical and societal implications of AI, research on these topics remains relatively limited. Future studies should address ethical concerns such as privacy, bias, transparency, and accountability in AI adoption and utilization.</w:t>
      </w:r>
    </w:p>
    <w:p w14:paraId="33BE85FF">
      <w:pPr>
        <w:numPr>
          <w:ilvl w:val="0"/>
          <w:numId w:val="0"/>
        </w:numPr>
        <w:rPr>
          <w:rFonts w:hint="default" w:ascii="Times New Roman" w:hAnsi="Times New Roman" w:cs="Times New Roman"/>
          <w:b w:val="0"/>
          <w:bCs w:val="0"/>
          <w:sz w:val="24"/>
          <w:szCs w:val="24"/>
          <w:lang w:val="en-US"/>
        </w:rPr>
      </w:pPr>
    </w:p>
    <w:p w14:paraId="39538A9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evaluating the strengths and limitations of previous research, researchers can refine their research questions, methodologies, and theoretical frameworks to advance knowledge in the field of AI integration. Additionally, addressing methodological and conceptual gaps identified in previous studies enhances the rigor and relevance of future research endeavors.</w:t>
      </w:r>
    </w:p>
    <w:p w14:paraId="08B0BBAB">
      <w:pPr>
        <w:numPr>
          <w:ilvl w:val="0"/>
          <w:numId w:val="0"/>
        </w:numPr>
        <w:rPr>
          <w:rFonts w:hint="default" w:ascii="Times New Roman" w:hAnsi="Times New Roman" w:cs="Times New Roman"/>
          <w:b w:val="0"/>
          <w:bCs w:val="0"/>
          <w:sz w:val="24"/>
          <w:szCs w:val="24"/>
          <w:lang w:val="en-US"/>
        </w:rPr>
      </w:pPr>
    </w:p>
    <w:p w14:paraId="1F659B3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576D403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Critical Examination of Empirical Evidence</w:t>
      </w:r>
    </w:p>
    <w:p w14:paraId="552C1BF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critical examination of empirical evidence is essential for assessing the validity, reliability, and relevance of research findings on AI integration in organizational settings. By scrutinizing the empirical evidence from existing studies, researchers can identify strengths, weaknesses, and areas for further investigation, contributing to the advancement of knowledge in the field.</w:t>
      </w:r>
    </w:p>
    <w:p w14:paraId="55C5077B">
      <w:pPr>
        <w:numPr>
          <w:ilvl w:val="0"/>
          <w:numId w:val="0"/>
        </w:numPr>
        <w:rPr>
          <w:rFonts w:hint="default" w:ascii="Times New Roman" w:hAnsi="Times New Roman" w:cs="Times New Roman"/>
          <w:b w:val="0"/>
          <w:bCs w:val="0"/>
          <w:sz w:val="24"/>
          <w:szCs w:val="24"/>
          <w:lang w:val="en-US"/>
        </w:rPr>
      </w:pPr>
    </w:p>
    <w:p w14:paraId="7CB070F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Assessment of Research Methods:</w:t>
      </w:r>
    </w:p>
    <w:p w14:paraId="0FE5DA31">
      <w:pPr>
        <w:numPr>
          <w:ilvl w:val="0"/>
          <w:numId w:val="0"/>
        </w:numPr>
        <w:rPr>
          <w:rFonts w:hint="default" w:ascii="Times New Roman" w:hAnsi="Times New Roman" w:cs="Times New Roman"/>
          <w:b w:val="0"/>
          <w:bCs w:val="0"/>
          <w:sz w:val="24"/>
          <w:szCs w:val="24"/>
          <w:lang w:val="en-US"/>
        </w:rPr>
      </w:pPr>
    </w:p>
    <w:p w14:paraId="5486C81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Methodological Rigor: Researchers need to assess the methodological rigor employed in previous studies, including sample selection, data collection procedures, and statistical analyses. Studies with robust methodologies, such as longitudinal designs or randomized controlled trials, are more likely to produce reliable findings.</w:t>
      </w:r>
    </w:p>
    <w:p w14:paraId="553582D2">
      <w:pPr>
        <w:numPr>
          <w:ilvl w:val="0"/>
          <w:numId w:val="0"/>
        </w:numPr>
        <w:rPr>
          <w:rFonts w:hint="default" w:ascii="Times New Roman" w:hAnsi="Times New Roman" w:cs="Times New Roman"/>
          <w:b w:val="0"/>
          <w:bCs w:val="0"/>
          <w:sz w:val="24"/>
          <w:szCs w:val="24"/>
          <w:lang w:val="en-US"/>
        </w:rPr>
      </w:pPr>
    </w:p>
    <w:p w14:paraId="21ED5FC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Data Quality and Validity: Evaluating the quality and validity of data is crucial for determining the trustworthiness of research findings. Researchers should examine whether data collection instruments were validated, whether data were collected from multiple sources, and whether measures of reliability and validity were reported.</w:t>
      </w:r>
    </w:p>
    <w:p w14:paraId="30EAAD62">
      <w:pPr>
        <w:numPr>
          <w:ilvl w:val="0"/>
          <w:numId w:val="0"/>
        </w:numPr>
        <w:rPr>
          <w:rFonts w:hint="default" w:ascii="Times New Roman" w:hAnsi="Times New Roman" w:cs="Times New Roman"/>
          <w:b w:val="0"/>
          <w:bCs w:val="0"/>
          <w:sz w:val="24"/>
          <w:szCs w:val="24"/>
          <w:lang w:val="en-US"/>
        </w:rPr>
      </w:pPr>
    </w:p>
    <w:p w14:paraId="32DFF15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Sample Representativeness: The representativeness of the sample population is essential for generalizing research findings to broader contexts. Researchers should consider whether samples were diverse in terms of organizational size, industry sector, geographic location, and demographic characteristics.</w:t>
      </w:r>
    </w:p>
    <w:p w14:paraId="36A2DFD8">
      <w:pPr>
        <w:numPr>
          <w:ilvl w:val="0"/>
          <w:numId w:val="0"/>
        </w:numPr>
        <w:rPr>
          <w:rFonts w:hint="default" w:ascii="Times New Roman" w:hAnsi="Times New Roman" w:cs="Times New Roman"/>
          <w:b w:val="0"/>
          <w:bCs w:val="0"/>
          <w:sz w:val="24"/>
          <w:szCs w:val="24"/>
          <w:lang w:val="en-US"/>
        </w:rPr>
      </w:pPr>
    </w:p>
    <w:p w14:paraId="0A03DC2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Interpretation of Results:</w:t>
      </w:r>
    </w:p>
    <w:p w14:paraId="24281DB6">
      <w:pPr>
        <w:numPr>
          <w:ilvl w:val="0"/>
          <w:numId w:val="0"/>
        </w:numPr>
        <w:rPr>
          <w:rFonts w:hint="default" w:ascii="Times New Roman" w:hAnsi="Times New Roman" w:cs="Times New Roman"/>
          <w:b w:val="0"/>
          <w:bCs w:val="0"/>
          <w:sz w:val="24"/>
          <w:szCs w:val="24"/>
          <w:lang w:val="en-US"/>
        </w:rPr>
      </w:pPr>
    </w:p>
    <w:p w14:paraId="475A264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Interpretation Bias: Researchers need to critically assess how empirical findings are interpreted and contextualized within the broader literature. Avoiding confirmation bias and acknowledging alternative explanations or contradictory evidence is essential for ensuring the objectivity of research interpretations.</w:t>
      </w:r>
    </w:p>
    <w:p w14:paraId="32E4B193">
      <w:pPr>
        <w:numPr>
          <w:ilvl w:val="0"/>
          <w:numId w:val="0"/>
        </w:numPr>
        <w:rPr>
          <w:rFonts w:hint="default" w:ascii="Times New Roman" w:hAnsi="Times New Roman" w:cs="Times New Roman"/>
          <w:b w:val="0"/>
          <w:bCs w:val="0"/>
          <w:sz w:val="24"/>
          <w:szCs w:val="24"/>
          <w:lang w:val="en-US"/>
        </w:rPr>
      </w:pPr>
    </w:p>
    <w:p w14:paraId="3F09B98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Causal Inferences: Careful consideration should be given to the establishment of causal relationships between variables. Researchers should assess the strength of evidence supporting causal claims and consider alternative explanations, such as confounding variables or reverse causality.</w:t>
      </w:r>
    </w:p>
    <w:p w14:paraId="277E0315">
      <w:pPr>
        <w:numPr>
          <w:ilvl w:val="0"/>
          <w:numId w:val="0"/>
        </w:numPr>
        <w:rPr>
          <w:rFonts w:hint="default" w:ascii="Times New Roman" w:hAnsi="Times New Roman" w:cs="Times New Roman"/>
          <w:b w:val="0"/>
          <w:bCs w:val="0"/>
          <w:sz w:val="24"/>
          <w:szCs w:val="24"/>
          <w:lang w:val="en-US"/>
        </w:rPr>
      </w:pPr>
    </w:p>
    <w:p w14:paraId="3FA049F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Scope of Generalization: Researchers should evaluate the extent to which findings can be generalized beyond the specific context of the study. Considering the external validity of research findings helps determine their relevance and applicability to other organizational settings.</w:t>
      </w:r>
    </w:p>
    <w:p w14:paraId="52A9D9A1">
      <w:pPr>
        <w:numPr>
          <w:ilvl w:val="0"/>
          <w:numId w:val="0"/>
        </w:numPr>
        <w:rPr>
          <w:rFonts w:hint="default" w:ascii="Times New Roman" w:hAnsi="Times New Roman" w:cs="Times New Roman"/>
          <w:b w:val="0"/>
          <w:bCs w:val="0"/>
          <w:sz w:val="24"/>
          <w:szCs w:val="24"/>
          <w:lang w:val="en-US"/>
        </w:rPr>
      </w:pPr>
    </w:p>
    <w:p w14:paraId="76CF97D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and Integration:</w:t>
      </w:r>
    </w:p>
    <w:p w14:paraId="08E8CDF6">
      <w:pPr>
        <w:numPr>
          <w:ilvl w:val="0"/>
          <w:numId w:val="0"/>
        </w:numPr>
        <w:rPr>
          <w:rFonts w:hint="default" w:ascii="Times New Roman" w:hAnsi="Times New Roman" w:cs="Times New Roman"/>
          <w:b w:val="0"/>
          <w:bCs w:val="0"/>
          <w:sz w:val="24"/>
          <w:szCs w:val="24"/>
          <w:lang w:val="en-US"/>
        </w:rPr>
      </w:pPr>
    </w:p>
    <w:p w14:paraId="6122080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Meta-Analysis: Meta-analysis techniques can be employed to synthesize findings from multiple studies, providing a quantitative summary of effect sizes and identifying patterns of association across studies. Meta-analytic approaches enhance the robustness and generalizability of research conclusions.</w:t>
      </w:r>
    </w:p>
    <w:p w14:paraId="5D672A14">
      <w:pPr>
        <w:numPr>
          <w:ilvl w:val="0"/>
          <w:numId w:val="0"/>
        </w:numPr>
        <w:rPr>
          <w:rFonts w:hint="default" w:ascii="Times New Roman" w:hAnsi="Times New Roman" w:cs="Times New Roman"/>
          <w:b w:val="0"/>
          <w:bCs w:val="0"/>
          <w:sz w:val="24"/>
          <w:szCs w:val="24"/>
          <w:lang w:val="en-US"/>
        </w:rPr>
      </w:pPr>
    </w:p>
    <w:p w14:paraId="66C3349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Qualitative Synthesis: Qualitative synthesis methods, such as thematic analysis or narrative synthesis, can be used to integrate qualitative findings from diverse studies. Qualitative synthesis enhances the richness and depth of understanding of complex phenomena, complementing quantitative evidence.</w:t>
      </w:r>
    </w:p>
    <w:p w14:paraId="21DF4572">
      <w:pPr>
        <w:numPr>
          <w:ilvl w:val="0"/>
          <w:numId w:val="0"/>
        </w:numPr>
        <w:rPr>
          <w:rFonts w:hint="default" w:ascii="Times New Roman" w:hAnsi="Times New Roman" w:cs="Times New Roman"/>
          <w:b w:val="0"/>
          <w:bCs w:val="0"/>
          <w:sz w:val="24"/>
          <w:szCs w:val="24"/>
          <w:lang w:val="en-US"/>
        </w:rPr>
      </w:pPr>
    </w:p>
    <w:p w14:paraId="74FE46C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Identification of Research Gaps: Critical examination of empirical evidence should also involve identifying gaps and inconsistencies in the existing literature. Recognizing areas where empirical evidence is lacking or contradictory informs future research directions and hypothesis generation.</w:t>
      </w:r>
    </w:p>
    <w:p w14:paraId="6EF76A7E">
      <w:pPr>
        <w:numPr>
          <w:ilvl w:val="0"/>
          <w:numId w:val="0"/>
        </w:numPr>
        <w:rPr>
          <w:rFonts w:hint="default" w:ascii="Times New Roman" w:hAnsi="Times New Roman" w:cs="Times New Roman"/>
          <w:b w:val="0"/>
          <w:bCs w:val="0"/>
          <w:sz w:val="24"/>
          <w:szCs w:val="24"/>
          <w:lang w:val="en-US"/>
        </w:rPr>
      </w:pPr>
    </w:p>
    <w:p w14:paraId="355E6CF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critically examining empirical evidence, researchers can enhance the quality and rigor of research in the field of AI integration. A thorough assessment of research methods, interpretation of results, and synthesis of findings contributes to the cumulative advancement of knowledge and informs evidence-based decision-making in organizational contexts.</w:t>
      </w:r>
    </w:p>
    <w:p w14:paraId="29ABA64B">
      <w:pPr>
        <w:numPr>
          <w:ilvl w:val="0"/>
          <w:numId w:val="0"/>
        </w:numPr>
        <w:rPr>
          <w:rFonts w:hint="default" w:ascii="Times New Roman" w:hAnsi="Times New Roman" w:cs="Times New Roman"/>
          <w:b w:val="0"/>
          <w:bCs w:val="0"/>
          <w:sz w:val="24"/>
          <w:szCs w:val="24"/>
          <w:lang w:val="en-US"/>
        </w:rPr>
      </w:pPr>
    </w:p>
    <w:p w14:paraId="76C98EE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66216B3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vi. Assessment of Consistency and Consensus in Findings</w:t>
      </w:r>
    </w:p>
    <w:p w14:paraId="76B388F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Consistency Across Studies: Evaluating the consistency of findings across multiple studies is essential for establishing the robustness of empirical evidence. Researchers should examine whether similar patterns of results emerge across different samples, methodologies, and research contexts. Consistent findings increase confidence in the reliability and generalizability of research conclusions.</w:t>
      </w:r>
    </w:p>
    <w:p w14:paraId="3E7E0104">
      <w:pPr>
        <w:numPr>
          <w:ilvl w:val="0"/>
          <w:numId w:val="0"/>
        </w:numPr>
        <w:rPr>
          <w:rFonts w:hint="default" w:ascii="Times New Roman" w:hAnsi="Times New Roman" w:cs="Times New Roman"/>
          <w:b w:val="0"/>
          <w:bCs w:val="0"/>
          <w:sz w:val="24"/>
          <w:szCs w:val="24"/>
          <w:lang w:val="en-US"/>
        </w:rPr>
      </w:pPr>
    </w:p>
    <w:p w14:paraId="228715C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Identification of Contradictory Evidence: It is crucial to identify instances of contradictory evidence or divergent findings in the literature. Contradictory findings may arise due to variations in research methodologies, sample characteristics, or contextual factors. Researchers should critically assess the reasons behind contradictory evidence and consider potential explanations, such as methodological limitations or sample biases.</w:t>
      </w:r>
    </w:p>
    <w:p w14:paraId="533E643D">
      <w:pPr>
        <w:numPr>
          <w:ilvl w:val="0"/>
          <w:numId w:val="0"/>
        </w:numPr>
        <w:rPr>
          <w:rFonts w:hint="default" w:ascii="Times New Roman" w:hAnsi="Times New Roman" w:cs="Times New Roman"/>
          <w:b w:val="0"/>
          <w:bCs w:val="0"/>
          <w:sz w:val="24"/>
          <w:szCs w:val="24"/>
          <w:lang w:val="en-US"/>
        </w:rPr>
      </w:pPr>
    </w:p>
    <w:p w14:paraId="5F2303D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Exploration of Moderating Factors: Assessing the presence of moderating factors that influence the consistency of research findings is essential. Moderating variables, such as organizational size, industry sector, or technological infrastructure, may influence the relationship between AI adoption and organizational outcomes. Researchers should explore how these moderating factors affect the consistency of empirical evidence and consider their implications for theory development and practice.</w:t>
      </w:r>
    </w:p>
    <w:p w14:paraId="7A2D7D44">
      <w:pPr>
        <w:numPr>
          <w:ilvl w:val="0"/>
          <w:numId w:val="0"/>
        </w:numPr>
        <w:rPr>
          <w:rFonts w:hint="default" w:ascii="Times New Roman" w:hAnsi="Times New Roman" w:cs="Times New Roman"/>
          <w:b w:val="0"/>
          <w:bCs w:val="0"/>
          <w:sz w:val="24"/>
          <w:szCs w:val="24"/>
          <w:lang w:val="en-US"/>
        </w:rPr>
      </w:pPr>
    </w:p>
    <w:p w14:paraId="578FA1E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Meta-Analytic Techniques: Meta-analysis can be employed to quantitatively assess the consistency of findings across studies and estimate the overall effect size of AI adoption on organizational outcomes. Meta-analytic techniques allow researchers to synthesize data from multiple studies, identify sources of heterogeneity, and explore potential moderators of effect sizes. Meta-analysis enhances the precision and reliability of research conclusions by quantifying the magnitude and direction of relationships between variables.</w:t>
      </w:r>
    </w:p>
    <w:p w14:paraId="78E3DB21">
      <w:pPr>
        <w:numPr>
          <w:ilvl w:val="0"/>
          <w:numId w:val="0"/>
        </w:numPr>
        <w:rPr>
          <w:rFonts w:hint="default" w:ascii="Times New Roman" w:hAnsi="Times New Roman" w:cs="Times New Roman"/>
          <w:b w:val="0"/>
          <w:bCs w:val="0"/>
          <w:sz w:val="24"/>
          <w:szCs w:val="24"/>
          <w:lang w:val="en-US"/>
        </w:rPr>
      </w:pPr>
    </w:p>
    <w:p w14:paraId="375BA7E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Consensus Among Experts: Assessing consensus among experts in the field of AI integration can provide valuable insights into the reliability and validity of research findings. Researchers can conduct expert surveys or expert panels to gauge the degree of agreement on key issues, such as the determinants of successful AI adoption or the impact of AI on organizational performance. Consensus among experts enhances the credibility and applicability of research findings and informs evidence-based decision-making in organizational contexts.</w:t>
      </w:r>
    </w:p>
    <w:p w14:paraId="5751CFF8">
      <w:pPr>
        <w:numPr>
          <w:ilvl w:val="0"/>
          <w:numId w:val="0"/>
        </w:numPr>
        <w:rPr>
          <w:rFonts w:hint="default" w:ascii="Times New Roman" w:hAnsi="Times New Roman" w:cs="Times New Roman"/>
          <w:b w:val="0"/>
          <w:bCs w:val="0"/>
          <w:sz w:val="24"/>
          <w:szCs w:val="24"/>
          <w:lang w:val="en-US"/>
        </w:rPr>
      </w:pPr>
    </w:p>
    <w:p w14:paraId="5029D64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systematically assessing the consistency and consensus in findings across empirical studies, researchers can enhance the reliability, validity, and generalizability of research conclusions in the field of AI integration. Identifying patterns of consistency, exploring contradictory evidence, and examining moderating factors contribute to a nuanced understanding of the complex relationships between AI adoption and organizational outcomes.</w:t>
      </w:r>
    </w:p>
    <w:p w14:paraId="27A5E3DC">
      <w:pPr>
        <w:numPr>
          <w:ilvl w:val="0"/>
          <w:numId w:val="0"/>
        </w:numPr>
        <w:rPr>
          <w:rFonts w:hint="default" w:ascii="Times New Roman" w:hAnsi="Times New Roman" w:cs="Times New Roman"/>
          <w:b w:val="0"/>
          <w:bCs w:val="0"/>
          <w:sz w:val="24"/>
          <w:szCs w:val="24"/>
          <w:lang w:val="en-US"/>
        </w:rPr>
      </w:pPr>
    </w:p>
    <w:p w14:paraId="3DB8968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43E8497A">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Vii. Identification of Gaps and Areas Requiring Further Investigation</w:t>
      </w:r>
    </w:p>
    <w:p w14:paraId="7281F96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Unexplored Organizational Contexts: Researchers should identify gaps in the literature concerning specific organizational contexts where AI adoption has not been extensively studied. Exploring diverse industries, organizational sizes, and geographical regions can uncover unique challenges and opportunities for AI integration. By addressing these gaps, researchers can provide insights tailored to different organizational contexts and enhance the external validity of their findings.</w:t>
      </w:r>
    </w:p>
    <w:p w14:paraId="237D5F5F">
      <w:pPr>
        <w:numPr>
          <w:ilvl w:val="0"/>
          <w:numId w:val="0"/>
        </w:numPr>
        <w:ind w:leftChars="0"/>
        <w:rPr>
          <w:rFonts w:hint="default" w:ascii="Times New Roman" w:hAnsi="Times New Roman" w:cs="Times New Roman"/>
          <w:b w:val="0"/>
          <w:bCs w:val="0"/>
          <w:sz w:val="24"/>
          <w:szCs w:val="24"/>
          <w:lang w:val="en-US"/>
        </w:rPr>
      </w:pPr>
    </w:p>
    <w:p w14:paraId="65356E52">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Underrepresented Stakeholder Perspectives: Examining the perspectives of underrepresented stakeholders, such as frontline employees, middle managers, or external partners, can reveal overlooked insights into AI adoption processes. Gaps in the literature regarding the experiences and perceptions of diverse stakeholders may hinder the development of comprehensive strategies for AI implementation. Researchers should strive to include diverse voices in their studies to capture a holistic understanding of AI integration dynamics.</w:t>
      </w:r>
    </w:p>
    <w:p w14:paraId="504B79D9">
      <w:pPr>
        <w:numPr>
          <w:ilvl w:val="0"/>
          <w:numId w:val="0"/>
        </w:numPr>
        <w:ind w:leftChars="0"/>
        <w:rPr>
          <w:rFonts w:hint="default" w:ascii="Times New Roman" w:hAnsi="Times New Roman" w:cs="Times New Roman"/>
          <w:b w:val="0"/>
          <w:bCs w:val="0"/>
          <w:sz w:val="24"/>
          <w:szCs w:val="24"/>
          <w:lang w:val="en-US"/>
        </w:rPr>
      </w:pPr>
    </w:p>
    <w:p w14:paraId="00276D3C">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Longitudinal Studies: While many studies focus on cross-sectional snapshots of AI adoption, longitudinal research designs are needed to examine the dynamics of AI implementation over time. Longitudinal studies enable researchers to track changes in organizational processes, performance outcomes, and stakeholder attitudes throughout the AI adoption journey. By conducting longitudinal research, scholars can uncover temporal patterns, identify critical milestones, and assess the long-term impact of AI on organizational effectiveness.</w:t>
      </w:r>
    </w:p>
    <w:p w14:paraId="03FB5936">
      <w:pPr>
        <w:numPr>
          <w:ilvl w:val="0"/>
          <w:numId w:val="0"/>
        </w:numPr>
        <w:ind w:leftChars="0"/>
        <w:rPr>
          <w:rFonts w:hint="default" w:ascii="Times New Roman" w:hAnsi="Times New Roman" w:cs="Times New Roman"/>
          <w:b w:val="0"/>
          <w:bCs w:val="0"/>
          <w:sz w:val="24"/>
          <w:szCs w:val="24"/>
          <w:lang w:val="en-US"/>
        </w:rPr>
      </w:pPr>
    </w:p>
    <w:p w14:paraId="4F70595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Comparative Analyses: Comparative studies comparing AI adoption practices across different industries, regions, or organizational types can elucidate variations in adoption patterns and outcomes. Identifying discrepancies in AI adoption rates, implementation strategies, and performance outcomes between sectors can inform best practices and policy recommendations. Comparative analyses contribute to a more nuanced understanding of the contextual factors shaping AI integration and facilitate knowledge transfer across industries.</w:t>
      </w:r>
    </w:p>
    <w:p w14:paraId="0CC41BF7">
      <w:pPr>
        <w:numPr>
          <w:ilvl w:val="0"/>
          <w:numId w:val="0"/>
        </w:numPr>
        <w:ind w:leftChars="0"/>
        <w:rPr>
          <w:rFonts w:hint="default" w:ascii="Times New Roman" w:hAnsi="Times New Roman" w:cs="Times New Roman"/>
          <w:b w:val="0"/>
          <w:bCs w:val="0"/>
          <w:sz w:val="24"/>
          <w:szCs w:val="24"/>
          <w:lang w:val="en-US"/>
        </w:rPr>
      </w:pPr>
    </w:p>
    <w:p w14:paraId="7D37C4A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Emerging AI Technologies: With rapid advancements in AI technologies, there is a need to explore the adoption and implementation of emerging AI applications, such as deep learning, natural language processing, and autonomous systems. Gaps in the literature may exist regarding the adoption challenges, organizational implications, and ethical considerations associated with cutting-edge AI technologies. Researchers should investigate these emerging areas to anticipate future trends and inform strategic decision-making in organizations.</w:t>
      </w:r>
    </w:p>
    <w:p w14:paraId="49A67D05">
      <w:pPr>
        <w:numPr>
          <w:ilvl w:val="0"/>
          <w:numId w:val="0"/>
        </w:numPr>
        <w:ind w:leftChars="0"/>
        <w:rPr>
          <w:rFonts w:hint="default" w:ascii="Times New Roman" w:hAnsi="Times New Roman" w:cs="Times New Roman"/>
          <w:b w:val="0"/>
          <w:bCs w:val="0"/>
          <w:sz w:val="24"/>
          <w:szCs w:val="24"/>
          <w:lang w:val="en-US"/>
        </w:rPr>
      </w:pPr>
    </w:p>
    <w:p w14:paraId="550D6E7B">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Ethical and Societal Implications: While some studies address ethical and societal implications of AI integration, gaps remain in understanding the broader societal impact of AI adoption. Further investigation is needed to explore issues such as algorithmic bias, privacy concerns, job displacement, and socioeconomic inequalities arising from AI implementation. Researchers should examine the ethical dilemmas and unintended consequences of AI adoption to develop responsible AI governance frameworks and promote ethical AI practices.</w:t>
      </w:r>
    </w:p>
    <w:p w14:paraId="18F4669C">
      <w:pPr>
        <w:numPr>
          <w:ilvl w:val="0"/>
          <w:numId w:val="0"/>
        </w:numPr>
        <w:ind w:leftChars="0"/>
        <w:rPr>
          <w:rFonts w:hint="default" w:ascii="Times New Roman" w:hAnsi="Times New Roman" w:cs="Times New Roman"/>
          <w:b w:val="0"/>
          <w:bCs w:val="0"/>
          <w:sz w:val="24"/>
          <w:szCs w:val="24"/>
          <w:lang w:val="en-US"/>
        </w:rPr>
      </w:pPr>
    </w:p>
    <w:p w14:paraId="7ABE0E7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Identifying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w:t>
      </w:r>
    </w:p>
    <w:p w14:paraId="0D0ADD2B">
      <w:pPr>
        <w:numPr>
          <w:ilvl w:val="0"/>
          <w:numId w:val="0"/>
        </w:numPr>
        <w:rPr>
          <w:rFonts w:hint="default" w:ascii="Times New Roman" w:hAnsi="Times New Roman" w:cs="Times New Roman"/>
          <w:b w:val="0"/>
          <w:bCs w:val="0"/>
          <w:sz w:val="24"/>
          <w:szCs w:val="24"/>
          <w:lang w:val="en-US"/>
        </w:rPr>
      </w:pPr>
    </w:p>
    <w:p w14:paraId="5E5E55D2">
      <w:pPr>
        <w:numPr>
          <w:ilvl w:val="0"/>
          <w:numId w:val="0"/>
        </w:numPr>
        <w:rPr>
          <w:rFonts w:hint="default" w:ascii="Times New Roman" w:hAnsi="Times New Roman" w:cs="Times New Roman"/>
          <w:b w:val="0"/>
          <w:bCs w:val="0"/>
          <w:sz w:val="24"/>
          <w:szCs w:val="24"/>
          <w:lang w:val="en-US"/>
        </w:rPr>
      </w:pPr>
    </w:p>
    <w:p w14:paraId="77E0995F">
      <w:pPr>
        <w:numPr>
          <w:ilvl w:val="0"/>
          <w:numId w:val="0"/>
        </w:numPr>
        <w:rPr>
          <w:rFonts w:hint="default" w:ascii="Times New Roman" w:hAnsi="Times New Roman" w:cs="Times New Roman"/>
          <w:b w:val="0"/>
          <w:bCs w:val="0"/>
          <w:sz w:val="24"/>
          <w:szCs w:val="24"/>
          <w:lang w:val="en-US"/>
        </w:rPr>
      </w:pPr>
    </w:p>
    <w:p w14:paraId="12C3C537">
      <w:pPr>
        <w:numPr>
          <w:ilvl w:val="0"/>
          <w:numId w:val="0"/>
        </w:numPr>
        <w:rPr>
          <w:rFonts w:hint="default" w:ascii="Times New Roman" w:hAnsi="Times New Roman" w:cs="Times New Roman"/>
          <w:b w:val="0"/>
          <w:bCs w:val="0"/>
          <w:sz w:val="24"/>
          <w:szCs w:val="24"/>
          <w:lang w:val="en-US"/>
        </w:rPr>
      </w:pPr>
    </w:p>
    <w:p w14:paraId="337201C1">
      <w:pPr>
        <w:numPr>
          <w:ilvl w:val="0"/>
          <w:numId w:val="0"/>
        </w:numPr>
        <w:rPr>
          <w:rFonts w:hint="default" w:ascii="Times New Roman" w:hAnsi="Times New Roman" w:cs="Times New Roman"/>
          <w:b w:val="0"/>
          <w:bCs w:val="0"/>
          <w:sz w:val="24"/>
          <w:szCs w:val="24"/>
          <w:lang w:val="en-US"/>
        </w:rPr>
      </w:pPr>
    </w:p>
    <w:p w14:paraId="41EA3472">
      <w:pPr>
        <w:numPr>
          <w:ilvl w:val="0"/>
          <w:numId w:val="0"/>
        </w:numPr>
        <w:rPr>
          <w:rFonts w:hint="default" w:ascii="Times New Roman" w:hAnsi="Times New Roman" w:cs="Times New Roman"/>
          <w:b w:val="0"/>
          <w:bCs w:val="0"/>
          <w:sz w:val="24"/>
          <w:szCs w:val="24"/>
          <w:lang w:val="en-US"/>
        </w:rPr>
      </w:pPr>
    </w:p>
    <w:p w14:paraId="7C0D0E0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Conceptual Framework</w:t>
      </w:r>
    </w:p>
    <w:p w14:paraId="7D06F8C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Checklist</w:t>
      </w:r>
    </w:p>
    <w:p w14:paraId="551DD23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Introduction to the Conceptual Framework:</w:t>
      </w:r>
    </w:p>
    <w:p w14:paraId="56C6EFF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Definition and Purpose</w:t>
      </w:r>
    </w:p>
    <w:p w14:paraId="5F8C5CC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Overview of the Conceptual Framework</w:t>
      </w:r>
    </w:p>
    <w:p w14:paraId="05F2CBFA">
      <w:pPr>
        <w:numPr>
          <w:ilvl w:val="0"/>
          <w:numId w:val="0"/>
        </w:numPr>
        <w:rPr>
          <w:rFonts w:hint="default" w:ascii="Times New Roman" w:hAnsi="Times New Roman" w:cs="Times New Roman"/>
          <w:b w:val="0"/>
          <w:bCs w:val="0"/>
          <w:sz w:val="24"/>
          <w:szCs w:val="24"/>
          <w:lang w:val="en-US"/>
        </w:rPr>
      </w:pPr>
    </w:p>
    <w:p w14:paraId="12A5713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Organizational Factors:</w:t>
      </w:r>
    </w:p>
    <w:p w14:paraId="4952ECE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Role of Organizational Culture</w:t>
      </w:r>
    </w:p>
    <w:p w14:paraId="5CAD6BD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Importance of Leadership Support</w:t>
      </w:r>
    </w:p>
    <w:p w14:paraId="035F2F3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Significance of Employee Training and Skills</w:t>
      </w:r>
    </w:p>
    <w:p w14:paraId="37C9980C">
      <w:pPr>
        <w:numPr>
          <w:ilvl w:val="0"/>
          <w:numId w:val="0"/>
        </w:numPr>
        <w:rPr>
          <w:rFonts w:hint="default" w:ascii="Times New Roman" w:hAnsi="Times New Roman" w:cs="Times New Roman"/>
          <w:b w:val="0"/>
          <w:bCs w:val="0"/>
          <w:sz w:val="24"/>
          <w:szCs w:val="24"/>
          <w:lang w:val="en-US"/>
        </w:rPr>
      </w:pPr>
    </w:p>
    <w:p w14:paraId="1176741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Technological Infrastructure:</w:t>
      </w:r>
    </w:p>
    <w:p w14:paraId="452DB5F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Essential Components</w:t>
      </w:r>
    </w:p>
    <w:p w14:paraId="5C3CA6B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Impact on AI Implementation</w:t>
      </w:r>
    </w:p>
    <w:p w14:paraId="7739F3DE">
      <w:pPr>
        <w:numPr>
          <w:ilvl w:val="0"/>
          <w:numId w:val="0"/>
        </w:numPr>
        <w:rPr>
          <w:rFonts w:hint="default" w:ascii="Times New Roman" w:hAnsi="Times New Roman" w:cs="Times New Roman"/>
          <w:b w:val="0"/>
          <w:bCs w:val="0"/>
          <w:sz w:val="24"/>
          <w:szCs w:val="24"/>
          <w:lang w:val="en-US"/>
        </w:rPr>
      </w:pPr>
    </w:p>
    <w:p w14:paraId="75F76F1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User Perception and Experience:</w:t>
      </w:r>
    </w:p>
    <w:p w14:paraId="59BC33E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Perceived Usefulness</w:t>
      </w:r>
    </w:p>
    <w:p w14:paraId="5000BB1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Ease of Use and User Experience</w:t>
      </w:r>
    </w:p>
    <w:p w14:paraId="3A54F3D0">
      <w:pPr>
        <w:numPr>
          <w:ilvl w:val="0"/>
          <w:numId w:val="0"/>
        </w:numPr>
        <w:rPr>
          <w:rFonts w:hint="default" w:ascii="Times New Roman" w:hAnsi="Times New Roman" w:cs="Times New Roman"/>
          <w:b w:val="0"/>
          <w:bCs w:val="0"/>
          <w:sz w:val="24"/>
          <w:szCs w:val="24"/>
          <w:lang w:val="en-US"/>
        </w:rPr>
      </w:pPr>
    </w:p>
    <w:p w14:paraId="43405DF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External Influences</w:t>
      </w:r>
    </w:p>
    <w:p w14:paraId="244812D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Institutional Pressures</w:t>
      </w:r>
    </w:p>
    <w:p w14:paraId="3F0509A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Regulatory Environment and Industry Standards</w:t>
      </w:r>
    </w:p>
    <w:p w14:paraId="154C14C2">
      <w:pPr>
        <w:numPr>
          <w:ilvl w:val="0"/>
          <w:numId w:val="0"/>
        </w:numPr>
        <w:rPr>
          <w:rFonts w:hint="default" w:ascii="Times New Roman" w:hAnsi="Times New Roman" w:cs="Times New Roman"/>
          <w:b w:val="0"/>
          <w:bCs w:val="0"/>
          <w:sz w:val="24"/>
          <w:szCs w:val="24"/>
          <w:lang w:val="en-US"/>
        </w:rPr>
      </w:pPr>
    </w:p>
    <w:p w14:paraId="20FCE12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Interconnections and Relationships:</w:t>
      </w:r>
    </w:p>
    <w:p w14:paraId="7C96E66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Understanding the Dynamics</w:t>
      </w:r>
    </w:p>
    <w:p w14:paraId="169B415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Relationship between Variables</w:t>
      </w:r>
    </w:p>
    <w:p w14:paraId="1177AE95">
      <w:pPr>
        <w:numPr>
          <w:ilvl w:val="0"/>
          <w:numId w:val="0"/>
        </w:numPr>
        <w:rPr>
          <w:rFonts w:hint="default" w:ascii="Times New Roman" w:hAnsi="Times New Roman" w:cs="Times New Roman"/>
          <w:b w:val="0"/>
          <w:bCs w:val="0"/>
          <w:sz w:val="24"/>
          <w:szCs w:val="24"/>
          <w:lang w:val="en-US"/>
        </w:rPr>
      </w:pPr>
    </w:p>
    <w:p w14:paraId="75FD162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 Application and Implications:</w:t>
      </w:r>
    </w:p>
    <w:p w14:paraId="0065A94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Practical Implementation</w:t>
      </w:r>
    </w:p>
    <w:p w14:paraId="0C1A4A5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Implications for Organizational Strategy</w:t>
      </w:r>
    </w:p>
    <w:p w14:paraId="7D825405">
      <w:pPr>
        <w:numPr>
          <w:ilvl w:val="0"/>
          <w:numId w:val="0"/>
        </w:numPr>
        <w:rPr>
          <w:rFonts w:hint="default" w:ascii="Times New Roman" w:hAnsi="Times New Roman" w:cs="Times New Roman"/>
          <w:b w:val="0"/>
          <w:bCs w:val="0"/>
          <w:sz w:val="24"/>
          <w:szCs w:val="24"/>
          <w:lang w:val="en-US"/>
        </w:rPr>
      </w:pPr>
    </w:p>
    <w:p w14:paraId="66D4565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8. Conclusion and Future Directions:</w:t>
      </w:r>
    </w:p>
    <w:p w14:paraId="459DF97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Summary of Key Insights</w:t>
      </w:r>
    </w:p>
    <w:p w14:paraId="39941B7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Future Research Directions</w:t>
      </w:r>
    </w:p>
    <w:p w14:paraId="6951EF6E">
      <w:pPr>
        <w:numPr>
          <w:ilvl w:val="0"/>
          <w:numId w:val="0"/>
        </w:numPr>
        <w:rPr>
          <w:rFonts w:hint="default" w:ascii="Times New Roman" w:hAnsi="Times New Roman" w:cs="Times New Roman"/>
          <w:b w:val="0"/>
          <w:bCs w:val="0"/>
          <w:sz w:val="24"/>
          <w:szCs w:val="24"/>
          <w:lang w:val="en-US"/>
        </w:rPr>
      </w:pPr>
    </w:p>
    <w:p w14:paraId="60F378A0">
      <w:pPr>
        <w:numPr>
          <w:ilvl w:val="0"/>
          <w:numId w:val="0"/>
        </w:numPr>
        <w:rPr>
          <w:rFonts w:hint="default" w:ascii="Times New Roman" w:hAnsi="Times New Roman" w:cs="Times New Roman"/>
          <w:b w:val="0"/>
          <w:bCs w:val="0"/>
          <w:sz w:val="24"/>
          <w:szCs w:val="24"/>
          <w:lang w:val="en-US"/>
        </w:rPr>
      </w:pPr>
    </w:p>
    <w:p w14:paraId="09DA3D44">
      <w:pPr>
        <w:numPr>
          <w:ilvl w:val="0"/>
          <w:numId w:val="0"/>
        </w:numPr>
        <w:rPr>
          <w:rFonts w:hint="default" w:ascii="Times New Roman" w:hAnsi="Times New Roman" w:cs="Times New Roman"/>
          <w:b w:val="0"/>
          <w:bCs w:val="0"/>
          <w:sz w:val="24"/>
          <w:szCs w:val="24"/>
          <w:lang w:val="en-US"/>
        </w:rPr>
      </w:pPr>
    </w:p>
    <w:p w14:paraId="6879549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Introduction to the Conceptual Framework:</w:t>
      </w:r>
    </w:p>
    <w:p w14:paraId="153C510D">
      <w:pPr>
        <w:numPr>
          <w:ilvl w:val="0"/>
          <w:numId w:val="0"/>
        </w:numPr>
        <w:rPr>
          <w:rFonts w:hint="default" w:ascii="Times New Roman" w:hAnsi="Times New Roman" w:cs="Times New Roman"/>
          <w:b w:val="0"/>
          <w:bCs w:val="0"/>
          <w:sz w:val="24"/>
          <w:szCs w:val="24"/>
          <w:lang w:val="en-US"/>
        </w:rPr>
      </w:pPr>
    </w:p>
    <w:p w14:paraId="02748F8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 and Purpose:</w:t>
      </w:r>
    </w:p>
    <w:p w14:paraId="3D58BDF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serves as a foundational structure that outlines the key variables and their relationships, aiming to provide a comprehensive understanding of AI integration within organizational contexts. It offers a systematic approach to analyze the complexities of AI adoption, delineating the factors that influence its successful implementation. The purpose of the conceptual framework is to guide research endeavors by elucidating the mechanisms through which AI adoption can enhance organizational efficiency and effectiveness.</w:t>
      </w:r>
    </w:p>
    <w:p w14:paraId="45F4DF58">
      <w:pPr>
        <w:numPr>
          <w:ilvl w:val="0"/>
          <w:numId w:val="0"/>
        </w:numPr>
        <w:rPr>
          <w:rFonts w:hint="default" w:ascii="Times New Roman" w:hAnsi="Times New Roman" w:cs="Times New Roman"/>
          <w:b w:val="0"/>
          <w:bCs w:val="0"/>
          <w:sz w:val="24"/>
          <w:szCs w:val="24"/>
          <w:lang w:val="en-US"/>
        </w:rPr>
      </w:pPr>
    </w:p>
    <w:p w14:paraId="071D609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the Conceptual Framework:</w:t>
      </w:r>
    </w:p>
    <w:p w14:paraId="3FCE208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synthesizes insights from various disciplines such as organizational behavior, technology adoption, and innovation management. It outlines the interconnections between organizational factors, technological infrastructure, user perception, external influences, and their impact on AI implementation. By organizing these variables into a structured framework, it facilitates a deeper understanding of the drivers and barriers to AI adoption.</w:t>
      </w:r>
    </w:p>
    <w:p w14:paraId="425DAF4C">
      <w:pPr>
        <w:numPr>
          <w:ilvl w:val="0"/>
          <w:numId w:val="0"/>
        </w:numPr>
        <w:rPr>
          <w:rFonts w:hint="default" w:ascii="Times New Roman" w:hAnsi="Times New Roman" w:cs="Times New Roman"/>
          <w:b w:val="0"/>
          <w:bCs w:val="0"/>
          <w:sz w:val="24"/>
          <w:szCs w:val="24"/>
          <w:lang w:val="en-US"/>
        </w:rPr>
      </w:pPr>
    </w:p>
    <w:p w14:paraId="1A3666A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Moreover, the conceptual framework provides a roadmap for exploring the relationships between different variables and identifying strategies to overcome challenges associated with AI integration. It offers a holistic view of the factors that contribute to the successful implementation of AI within organizations, thereby guiding decision-making processes and informing future research endeavors. Through an overview of the conceptual framework, researchers can gain insights into the complexities of AI adoption and devise targeted interventions to maximize its benefits while mitigating potential risks.</w:t>
      </w:r>
    </w:p>
    <w:p w14:paraId="0650C31D">
      <w:pPr>
        <w:numPr>
          <w:ilvl w:val="0"/>
          <w:numId w:val="0"/>
        </w:numPr>
        <w:rPr>
          <w:rFonts w:hint="default" w:ascii="Times New Roman" w:hAnsi="Times New Roman" w:cs="Times New Roman"/>
          <w:b w:val="0"/>
          <w:bCs w:val="0"/>
          <w:sz w:val="24"/>
          <w:szCs w:val="24"/>
          <w:lang w:val="en-US"/>
        </w:rPr>
      </w:pPr>
    </w:p>
    <w:p w14:paraId="6428ABC6">
      <w:pPr>
        <w:numPr>
          <w:ilvl w:val="0"/>
          <w:numId w:val="0"/>
        </w:numPr>
        <w:rPr>
          <w:rFonts w:hint="default" w:ascii="Times New Roman" w:hAnsi="Times New Roman" w:cs="Times New Roman"/>
          <w:b w:val="0"/>
          <w:bCs w:val="0"/>
          <w:sz w:val="24"/>
          <w:szCs w:val="24"/>
          <w:lang w:val="en-US"/>
        </w:rPr>
      </w:pPr>
    </w:p>
    <w:p w14:paraId="7671A67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Organizational Factors:</w:t>
      </w:r>
    </w:p>
    <w:p w14:paraId="46CCF4E2">
      <w:pPr>
        <w:numPr>
          <w:ilvl w:val="0"/>
          <w:numId w:val="0"/>
        </w:numPr>
        <w:rPr>
          <w:rFonts w:hint="default" w:ascii="Times New Roman" w:hAnsi="Times New Roman" w:cs="Times New Roman"/>
          <w:b w:val="0"/>
          <w:bCs w:val="0"/>
          <w:sz w:val="24"/>
          <w:szCs w:val="24"/>
          <w:lang w:val="en-US"/>
        </w:rPr>
      </w:pPr>
    </w:p>
    <w:p w14:paraId="324BECE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Role of Organizational Culture:</w:t>
      </w:r>
    </w:p>
    <w:p w14:paraId="5A72667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Organizational culture plays a pivotal role in shaping attitudes, behaviors, and decision-making processes within an organization. It encompasses shared values, beliefs, norms, and practices that guide employees' actions and interactions. In the context of AI integration, organizational culture influences how employees perceive and embrace technological change. A culture that fosters innovation, experimentation, and learning is more conducive to successful AI adoption. Conversely, a culture resistant to change or risk-averse may hinder the acceptance and utilization of AI technologies. Understanding and aligning organizational culture with AI initiatives is crucial for creating an environment that supports innovation and embraces technological advancements.</w:t>
      </w:r>
    </w:p>
    <w:p w14:paraId="53C9FB4C">
      <w:pPr>
        <w:numPr>
          <w:ilvl w:val="0"/>
          <w:numId w:val="0"/>
        </w:numPr>
        <w:rPr>
          <w:rFonts w:hint="default" w:ascii="Times New Roman" w:hAnsi="Times New Roman" w:cs="Times New Roman"/>
          <w:b w:val="0"/>
          <w:bCs w:val="0"/>
          <w:sz w:val="24"/>
          <w:szCs w:val="24"/>
          <w:lang w:val="en-US"/>
        </w:rPr>
      </w:pPr>
    </w:p>
    <w:p w14:paraId="4C90570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 of Leadership Support:</w:t>
      </w:r>
    </w:p>
    <w:p w14:paraId="18B9523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Leadership support is essential for driving organizational change and facilitating the adoption of new technologies such as AI. Strong leadership fosters a vision for AI integration, communicates its strategic importance, and mobilizes resources to support implementation efforts. Leaders who champion AI initiatives inspire confidence, foster trust, and encourage employee participation, creating a culture of openness and collaboration. Moreover, leadership support signals organizational commitment to AI adoption, which enhances employee buy-in and reduces resistance to change. Effective leadership is thus instrumental in navigating organizational complexities, overcoming obstacles, and driving successful AI implementation.</w:t>
      </w:r>
    </w:p>
    <w:p w14:paraId="0C42A823">
      <w:pPr>
        <w:numPr>
          <w:ilvl w:val="0"/>
          <w:numId w:val="0"/>
        </w:numPr>
        <w:rPr>
          <w:rFonts w:hint="default" w:ascii="Times New Roman" w:hAnsi="Times New Roman" w:cs="Times New Roman"/>
          <w:b w:val="0"/>
          <w:bCs w:val="0"/>
          <w:sz w:val="24"/>
          <w:szCs w:val="24"/>
          <w:lang w:val="en-US"/>
        </w:rPr>
      </w:pPr>
    </w:p>
    <w:p w14:paraId="31AF8A0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Significance of Employee Training and Skills:</w:t>
      </w:r>
    </w:p>
    <w:p w14:paraId="1F18B56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Employee training and skills development are critical for ensuring the effective utilization of AI technologies within an organization. As AI systems become increasingly sophisticated, employees need to acquire new competencies and capabilities to leverage these technologies effectively. Training programs that focus on AI literacy, technical skills, and domain-specific knowledge empower employees to adapt to technological advancements and integrate AI into their workflows. Moreover, continuous learning and upskilling initiatives enable employees to stay abreast of evolving AI trends and applications, ensuring their readiness to embrace new opportunities and challenges. Investing in employee training not only enhances organizational capacity but also fosters a culture of learning and innovation, driving long-term success in AI integration efforts.</w:t>
      </w:r>
    </w:p>
    <w:p w14:paraId="441B2DE2">
      <w:pPr>
        <w:numPr>
          <w:ilvl w:val="0"/>
          <w:numId w:val="0"/>
        </w:numPr>
        <w:rPr>
          <w:rFonts w:hint="default" w:ascii="Times New Roman" w:hAnsi="Times New Roman" w:cs="Times New Roman"/>
          <w:b w:val="0"/>
          <w:bCs w:val="0"/>
          <w:sz w:val="24"/>
          <w:szCs w:val="24"/>
          <w:lang w:val="en-US"/>
        </w:rPr>
      </w:pPr>
    </w:p>
    <w:p w14:paraId="65E91FB2">
      <w:pPr>
        <w:numPr>
          <w:ilvl w:val="0"/>
          <w:numId w:val="0"/>
        </w:numPr>
        <w:rPr>
          <w:rFonts w:hint="default" w:ascii="Times New Roman" w:hAnsi="Times New Roman" w:cs="Times New Roman"/>
          <w:b/>
          <w:bCs/>
          <w:sz w:val="24"/>
          <w:szCs w:val="24"/>
          <w:lang w:val="en-US"/>
        </w:rPr>
      </w:pPr>
    </w:p>
    <w:p w14:paraId="10316EE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Technological Infrastructure:</w:t>
      </w:r>
    </w:p>
    <w:p w14:paraId="5109D013">
      <w:pPr>
        <w:numPr>
          <w:ilvl w:val="0"/>
          <w:numId w:val="0"/>
        </w:numPr>
        <w:rPr>
          <w:rFonts w:hint="default" w:ascii="Times New Roman" w:hAnsi="Times New Roman" w:cs="Times New Roman"/>
          <w:b w:val="0"/>
          <w:bCs w:val="0"/>
          <w:sz w:val="24"/>
          <w:szCs w:val="24"/>
          <w:lang w:val="en-US"/>
        </w:rPr>
      </w:pPr>
    </w:p>
    <w:p w14:paraId="7E26305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Essential Components:</w:t>
      </w:r>
    </w:p>
    <w:p w14:paraId="6E6C765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robust technological infrastructure forms the backbone of AI implementation within an organization. It encompasses hardware, software, networks, and data architecture that support the development, deployment, and operation of AI systems. Essential components of technological infrastructure for AI integration include high-performance computing resources, scalable storage solutions, advanced analytics tools, and cloud computing platforms. Additionally, organizations require robust data management systems, data governance frameworks, and cybersecurity measures to ensure the integrity, privacy, and security of AI-driven insights and applications. Moreover, integration with existing IT systems and interoperability with third-party applications are essential considerations for seamless AI adoption and interoperability.</w:t>
      </w:r>
    </w:p>
    <w:p w14:paraId="52FAAE86">
      <w:pPr>
        <w:numPr>
          <w:ilvl w:val="0"/>
          <w:numId w:val="0"/>
        </w:numPr>
        <w:rPr>
          <w:rFonts w:hint="default" w:ascii="Times New Roman" w:hAnsi="Times New Roman" w:cs="Times New Roman"/>
          <w:b w:val="0"/>
          <w:bCs w:val="0"/>
          <w:sz w:val="24"/>
          <w:szCs w:val="24"/>
          <w:lang w:val="en-US"/>
        </w:rPr>
      </w:pPr>
    </w:p>
    <w:p w14:paraId="509C86BB">
      <w:pPr>
        <w:numPr>
          <w:ilvl w:val="0"/>
          <w:numId w:val="0"/>
        </w:numPr>
        <w:rPr>
          <w:rFonts w:hint="default" w:ascii="Times New Roman" w:hAnsi="Times New Roman" w:cs="Times New Roman"/>
          <w:b w:val="0"/>
          <w:bCs w:val="0"/>
          <w:sz w:val="24"/>
          <w:szCs w:val="24"/>
          <w:lang w:val="en-US"/>
        </w:rPr>
      </w:pPr>
    </w:p>
    <w:p w14:paraId="743B3FDA">
      <w:pPr>
        <w:numPr>
          <w:ilvl w:val="0"/>
          <w:numId w:val="0"/>
        </w:numPr>
        <w:rPr>
          <w:rFonts w:hint="default" w:ascii="Times New Roman" w:hAnsi="Times New Roman" w:cs="Times New Roman"/>
          <w:b w:val="0"/>
          <w:bCs w:val="0"/>
          <w:sz w:val="24"/>
          <w:szCs w:val="24"/>
          <w:lang w:val="en-US"/>
        </w:rPr>
      </w:pPr>
    </w:p>
    <w:p w14:paraId="0A16955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Impact on AI Implementation:</w:t>
      </w:r>
    </w:p>
    <w:p w14:paraId="54F4AAA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technological infrastructure significantly influences the success of AI implementation initiatives within organizations. A well-designed and scalable infrastructure enables organizations to deploy AI models, process large volumes of data, and derive actionable insights in real-time. It provides the computational power and storage capacity needed to train complex AI algorithms and support high-performance AI applications. Moreover, a flexible and agile infrastructure facilitates experimentation, iteration, and rapid prototyping, enabling organizations to adapt to changing business requirements and technological advancements. Conversely, inadequate or outdated infrastructure can impede AI adoption efforts, leading to performance bottlenecks, data silos, and security vulnerabilities. Therefore, organizations must invest in modernizing and optimizing their technological infrastructure to support the full potential of AI technologies and drive innovation across the enterprise.</w:t>
      </w:r>
    </w:p>
    <w:p w14:paraId="498E97C1">
      <w:pPr>
        <w:numPr>
          <w:ilvl w:val="0"/>
          <w:numId w:val="0"/>
        </w:numPr>
        <w:rPr>
          <w:rFonts w:hint="default" w:ascii="Times New Roman" w:hAnsi="Times New Roman" w:cs="Times New Roman"/>
          <w:b w:val="0"/>
          <w:bCs w:val="0"/>
          <w:sz w:val="24"/>
          <w:szCs w:val="24"/>
          <w:lang w:val="en-US"/>
        </w:rPr>
      </w:pPr>
    </w:p>
    <w:p w14:paraId="5ACB7367">
      <w:pPr>
        <w:numPr>
          <w:ilvl w:val="0"/>
          <w:numId w:val="0"/>
        </w:numPr>
        <w:rPr>
          <w:rFonts w:hint="default" w:ascii="Times New Roman" w:hAnsi="Times New Roman" w:cs="Times New Roman"/>
          <w:b w:val="0"/>
          <w:bCs w:val="0"/>
          <w:sz w:val="24"/>
          <w:szCs w:val="24"/>
          <w:lang w:val="en-US"/>
        </w:rPr>
      </w:pPr>
    </w:p>
    <w:p w14:paraId="222FD7DE">
      <w:pPr>
        <w:numPr>
          <w:ilvl w:val="0"/>
          <w:numId w:val="0"/>
        </w:numPr>
        <w:rPr>
          <w:rFonts w:hint="default" w:ascii="Times New Roman" w:hAnsi="Times New Roman" w:cs="Times New Roman"/>
          <w:b w:val="0"/>
          <w:bCs w:val="0"/>
          <w:sz w:val="24"/>
          <w:szCs w:val="24"/>
          <w:lang w:val="en-US"/>
        </w:rPr>
      </w:pPr>
    </w:p>
    <w:p w14:paraId="2BA98A6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User Perception and Experience:</w:t>
      </w:r>
    </w:p>
    <w:p w14:paraId="70327218">
      <w:pPr>
        <w:numPr>
          <w:ilvl w:val="0"/>
          <w:numId w:val="0"/>
        </w:numPr>
        <w:rPr>
          <w:rFonts w:hint="default" w:ascii="Times New Roman" w:hAnsi="Times New Roman" w:cs="Times New Roman"/>
          <w:b w:val="0"/>
          <w:bCs w:val="0"/>
          <w:sz w:val="24"/>
          <w:szCs w:val="24"/>
          <w:lang w:val="en-US"/>
        </w:rPr>
      </w:pPr>
    </w:p>
    <w:p w14:paraId="3846F86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Perceived Usefulness:</w:t>
      </w:r>
    </w:p>
    <w:p w14:paraId="2F5E054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Perceived usefulness refers to the extent to which users believe that adopting AI technologies will enhance their job performance, productivity, or decision-making effectiveness. It is a key determinant of user acceptance and adoption of AI within organizational contexts. Users are more likely to embrace AI systems if they perceive them as valuable tools that contribute to achieving their goals, solving problems, or fulfilling job responsibilities more efficiently. Perceived usefulness is influenced by factors such as the functionality, features, and capabilities of AI systems, as well as their alignment with users' tasks, roles, and objectives. Organizations can enhance perceived usefulness by demonstrating the tangible benefits and positive outcomes associated with AI adoption, providing training and support to users, and soliciting feedback to address users' needs and concerns effectively.</w:t>
      </w:r>
    </w:p>
    <w:p w14:paraId="60B61544">
      <w:pPr>
        <w:numPr>
          <w:ilvl w:val="0"/>
          <w:numId w:val="0"/>
        </w:numPr>
        <w:rPr>
          <w:rFonts w:hint="default" w:ascii="Times New Roman" w:hAnsi="Times New Roman" w:cs="Times New Roman"/>
          <w:b w:val="0"/>
          <w:bCs w:val="0"/>
          <w:sz w:val="24"/>
          <w:szCs w:val="24"/>
          <w:lang w:val="en-US"/>
        </w:rPr>
      </w:pPr>
    </w:p>
    <w:p w14:paraId="4AFDA6A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Ease of Use and User Experience:</w:t>
      </w:r>
    </w:p>
    <w:p w14:paraId="2861113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Ease of use refers to the degree to which users perceive AI technologies as intuitive, user-friendly, and easy to learn and operate. It encompasses factors such as system usability, interface design, navigation simplicity, and learning curve. A positive user experience is essential for fostering user engagement, satisfaction, and long-term usage of AI systems within organizations. Users are more likely to embrace AI technologies if they find them easy to use, navigate, and integrate into their existing workflows. Organizations can enhance ease of use and user experience by investing in user-centered design principles, conducting usability testing, and providing user training and support. Additionally, organizations should prioritize user feedback and iterate on design improvements to continually enhance the usability and user experience of AI systems over time.</w:t>
      </w:r>
    </w:p>
    <w:p w14:paraId="19E4A8F5">
      <w:pPr>
        <w:numPr>
          <w:ilvl w:val="0"/>
          <w:numId w:val="0"/>
        </w:numPr>
        <w:rPr>
          <w:rFonts w:hint="default" w:ascii="Times New Roman" w:hAnsi="Times New Roman" w:cs="Times New Roman"/>
          <w:b w:val="0"/>
          <w:bCs w:val="0"/>
          <w:sz w:val="24"/>
          <w:szCs w:val="24"/>
          <w:lang w:val="en-US"/>
        </w:rPr>
      </w:pPr>
    </w:p>
    <w:p w14:paraId="5A337B9C">
      <w:pPr>
        <w:numPr>
          <w:ilvl w:val="0"/>
          <w:numId w:val="0"/>
        </w:numPr>
        <w:rPr>
          <w:rFonts w:hint="default" w:ascii="Times New Roman" w:hAnsi="Times New Roman" w:cs="Times New Roman"/>
          <w:b w:val="0"/>
          <w:bCs w:val="0"/>
          <w:sz w:val="24"/>
          <w:szCs w:val="24"/>
          <w:lang w:val="en-US"/>
        </w:rPr>
      </w:pPr>
    </w:p>
    <w:p w14:paraId="4B68033B">
      <w:pPr>
        <w:numPr>
          <w:ilvl w:val="0"/>
          <w:numId w:val="0"/>
        </w:numPr>
        <w:rPr>
          <w:rFonts w:hint="default" w:ascii="Times New Roman" w:hAnsi="Times New Roman" w:cs="Times New Roman"/>
          <w:b w:val="0"/>
          <w:bCs w:val="0"/>
          <w:sz w:val="24"/>
          <w:szCs w:val="24"/>
          <w:lang w:val="en-US"/>
        </w:rPr>
      </w:pPr>
    </w:p>
    <w:p w14:paraId="1B1745F6">
      <w:pPr>
        <w:numPr>
          <w:ilvl w:val="0"/>
          <w:numId w:val="0"/>
        </w:numPr>
        <w:rPr>
          <w:rFonts w:hint="default" w:ascii="Times New Roman" w:hAnsi="Times New Roman" w:cs="Times New Roman"/>
          <w:b w:val="0"/>
          <w:bCs w:val="0"/>
          <w:sz w:val="24"/>
          <w:szCs w:val="24"/>
          <w:lang w:val="en-US"/>
        </w:rPr>
      </w:pPr>
    </w:p>
    <w:p w14:paraId="300C3E8A">
      <w:pPr>
        <w:numPr>
          <w:ilvl w:val="0"/>
          <w:numId w:val="0"/>
        </w:numPr>
        <w:rPr>
          <w:rFonts w:hint="default" w:ascii="Times New Roman" w:hAnsi="Times New Roman" w:cs="Times New Roman"/>
          <w:b w:val="0"/>
          <w:bCs w:val="0"/>
          <w:sz w:val="24"/>
          <w:szCs w:val="24"/>
          <w:lang w:val="en-US"/>
        </w:rPr>
      </w:pPr>
    </w:p>
    <w:p w14:paraId="1E35D1E2">
      <w:pPr>
        <w:numPr>
          <w:ilvl w:val="0"/>
          <w:numId w:val="0"/>
        </w:numPr>
        <w:rPr>
          <w:rFonts w:hint="default" w:ascii="Times New Roman" w:hAnsi="Times New Roman" w:cs="Times New Roman"/>
          <w:b w:val="0"/>
          <w:bCs w:val="0"/>
          <w:sz w:val="24"/>
          <w:szCs w:val="24"/>
          <w:lang w:val="en-US"/>
        </w:rPr>
      </w:pPr>
    </w:p>
    <w:p w14:paraId="60001AB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External Influences:</w:t>
      </w:r>
    </w:p>
    <w:p w14:paraId="74B4C4DF">
      <w:pPr>
        <w:numPr>
          <w:ilvl w:val="0"/>
          <w:numId w:val="0"/>
        </w:numPr>
        <w:rPr>
          <w:rFonts w:hint="default" w:ascii="Times New Roman" w:hAnsi="Times New Roman" w:cs="Times New Roman"/>
          <w:b w:val="0"/>
          <w:bCs w:val="0"/>
          <w:sz w:val="24"/>
          <w:szCs w:val="24"/>
          <w:lang w:val="en-US"/>
        </w:rPr>
      </w:pPr>
    </w:p>
    <w:p w14:paraId="1160CD6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Institutional Pressures:</w:t>
      </w:r>
    </w:p>
    <w:p w14:paraId="70433D0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Institutional pressures refer to the external forces and expectations exerted on organizations by their institutional environment, including regulatory bodies, industry associations, and societal norms. These pressures play a significant role in shaping organizations' decisions and behaviors regarding AI adoption and implementation. Institutional pressures may include regulatory requirements, industry standards, professional norms, and expectations from stakeholders such as customers, investors, and the public. Organizations may feel compelled to adopt AI technologies not only to remain competitive but also to conform to prevailing industry practices, comply with regulations, and maintain legitimacy within their field. Understanding institutional pressures is essential for organizations seeking to navigate the external landscape and develop AI implementation strategies that align with regulatory requirements, industry norms, and societal expectations.</w:t>
      </w:r>
    </w:p>
    <w:p w14:paraId="00B3F182">
      <w:pPr>
        <w:numPr>
          <w:ilvl w:val="0"/>
          <w:numId w:val="0"/>
        </w:numPr>
        <w:rPr>
          <w:rFonts w:hint="default" w:ascii="Times New Roman" w:hAnsi="Times New Roman" w:cs="Times New Roman"/>
          <w:b w:val="0"/>
          <w:bCs w:val="0"/>
          <w:sz w:val="24"/>
          <w:szCs w:val="24"/>
          <w:lang w:val="en-US"/>
        </w:rPr>
      </w:pPr>
    </w:p>
    <w:p w14:paraId="54C3EEB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Regulatory Environment and Industry Standards:</w:t>
      </w:r>
    </w:p>
    <w:p w14:paraId="5CAC955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regulatory environment and industry standards represent formal guidelines, rules, and requirements governing the development, deployment, and use of AI technologies within specific sectors or jurisdictions. Regulatory bodies may establish laws, regulations, and compliance frameworks to address ethical, privacy, security, and safety concerns associated with AI applications. Industry associations and standard-setting organizations may develop industry-specific guidelines, best practices, and certification programs to promote responsible AI adoption and ensure interoperability, transparency, and accountability. Organizations must navigate the regulatory landscape and adhere to applicable laws, regulations, and standards when developing and deploying AI systems. Compliance with regulatory requirements and industry standards is essential for mitigating legal risks, building trust with stakeholders, and promoting responsible AI adoption. Additionally, organizations should stay abreast of evolving regulatory developments and industry trends to proactively address emerging challenges and opportunities in the AI landscape.</w:t>
      </w:r>
    </w:p>
    <w:p w14:paraId="7F50D912">
      <w:pPr>
        <w:numPr>
          <w:ilvl w:val="0"/>
          <w:numId w:val="0"/>
        </w:numPr>
        <w:rPr>
          <w:rFonts w:hint="default" w:ascii="Times New Roman" w:hAnsi="Times New Roman" w:cs="Times New Roman"/>
          <w:b w:val="0"/>
          <w:bCs w:val="0"/>
          <w:sz w:val="24"/>
          <w:szCs w:val="24"/>
          <w:lang w:val="en-US"/>
        </w:rPr>
      </w:pPr>
    </w:p>
    <w:p w14:paraId="0BB4E68B">
      <w:pPr>
        <w:numPr>
          <w:ilvl w:val="0"/>
          <w:numId w:val="0"/>
        </w:numPr>
        <w:rPr>
          <w:rFonts w:hint="default" w:ascii="Times New Roman" w:hAnsi="Times New Roman" w:cs="Times New Roman"/>
          <w:b/>
          <w:bCs/>
          <w:sz w:val="24"/>
          <w:szCs w:val="24"/>
          <w:lang w:val="en-US"/>
        </w:rPr>
      </w:pPr>
    </w:p>
    <w:p w14:paraId="0D41289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Interconnections and Relationships:</w:t>
      </w:r>
    </w:p>
    <w:p w14:paraId="5F5A6C86">
      <w:pPr>
        <w:numPr>
          <w:ilvl w:val="0"/>
          <w:numId w:val="0"/>
        </w:numPr>
        <w:rPr>
          <w:rFonts w:hint="default" w:ascii="Times New Roman" w:hAnsi="Times New Roman" w:cs="Times New Roman"/>
          <w:b w:val="0"/>
          <w:bCs w:val="0"/>
          <w:sz w:val="24"/>
          <w:szCs w:val="24"/>
          <w:lang w:val="en-US"/>
        </w:rPr>
      </w:pPr>
    </w:p>
    <w:p w14:paraId="415C4C5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Understanding the Dynamics:</w:t>
      </w:r>
    </w:p>
    <w:p w14:paraId="15D6FEA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conceptual framework, it's crucial to understand the dynamics between different variables and how they interact to influence AI adoption and implementation within organizations. Variables such as organizational culture, leadership support, technological infrastructure, user perception, external influences, and organizational factors are interconnected in complex ways. For example, organizational culture can shape leadership attitudes towards AI, which in turn can influence the allocation of resources for technological infrastructure and employee training. Similarly, user perception and experience with AI systems can be influenced by organizational culture, leadership support, and the availability of technological resources.</w:t>
      </w:r>
    </w:p>
    <w:p w14:paraId="44C5DB82">
      <w:pPr>
        <w:numPr>
          <w:ilvl w:val="0"/>
          <w:numId w:val="0"/>
        </w:numPr>
        <w:rPr>
          <w:rFonts w:hint="default" w:ascii="Times New Roman" w:hAnsi="Times New Roman" w:cs="Times New Roman"/>
          <w:b w:val="0"/>
          <w:bCs w:val="0"/>
          <w:sz w:val="24"/>
          <w:szCs w:val="24"/>
          <w:lang w:val="en-US"/>
        </w:rPr>
      </w:pPr>
    </w:p>
    <w:p w14:paraId="4C42C65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Relationship between Variables:</w:t>
      </w:r>
    </w:p>
    <w:p w14:paraId="03E8F52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relationship between variables in the conceptual framework can vary in strength, direction, and significance. Some variables may have direct effects on AI adoption and implementation, while others may act as mediators or moderators. For instance, organizational culture may directly influence employees' attitudes towards AI, while technological infrastructure may moderate the relationship between user perception and actual usage behavior. Additionally, external influences such as regulatory requirements may mediate the relationship between leadership support and organizational adoption of AI technologies. Understanding these relationships is essential for developing a nuanced understanding of the mechanisms through which different factors influence AI integration within organizations. Through empirical testing and validation, researchers can uncover the causal pathways and interdependencies between variables, leading to a more comprehensive and robust conceptual framework for AI adoption and implementation.</w:t>
      </w:r>
    </w:p>
    <w:p w14:paraId="0152D409">
      <w:pPr>
        <w:numPr>
          <w:ilvl w:val="0"/>
          <w:numId w:val="0"/>
        </w:numPr>
        <w:rPr>
          <w:rFonts w:hint="default" w:ascii="Times New Roman" w:hAnsi="Times New Roman" w:cs="Times New Roman"/>
          <w:b w:val="0"/>
          <w:bCs w:val="0"/>
          <w:sz w:val="24"/>
          <w:szCs w:val="24"/>
          <w:lang w:val="en-US"/>
        </w:rPr>
      </w:pPr>
    </w:p>
    <w:p w14:paraId="775E099C">
      <w:pPr>
        <w:numPr>
          <w:ilvl w:val="0"/>
          <w:numId w:val="0"/>
        </w:numPr>
        <w:rPr>
          <w:rFonts w:hint="default" w:ascii="Times New Roman" w:hAnsi="Times New Roman" w:cs="Times New Roman"/>
          <w:b w:val="0"/>
          <w:bCs w:val="0"/>
          <w:sz w:val="24"/>
          <w:szCs w:val="24"/>
          <w:lang w:val="en-US"/>
        </w:rPr>
      </w:pPr>
    </w:p>
    <w:p w14:paraId="56ECF16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Application and Implications:</w:t>
      </w:r>
    </w:p>
    <w:p w14:paraId="7573025E">
      <w:pPr>
        <w:numPr>
          <w:ilvl w:val="0"/>
          <w:numId w:val="0"/>
        </w:numPr>
        <w:rPr>
          <w:rFonts w:hint="default" w:ascii="Times New Roman" w:hAnsi="Times New Roman" w:cs="Times New Roman"/>
          <w:b/>
          <w:bCs/>
          <w:sz w:val="24"/>
          <w:szCs w:val="24"/>
          <w:lang w:val="en-US"/>
        </w:rPr>
      </w:pPr>
    </w:p>
    <w:p w14:paraId="1C8E76FF">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Practical Implementation:</w:t>
      </w:r>
    </w:p>
    <w:p w14:paraId="0C8CE14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developed for AI integration in organizational settings provides actionable insights for practical implementation. Organizations can use the framework as a guide for designing and executing AI adoption strategies effectively. By understanding the interconnections between organizational factors, technological infrastructure, user perception, external influences, and their impact on AI adoption, organizations can tailor their approaches to address specific challenges and leverage opportunities.</w:t>
      </w:r>
    </w:p>
    <w:p w14:paraId="5E41C3EA">
      <w:pPr>
        <w:numPr>
          <w:ilvl w:val="0"/>
          <w:numId w:val="0"/>
        </w:numPr>
        <w:rPr>
          <w:rFonts w:hint="default" w:ascii="Times New Roman" w:hAnsi="Times New Roman" w:cs="Times New Roman"/>
          <w:b w:val="0"/>
          <w:bCs w:val="0"/>
          <w:sz w:val="24"/>
          <w:szCs w:val="24"/>
          <w:lang w:val="en-US"/>
        </w:rPr>
      </w:pPr>
    </w:p>
    <w:p w14:paraId="528C27C3">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instance, based on the framework's insights, organizations can prioritize initiatives aimed at fostering a supportive organizational culture that embraces innovation and risk-taking. They can also invest in leadership development programs to cultivate leaders who champion AI initiatives and allocate resources strategically to build the necessary technological infrastructure. Moreover, organizations can focus on enhancing user experience and addressing concerns related to AI ethics and regulatory compliance to facilitate smoother adoption and usage among employees.</w:t>
      </w:r>
    </w:p>
    <w:p w14:paraId="6C2104A2">
      <w:pPr>
        <w:numPr>
          <w:ilvl w:val="0"/>
          <w:numId w:val="0"/>
        </w:numPr>
        <w:rPr>
          <w:rFonts w:hint="default" w:ascii="Times New Roman" w:hAnsi="Times New Roman" w:cs="Times New Roman"/>
          <w:b w:val="0"/>
          <w:bCs w:val="0"/>
          <w:sz w:val="24"/>
          <w:szCs w:val="24"/>
          <w:lang w:val="en-US"/>
        </w:rPr>
      </w:pPr>
    </w:p>
    <w:p w14:paraId="2AF2DAD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Implications for Organizational Strategy:</w:t>
      </w:r>
    </w:p>
    <w:p w14:paraId="15B895D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has profound implications for organizational strategy in the context of AI integration. It underscores the importance of aligning organizational culture, leadership vision, technological capabilities, and user experiences with the objectives of AI adoption. Organizations can use the framework to develop comprehensive AI strategies that consider both internal and external factors influencing adoption and implementation.</w:t>
      </w:r>
    </w:p>
    <w:p w14:paraId="6F46BDDF">
      <w:pPr>
        <w:numPr>
          <w:ilvl w:val="0"/>
          <w:numId w:val="0"/>
        </w:numPr>
        <w:rPr>
          <w:rFonts w:hint="default" w:ascii="Times New Roman" w:hAnsi="Times New Roman" w:cs="Times New Roman"/>
          <w:b w:val="0"/>
          <w:bCs w:val="0"/>
          <w:sz w:val="24"/>
          <w:szCs w:val="24"/>
          <w:lang w:val="en-US"/>
        </w:rPr>
      </w:pPr>
    </w:p>
    <w:p w14:paraId="78E0B8F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Strategically, organizations can leverage the framework to identify potential barriers to AI adoption and develop mitigation strategies. For example, if the framework highlights a lack of leadership support as a significant barrier, organizations can implement interventions such as executive education programs or change management initiatives to garner leadership buy-in. Similarly, if the framework identifies user resistance due to perceived usability issues, organizations can invest in user-centric design and training programs to enhance user acceptance and usage.</w:t>
      </w:r>
    </w:p>
    <w:p w14:paraId="2C2B72A3">
      <w:pPr>
        <w:numPr>
          <w:ilvl w:val="0"/>
          <w:numId w:val="0"/>
        </w:numPr>
        <w:rPr>
          <w:rFonts w:hint="default" w:ascii="Times New Roman" w:hAnsi="Times New Roman" w:cs="Times New Roman"/>
          <w:b w:val="0"/>
          <w:bCs w:val="0"/>
          <w:sz w:val="24"/>
          <w:szCs w:val="24"/>
          <w:lang w:val="en-US"/>
        </w:rPr>
      </w:pPr>
    </w:p>
    <w:p w14:paraId="4BDC093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Overall, the conceptual framework serves as a roadmap for organizations embarking on the AI integration journey, providing guidance on how to navigate complexities and capitalize on opportunities effectively. By aligning organizational strategy with the insights derived from the framework, organizations can enhance their competitive advantage, drive innovation, and achieve sustainable growth in an increasingly AI-driven landscape.</w:t>
      </w:r>
    </w:p>
    <w:p w14:paraId="65F6802E">
      <w:pPr>
        <w:numPr>
          <w:ilvl w:val="0"/>
          <w:numId w:val="0"/>
        </w:numPr>
        <w:rPr>
          <w:rFonts w:hint="default" w:ascii="Times New Roman" w:hAnsi="Times New Roman" w:cs="Times New Roman"/>
          <w:b w:val="0"/>
          <w:bCs w:val="0"/>
          <w:sz w:val="24"/>
          <w:szCs w:val="24"/>
          <w:lang w:val="en-US"/>
        </w:rPr>
      </w:pPr>
    </w:p>
    <w:p w14:paraId="47B8C58A">
      <w:pPr>
        <w:numPr>
          <w:ilvl w:val="0"/>
          <w:numId w:val="0"/>
        </w:numPr>
        <w:rPr>
          <w:rFonts w:hint="default" w:ascii="Times New Roman" w:hAnsi="Times New Roman" w:cs="Times New Roman"/>
          <w:b w:val="0"/>
          <w:bCs w:val="0"/>
          <w:sz w:val="24"/>
          <w:szCs w:val="24"/>
          <w:lang w:val="en-US"/>
        </w:rPr>
      </w:pPr>
    </w:p>
    <w:p w14:paraId="78473CB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Viii. Conclusion and Future Directions:</w:t>
      </w:r>
    </w:p>
    <w:p w14:paraId="4D98B096">
      <w:pPr>
        <w:numPr>
          <w:ilvl w:val="0"/>
          <w:numId w:val="0"/>
        </w:numPr>
        <w:rPr>
          <w:rFonts w:hint="default" w:ascii="Times New Roman" w:hAnsi="Times New Roman" w:cs="Times New Roman"/>
          <w:b/>
          <w:bCs/>
          <w:sz w:val="24"/>
          <w:szCs w:val="24"/>
          <w:lang w:val="en-US"/>
        </w:rPr>
      </w:pPr>
    </w:p>
    <w:p w14:paraId="052F7AD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of Key Insights:</w:t>
      </w:r>
    </w:p>
    <w:p w14:paraId="4CE0B69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the development of a conceptual framework for AI integration within organizational contexts provides a structured approach to understanding the complexities of adoption and implementation. Through the exploration of organizational factors, technological infrastructure, user perception and experience, external influences, and their interconnections, the framework offers valuable insights for organizations seeking to leverage AI technologies effectively.</w:t>
      </w:r>
    </w:p>
    <w:p w14:paraId="1F40AAB0">
      <w:pPr>
        <w:numPr>
          <w:ilvl w:val="0"/>
          <w:numId w:val="0"/>
        </w:numPr>
        <w:rPr>
          <w:rFonts w:hint="default" w:ascii="Times New Roman" w:hAnsi="Times New Roman" w:cs="Times New Roman"/>
          <w:b w:val="0"/>
          <w:bCs w:val="0"/>
          <w:sz w:val="24"/>
          <w:szCs w:val="24"/>
          <w:lang w:val="en-US"/>
        </w:rPr>
      </w:pPr>
    </w:p>
    <w:p w14:paraId="7555BCB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Key insights from the conceptual framework include the critical role of organizational culture, leadership support, and employee training in facilitating AI adoption. Additionally, the importance of robust technological infrastructure, positive user experiences, and proactive management of external influences such as institutional pressures and regulatory environments cannot be overstated. By addressing these factors holistically, organizations can enhance their readiness for AI integration and maximize the benefits of technological innovation.</w:t>
      </w:r>
    </w:p>
    <w:p w14:paraId="6DA5318F">
      <w:pPr>
        <w:numPr>
          <w:ilvl w:val="0"/>
          <w:numId w:val="0"/>
        </w:numPr>
        <w:rPr>
          <w:rFonts w:hint="default" w:ascii="Times New Roman" w:hAnsi="Times New Roman" w:cs="Times New Roman"/>
          <w:b w:val="0"/>
          <w:bCs w:val="0"/>
          <w:sz w:val="24"/>
          <w:szCs w:val="24"/>
          <w:lang w:val="en-US"/>
        </w:rPr>
      </w:pPr>
    </w:p>
    <w:p w14:paraId="2A7E2BD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Research Directions:</w:t>
      </w:r>
    </w:p>
    <w:p w14:paraId="3E87621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Looking ahead, several avenues for future research emerge from the development of the conceptual framework. Firstly, empirical validation of the framework's constructs and relationships is essential to enhance its robustness and applicability across diverse organizational contexts. Longitudinal studies tracking AI adoption trajectories and organizational outcomes can provide valuable insights into the framework's predictive validity and effectiveness in real-world settings.</w:t>
      </w:r>
    </w:p>
    <w:p w14:paraId="0378B4B7">
      <w:pPr>
        <w:numPr>
          <w:ilvl w:val="0"/>
          <w:numId w:val="0"/>
        </w:numPr>
        <w:rPr>
          <w:rFonts w:hint="default" w:ascii="Times New Roman" w:hAnsi="Times New Roman" w:cs="Times New Roman"/>
          <w:b w:val="0"/>
          <w:bCs w:val="0"/>
          <w:sz w:val="24"/>
          <w:szCs w:val="24"/>
          <w:lang w:val="en-US"/>
        </w:rPr>
      </w:pPr>
    </w:p>
    <w:p w14:paraId="2BCBA49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Moreover, exploring the dynamic nature of AI adoption and the evolving role of organizational factors in shaping adoption processes warrants further investigation. Research examining the impact of emerging technologies, changing market dynamics, and evolving regulatory landscapes on AI adoption can enrich our understanding of the framework's adaptability and resilience over time.</w:t>
      </w:r>
    </w:p>
    <w:p w14:paraId="6518257B">
      <w:pPr>
        <w:numPr>
          <w:ilvl w:val="0"/>
          <w:numId w:val="0"/>
        </w:numPr>
        <w:rPr>
          <w:rFonts w:hint="default" w:ascii="Times New Roman" w:hAnsi="Times New Roman" w:cs="Times New Roman"/>
          <w:b w:val="0"/>
          <w:bCs w:val="0"/>
          <w:sz w:val="24"/>
          <w:szCs w:val="24"/>
          <w:lang w:val="en-US"/>
        </w:rPr>
      </w:pPr>
    </w:p>
    <w:p w14:paraId="2AB004C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Furthermore, the ethical and societal implications of AI integration remain a pressing area for future research. Investigating issues such as algorithmic bias, privacy concerns, and socio-economic inequalities arising from AI adoption can inform ethical guidelines and policy frameworks to guide responsible AI implementation.</w:t>
      </w:r>
    </w:p>
    <w:p w14:paraId="680DF388">
      <w:pPr>
        <w:numPr>
          <w:ilvl w:val="0"/>
          <w:numId w:val="0"/>
        </w:numPr>
        <w:rPr>
          <w:rFonts w:hint="default" w:ascii="Times New Roman" w:hAnsi="Times New Roman" w:cs="Times New Roman"/>
          <w:b w:val="0"/>
          <w:bCs w:val="0"/>
          <w:sz w:val="24"/>
          <w:szCs w:val="24"/>
          <w:lang w:val="en-US"/>
        </w:rPr>
      </w:pPr>
    </w:p>
    <w:p w14:paraId="064B678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the conceptual framework provides a solid foundation for advancing research on AI integration within organizational contexts. By addressing key research gaps and embracing interdisciplinary approaches, future studies can contribute to the ongoing discourse on AI adoption and its implications for organizations, individuals, and society at large.</w:t>
      </w:r>
    </w:p>
    <w:p w14:paraId="5B97D381">
      <w:pPr>
        <w:numPr>
          <w:ilvl w:val="0"/>
          <w:numId w:val="0"/>
        </w:numPr>
        <w:rPr>
          <w:rFonts w:hint="default" w:ascii="Times New Roman" w:hAnsi="Times New Roman" w:cs="Times New Roman"/>
          <w:b/>
          <w:bCs/>
          <w:sz w:val="24"/>
          <w:szCs w:val="24"/>
          <w:lang w:val="en-US"/>
        </w:rPr>
      </w:pPr>
    </w:p>
    <w:p w14:paraId="2DD558F1">
      <w:pPr>
        <w:rPr>
          <w:rFonts w:hint="default" w:ascii="Times New Roman" w:hAnsi="Times New Roman" w:cs="Times New Roman"/>
          <w:b w:val="0"/>
          <w:bCs w:val="0"/>
          <w:sz w:val="24"/>
          <w:szCs w:val="24"/>
          <w:lang w:val="en-US"/>
        </w:rPr>
      </w:pPr>
    </w:p>
    <w:p w14:paraId="1539CD60">
      <w:pPr>
        <w:spacing w:line="480" w:lineRule="auto"/>
        <w:rPr>
          <w:rFonts w:hint="default" w:ascii="Times New Roman" w:hAnsi="Times New Roman" w:cs="Times New Roman"/>
          <w:sz w:val="24"/>
          <w:szCs w:val="24"/>
          <w:lang w:val="en-US"/>
        </w:rPr>
      </w:pPr>
    </w:p>
    <w:p w14:paraId="1EFB04A2">
      <w:pPr>
        <w:spacing w:line="480" w:lineRule="auto"/>
        <w:rPr>
          <w:rFonts w:hint="default" w:ascii="Times New Roman" w:hAnsi="Times New Roman" w:cs="Times New Roman"/>
          <w:sz w:val="24"/>
          <w:szCs w:val="24"/>
          <w:lang w:val="en-US"/>
        </w:rPr>
      </w:pPr>
    </w:p>
    <w:p w14:paraId="1CD27399">
      <w:pPr>
        <w:pStyle w:val="3"/>
        <w:bidi w:val="0"/>
        <w:spacing w:line="480" w:lineRule="auto"/>
        <w:rPr>
          <w:rFonts w:hint="default" w:ascii="Times New Roman" w:hAnsi="Times New Roman" w:cs="Times New Roman"/>
          <w:sz w:val="24"/>
          <w:szCs w:val="24"/>
          <w:lang w:val="en-US"/>
        </w:rPr>
      </w:pPr>
      <w:bookmarkStart w:id="1060" w:name="_Toc6917"/>
      <w:bookmarkStart w:id="1061" w:name="_Toc9242"/>
      <w:bookmarkStart w:id="1062" w:name="_Toc11630"/>
      <w:bookmarkStart w:id="1063" w:name="_Toc23400"/>
      <w:bookmarkStart w:id="1064" w:name="_Toc18783"/>
      <w:bookmarkStart w:id="1065" w:name="_Toc30370"/>
      <w:r>
        <w:rPr>
          <w:rFonts w:hint="default" w:ascii="Times New Roman" w:hAnsi="Times New Roman" w:cs="Times New Roman"/>
          <w:sz w:val="24"/>
          <w:szCs w:val="24"/>
          <w:lang w:val="en-US"/>
        </w:rPr>
        <w:t>2.3.CRITIQUE OF THE EXISTING LITERATURE</w:t>
      </w:r>
      <w:bookmarkEnd w:id="1060"/>
      <w:bookmarkEnd w:id="1061"/>
      <w:bookmarkEnd w:id="1062"/>
      <w:bookmarkEnd w:id="1063"/>
      <w:bookmarkEnd w:id="1064"/>
      <w:bookmarkEnd w:id="1065"/>
    </w:p>
    <w:p w14:paraId="06D2C4D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5BA58C3C">
      <w:pPr>
        <w:spacing w:line="480" w:lineRule="auto"/>
        <w:rPr>
          <w:rFonts w:hint="default" w:ascii="Times New Roman" w:hAnsi="Times New Roman" w:cs="Times New Roman"/>
          <w:sz w:val="24"/>
          <w:szCs w:val="24"/>
          <w:lang w:val="en-US"/>
        </w:rPr>
      </w:pPr>
    </w:p>
    <w:p w14:paraId="3E6F00C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B8EAE8A">
      <w:pPr>
        <w:spacing w:line="480" w:lineRule="auto"/>
        <w:rPr>
          <w:rFonts w:hint="default" w:ascii="Times New Roman" w:hAnsi="Times New Roman" w:cs="Times New Roman"/>
          <w:sz w:val="24"/>
          <w:szCs w:val="24"/>
          <w:lang w:val="en-US"/>
        </w:rPr>
      </w:pPr>
    </w:p>
    <w:p w14:paraId="33981A5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7E31B3A">
      <w:pPr>
        <w:spacing w:line="480" w:lineRule="auto"/>
        <w:rPr>
          <w:rFonts w:hint="default" w:ascii="Times New Roman" w:hAnsi="Times New Roman" w:cs="Times New Roman"/>
          <w:sz w:val="24"/>
          <w:szCs w:val="24"/>
          <w:lang w:val="en-US"/>
        </w:rPr>
      </w:pPr>
    </w:p>
    <w:p w14:paraId="7451FBB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20D3DC43">
      <w:pPr>
        <w:spacing w:line="480" w:lineRule="auto"/>
        <w:rPr>
          <w:rFonts w:hint="default" w:ascii="Times New Roman" w:hAnsi="Times New Roman" w:cs="Times New Roman"/>
          <w:sz w:val="24"/>
          <w:szCs w:val="24"/>
          <w:lang w:val="en-US"/>
        </w:rPr>
      </w:pPr>
    </w:p>
    <w:p w14:paraId="7A372824">
      <w:pPr>
        <w:spacing w:line="480" w:lineRule="auto"/>
        <w:rPr>
          <w:rFonts w:hint="default" w:ascii="Times New Roman" w:hAnsi="Times New Roman" w:cs="Times New Roman"/>
          <w:sz w:val="24"/>
          <w:szCs w:val="24"/>
          <w:lang w:val="en-US"/>
        </w:rPr>
      </w:pPr>
    </w:p>
    <w:p w14:paraId="695D425D">
      <w:pPr>
        <w:spacing w:line="480" w:lineRule="auto"/>
        <w:rPr>
          <w:rFonts w:hint="default" w:ascii="Times New Roman" w:hAnsi="Times New Roman" w:cs="Times New Roman"/>
          <w:sz w:val="24"/>
          <w:szCs w:val="24"/>
          <w:lang w:val="en-US"/>
        </w:rPr>
      </w:pPr>
    </w:p>
    <w:p w14:paraId="3408C7D3">
      <w:pPr>
        <w:spacing w:line="480" w:lineRule="auto"/>
        <w:rPr>
          <w:rFonts w:hint="default" w:ascii="Times New Roman" w:hAnsi="Times New Roman" w:cs="Times New Roman"/>
          <w:sz w:val="24"/>
          <w:szCs w:val="24"/>
          <w:lang w:val="en-US"/>
        </w:rPr>
      </w:pPr>
    </w:p>
    <w:p w14:paraId="3ABC10A7">
      <w:pPr>
        <w:spacing w:line="480" w:lineRule="auto"/>
        <w:rPr>
          <w:rFonts w:hint="default" w:ascii="Times New Roman" w:hAnsi="Times New Roman" w:cs="Times New Roman"/>
          <w:sz w:val="24"/>
          <w:szCs w:val="24"/>
          <w:lang w:val="en-US"/>
        </w:rPr>
      </w:pPr>
    </w:p>
    <w:p w14:paraId="1D4F492F">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~Checklist</w:t>
      </w:r>
    </w:p>
    <w:p w14:paraId="419BBC5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Let's break down the critique of existing literature into sections:</w:t>
      </w:r>
    </w:p>
    <w:p w14:paraId="1E240B79">
      <w:pPr>
        <w:spacing w:line="480" w:lineRule="auto"/>
        <w:rPr>
          <w:rFonts w:hint="default" w:ascii="Times New Roman" w:hAnsi="Times New Roman" w:cs="Times New Roman"/>
          <w:b/>
          <w:bCs/>
          <w:sz w:val="24"/>
          <w:szCs w:val="24"/>
          <w:lang w:val="en-US"/>
        </w:rPr>
      </w:pPr>
    </w:p>
    <w:p w14:paraId="3CF26490">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Methodological Scrutiny</w:t>
      </w:r>
    </w:p>
    <w:p w14:paraId="3EDA9226">
      <w:pPr>
        <w:spacing w:line="480" w:lineRule="auto"/>
        <w:rPr>
          <w:rFonts w:hint="default" w:ascii="Times New Roman" w:hAnsi="Times New Roman" w:cs="Times New Roman"/>
          <w:sz w:val="24"/>
          <w:szCs w:val="24"/>
          <w:lang w:val="en-US"/>
        </w:rPr>
      </w:pPr>
    </w:p>
    <w:p w14:paraId="4486D8A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realm of AI integration, understanding the methodologies utilized in previous research is paramount. Through critical examination, we aim to identify trends, patterns, and areas for improvement.</w:t>
      </w:r>
    </w:p>
    <w:p w14:paraId="18A0DEE9">
      <w:pPr>
        <w:spacing w:line="480" w:lineRule="auto"/>
        <w:rPr>
          <w:rFonts w:hint="default" w:ascii="Times New Roman" w:hAnsi="Times New Roman" w:cs="Times New Roman"/>
          <w:sz w:val="24"/>
          <w:szCs w:val="24"/>
          <w:lang w:val="en-US"/>
        </w:rPr>
      </w:pPr>
    </w:p>
    <w:p w14:paraId="0575A19A">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Approaches</w:t>
      </w:r>
    </w:p>
    <w:p w14:paraId="30A94FD7">
      <w:pPr>
        <w:spacing w:line="480" w:lineRule="auto"/>
        <w:rPr>
          <w:rFonts w:hint="default" w:ascii="Times New Roman" w:hAnsi="Times New Roman" w:cs="Times New Roman"/>
          <w:sz w:val="24"/>
          <w:szCs w:val="24"/>
          <w:lang w:val="en-US"/>
        </w:rPr>
      </w:pPr>
    </w:p>
    <w:p w14:paraId="623307B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delve into the methodologies employed by researchers to investigate AI adoption and implementation. By scrutinizing these approaches, we seek to assess their suitability in capturing the complexities of real-world integration scenarios.</w:t>
      </w:r>
    </w:p>
    <w:p w14:paraId="629F1BAB">
      <w:pPr>
        <w:spacing w:line="480" w:lineRule="auto"/>
        <w:rPr>
          <w:rFonts w:hint="default" w:ascii="Times New Roman" w:hAnsi="Times New Roman" w:cs="Times New Roman"/>
          <w:sz w:val="24"/>
          <w:szCs w:val="24"/>
          <w:lang w:val="en-US"/>
        </w:rPr>
      </w:pPr>
    </w:p>
    <w:p w14:paraId="478FBE7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Evaluation of Research Designs</w:t>
      </w:r>
    </w:p>
    <w:p w14:paraId="2D782CB5">
      <w:pPr>
        <w:spacing w:line="480" w:lineRule="auto"/>
        <w:rPr>
          <w:rFonts w:hint="default" w:ascii="Times New Roman" w:hAnsi="Times New Roman" w:cs="Times New Roman"/>
          <w:sz w:val="24"/>
          <w:szCs w:val="24"/>
          <w:lang w:val="en-US"/>
        </w:rPr>
      </w:pPr>
    </w:p>
    <w:p w14:paraId="77F5976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evaluate the robustness of existing research designs, questioning their ability to provide comprehensive insights into the challenges and opportunities associated with AI integration.</w:t>
      </w:r>
    </w:p>
    <w:p w14:paraId="06182E89">
      <w:pPr>
        <w:spacing w:line="480" w:lineRule="auto"/>
        <w:rPr>
          <w:rFonts w:hint="default" w:ascii="Times New Roman" w:hAnsi="Times New Roman" w:cs="Times New Roman"/>
          <w:sz w:val="24"/>
          <w:szCs w:val="24"/>
          <w:lang w:val="en-US"/>
        </w:rPr>
      </w:pPr>
    </w:p>
    <w:p w14:paraId="6765BDDC">
      <w:pPr>
        <w:spacing w:line="480" w:lineRule="auto"/>
        <w:rPr>
          <w:rFonts w:hint="default" w:ascii="Times New Roman" w:hAnsi="Times New Roman" w:cs="Times New Roman"/>
          <w:sz w:val="24"/>
          <w:szCs w:val="24"/>
          <w:lang w:val="en-US"/>
        </w:rPr>
      </w:pPr>
    </w:p>
    <w:p w14:paraId="7992991D">
      <w:pPr>
        <w:spacing w:line="480" w:lineRule="auto"/>
        <w:rPr>
          <w:rFonts w:hint="default" w:ascii="Times New Roman" w:hAnsi="Times New Roman" w:cs="Times New Roman"/>
          <w:sz w:val="24"/>
          <w:szCs w:val="24"/>
          <w:lang w:val="en-US"/>
        </w:rPr>
      </w:pPr>
    </w:p>
    <w:p w14:paraId="69C989BC">
      <w:pPr>
        <w:spacing w:line="480" w:lineRule="auto"/>
        <w:rPr>
          <w:rFonts w:hint="default" w:ascii="Times New Roman" w:hAnsi="Times New Roman" w:cs="Times New Roman"/>
          <w:sz w:val="24"/>
          <w:szCs w:val="24"/>
          <w:lang w:val="en-US"/>
        </w:rPr>
      </w:pPr>
    </w:p>
    <w:p w14:paraId="5DA526FA">
      <w:pPr>
        <w:spacing w:line="480" w:lineRule="auto"/>
        <w:rPr>
          <w:rFonts w:hint="default" w:ascii="Times New Roman" w:hAnsi="Times New Roman" w:cs="Times New Roman"/>
          <w:sz w:val="24"/>
          <w:szCs w:val="24"/>
          <w:lang w:val="en-US"/>
        </w:rPr>
      </w:pPr>
    </w:p>
    <w:p w14:paraId="1CECAA3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Identification of Gaps</w:t>
      </w:r>
    </w:p>
    <w:p w14:paraId="4158EAA7">
      <w:pPr>
        <w:spacing w:line="480" w:lineRule="auto"/>
        <w:rPr>
          <w:rFonts w:hint="default" w:ascii="Times New Roman" w:hAnsi="Times New Roman" w:cs="Times New Roman"/>
          <w:sz w:val="24"/>
          <w:szCs w:val="24"/>
          <w:lang w:val="en-US"/>
        </w:rPr>
      </w:pPr>
    </w:p>
    <w:p w14:paraId="0C9CA12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While existing literature has contributed significantly to our understanding, gaps persist, offering opportunities for further inquiry and exploration.</w:t>
      </w:r>
    </w:p>
    <w:p w14:paraId="695FDAB5">
      <w:pPr>
        <w:spacing w:line="480" w:lineRule="auto"/>
        <w:rPr>
          <w:rFonts w:hint="default" w:ascii="Times New Roman" w:hAnsi="Times New Roman" w:cs="Times New Roman"/>
          <w:sz w:val="24"/>
          <w:szCs w:val="24"/>
          <w:lang w:val="en-US"/>
        </w:rPr>
      </w:pPr>
    </w:p>
    <w:p w14:paraId="6B648EF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Pinpointing Research Gaps</w:t>
      </w:r>
    </w:p>
    <w:p w14:paraId="5457CC07">
      <w:pPr>
        <w:spacing w:line="480" w:lineRule="auto"/>
        <w:rPr>
          <w:rFonts w:hint="default" w:ascii="Times New Roman" w:hAnsi="Times New Roman" w:cs="Times New Roman"/>
          <w:sz w:val="24"/>
          <w:szCs w:val="24"/>
          <w:lang w:val="en-US"/>
        </w:rPr>
      </w:pPr>
    </w:p>
    <w:p w14:paraId="678A4D4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 meticulous analysis, we identify areas where existing research falls short, paving the way for our study to make meaningful contributions to the field.</w:t>
      </w:r>
    </w:p>
    <w:p w14:paraId="451E3DCB">
      <w:pPr>
        <w:spacing w:line="480" w:lineRule="auto"/>
        <w:rPr>
          <w:rFonts w:hint="default" w:ascii="Times New Roman" w:hAnsi="Times New Roman" w:cs="Times New Roman"/>
          <w:sz w:val="24"/>
          <w:szCs w:val="24"/>
          <w:lang w:val="en-US"/>
        </w:rPr>
      </w:pPr>
    </w:p>
    <w:p w14:paraId="60A7C958">
      <w:pPr>
        <w:spacing w:line="480" w:lineRule="auto"/>
        <w:rPr>
          <w:rFonts w:hint="default" w:ascii="Times New Roman" w:hAnsi="Times New Roman" w:cs="Times New Roman"/>
          <w:b/>
          <w:bCs/>
          <w:sz w:val="24"/>
          <w:szCs w:val="24"/>
          <w:lang w:val="en-US"/>
        </w:rPr>
      </w:pPr>
    </w:p>
    <w:p w14:paraId="70A1BB5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Critique of Conceptual Frameworks</w:t>
      </w:r>
    </w:p>
    <w:p w14:paraId="14C3D4F2">
      <w:pPr>
        <w:spacing w:line="480" w:lineRule="auto"/>
        <w:rPr>
          <w:rFonts w:hint="default" w:ascii="Times New Roman" w:hAnsi="Times New Roman" w:cs="Times New Roman"/>
          <w:sz w:val="24"/>
          <w:szCs w:val="24"/>
          <w:lang w:val="en-US"/>
        </w:rPr>
      </w:pPr>
    </w:p>
    <w:p w14:paraId="53CDA70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Theoretical foundations play a crucial role in guiding research endeavors. We examine the assumptions, biases, and limitations inherent in existing conceptual frameworks to refine our own approach.</w:t>
      </w:r>
    </w:p>
    <w:p w14:paraId="69303A2F">
      <w:pPr>
        <w:spacing w:line="480" w:lineRule="auto"/>
        <w:rPr>
          <w:rFonts w:hint="default" w:ascii="Times New Roman" w:hAnsi="Times New Roman" w:cs="Times New Roman"/>
          <w:sz w:val="24"/>
          <w:szCs w:val="24"/>
          <w:lang w:val="en-US"/>
        </w:rPr>
      </w:pPr>
    </w:p>
    <w:p w14:paraId="09D2F396">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Interrogation of Theoretical Underpinnings</w:t>
      </w:r>
    </w:p>
    <w:p w14:paraId="4B9B6F1A">
      <w:pPr>
        <w:spacing w:line="480" w:lineRule="auto"/>
        <w:rPr>
          <w:rFonts w:hint="default" w:ascii="Times New Roman" w:hAnsi="Times New Roman" w:cs="Times New Roman"/>
          <w:sz w:val="24"/>
          <w:szCs w:val="24"/>
          <w:lang w:val="en-US"/>
        </w:rPr>
      </w:pPr>
    </w:p>
    <w:p w14:paraId="06BA886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scrutinize the conceptual frameworks that underpin previous research, aiming to refine our own framework for studying Tattiana AI.</w:t>
      </w:r>
    </w:p>
    <w:p w14:paraId="6E1AB83B">
      <w:pPr>
        <w:spacing w:line="480" w:lineRule="auto"/>
        <w:rPr>
          <w:rFonts w:hint="default" w:ascii="Times New Roman" w:hAnsi="Times New Roman" w:cs="Times New Roman"/>
          <w:sz w:val="24"/>
          <w:szCs w:val="24"/>
          <w:lang w:val="en-US"/>
        </w:rPr>
      </w:pPr>
    </w:p>
    <w:p w14:paraId="77108BDD">
      <w:pPr>
        <w:spacing w:line="480" w:lineRule="auto"/>
        <w:rPr>
          <w:rFonts w:hint="default" w:ascii="Times New Roman" w:hAnsi="Times New Roman" w:cs="Times New Roman"/>
          <w:sz w:val="24"/>
          <w:szCs w:val="24"/>
          <w:lang w:val="en-US"/>
        </w:rPr>
      </w:pPr>
    </w:p>
    <w:p w14:paraId="2EF654C8">
      <w:pPr>
        <w:spacing w:line="480" w:lineRule="auto"/>
        <w:rPr>
          <w:rFonts w:hint="default" w:ascii="Times New Roman" w:hAnsi="Times New Roman" w:cs="Times New Roman"/>
          <w:sz w:val="24"/>
          <w:szCs w:val="24"/>
          <w:lang w:val="en-US"/>
        </w:rPr>
      </w:pPr>
    </w:p>
    <w:p w14:paraId="34895904">
      <w:pPr>
        <w:spacing w:line="480" w:lineRule="auto"/>
        <w:rPr>
          <w:rFonts w:hint="default" w:ascii="Times New Roman" w:hAnsi="Times New Roman" w:cs="Times New Roman"/>
          <w:sz w:val="24"/>
          <w:szCs w:val="24"/>
          <w:lang w:val="en-US"/>
        </w:rPr>
      </w:pPr>
    </w:p>
    <w:p w14:paraId="05BA92E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of Empirical Findings</w:t>
      </w:r>
    </w:p>
    <w:p w14:paraId="14906EEC">
      <w:pPr>
        <w:spacing w:line="480" w:lineRule="auto"/>
        <w:rPr>
          <w:rFonts w:hint="default" w:ascii="Times New Roman" w:hAnsi="Times New Roman" w:cs="Times New Roman"/>
          <w:sz w:val="24"/>
          <w:szCs w:val="24"/>
          <w:lang w:val="en-US"/>
        </w:rPr>
      </w:pPr>
    </w:p>
    <w:p w14:paraId="6288D08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synthesizing research findings, we distill key insights and extract actionable knowledge to inform our own research endeavors.</w:t>
      </w:r>
    </w:p>
    <w:p w14:paraId="1B1208A3">
      <w:pPr>
        <w:spacing w:line="480" w:lineRule="auto"/>
        <w:rPr>
          <w:rFonts w:hint="default" w:ascii="Times New Roman" w:hAnsi="Times New Roman" w:cs="Times New Roman"/>
          <w:sz w:val="24"/>
          <w:szCs w:val="24"/>
          <w:lang w:val="en-US"/>
        </w:rPr>
      </w:pPr>
    </w:p>
    <w:p w14:paraId="00E9F655">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Findings</w:t>
      </w:r>
    </w:p>
    <w:p w14:paraId="462B2F08">
      <w:pPr>
        <w:spacing w:line="480" w:lineRule="auto"/>
        <w:rPr>
          <w:rFonts w:hint="default" w:ascii="Times New Roman" w:hAnsi="Times New Roman" w:cs="Times New Roman"/>
          <w:sz w:val="24"/>
          <w:szCs w:val="24"/>
          <w:lang w:val="en-US"/>
        </w:rPr>
      </w:pPr>
    </w:p>
    <w:p w14:paraId="1A78430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synthesize empirical findings from previous studies to identify commonalities, contradictions, and areas of ambiguity, enabling us to contribute to the discourse on AI integration.</w:t>
      </w:r>
    </w:p>
    <w:p w14:paraId="5A9C37A4">
      <w:pPr>
        <w:spacing w:line="480" w:lineRule="auto"/>
        <w:rPr>
          <w:rFonts w:hint="default" w:ascii="Times New Roman" w:hAnsi="Times New Roman" w:cs="Times New Roman"/>
          <w:sz w:val="24"/>
          <w:szCs w:val="24"/>
          <w:lang w:val="en-US"/>
        </w:rPr>
      </w:pPr>
    </w:p>
    <w:p w14:paraId="401BE8A1">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Reflection on Broader Implications</w:t>
      </w:r>
    </w:p>
    <w:p w14:paraId="56C1FB41">
      <w:pPr>
        <w:spacing w:line="480" w:lineRule="auto"/>
        <w:rPr>
          <w:rFonts w:hint="default" w:ascii="Times New Roman" w:hAnsi="Times New Roman" w:cs="Times New Roman"/>
          <w:sz w:val="24"/>
          <w:szCs w:val="24"/>
          <w:lang w:val="en-US"/>
        </w:rPr>
      </w:pPr>
    </w:p>
    <w:p w14:paraId="58253C9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Understanding the broader implications of existing literature is essential for situating our study within the broader landscape of AI integration.</w:t>
      </w:r>
    </w:p>
    <w:p w14:paraId="75585772">
      <w:pPr>
        <w:spacing w:line="480" w:lineRule="auto"/>
        <w:rPr>
          <w:rFonts w:hint="default" w:ascii="Times New Roman" w:hAnsi="Times New Roman" w:cs="Times New Roman"/>
          <w:sz w:val="24"/>
          <w:szCs w:val="24"/>
          <w:lang w:val="en-US"/>
        </w:rPr>
      </w:pPr>
    </w:p>
    <w:p w14:paraId="657C41F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Consideration of Research Impact</w:t>
      </w:r>
    </w:p>
    <w:p w14:paraId="096B374B">
      <w:pPr>
        <w:spacing w:line="480" w:lineRule="auto"/>
        <w:rPr>
          <w:rFonts w:hint="default" w:ascii="Times New Roman" w:hAnsi="Times New Roman" w:cs="Times New Roman"/>
          <w:sz w:val="24"/>
          <w:szCs w:val="24"/>
          <w:lang w:val="en-US"/>
        </w:rPr>
      </w:pPr>
    </w:p>
    <w:p w14:paraId="44D47FB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reflect on how previous research has shaped discourse, influenced policy, and impacted organizational practices, informing our approach to studying Tattiana AI.</w:t>
      </w:r>
    </w:p>
    <w:p w14:paraId="1B1F39FE">
      <w:pPr>
        <w:spacing w:line="480" w:lineRule="auto"/>
        <w:rPr>
          <w:rFonts w:hint="default" w:ascii="Times New Roman" w:hAnsi="Times New Roman" w:cs="Times New Roman"/>
          <w:sz w:val="24"/>
          <w:szCs w:val="24"/>
          <w:lang w:val="en-US"/>
        </w:rPr>
      </w:pPr>
    </w:p>
    <w:p w14:paraId="124CB9B5">
      <w:pPr>
        <w:spacing w:line="480" w:lineRule="auto"/>
        <w:rPr>
          <w:rFonts w:hint="default" w:ascii="Times New Roman" w:hAnsi="Times New Roman" w:cs="Times New Roman"/>
          <w:sz w:val="24"/>
          <w:szCs w:val="24"/>
          <w:lang w:val="en-US"/>
        </w:rPr>
      </w:pPr>
    </w:p>
    <w:p w14:paraId="35C1C6B5">
      <w:pPr>
        <w:spacing w:line="480" w:lineRule="auto"/>
        <w:rPr>
          <w:rFonts w:hint="default" w:ascii="Times New Roman" w:hAnsi="Times New Roman" w:cs="Times New Roman"/>
          <w:sz w:val="24"/>
          <w:szCs w:val="24"/>
          <w:lang w:val="en-US"/>
        </w:rPr>
      </w:pPr>
    </w:p>
    <w:p w14:paraId="29878966">
      <w:pPr>
        <w:spacing w:line="480" w:lineRule="auto"/>
        <w:rPr>
          <w:rFonts w:hint="default" w:ascii="Times New Roman" w:hAnsi="Times New Roman" w:cs="Times New Roman"/>
          <w:sz w:val="24"/>
          <w:szCs w:val="24"/>
          <w:lang w:val="en-US"/>
        </w:rPr>
      </w:pPr>
    </w:p>
    <w:p w14:paraId="61213197">
      <w:pPr>
        <w:spacing w:line="480" w:lineRule="auto"/>
        <w:rPr>
          <w:rFonts w:hint="default" w:ascii="Times New Roman" w:hAnsi="Times New Roman" w:cs="Times New Roman"/>
          <w:sz w:val="24"/>
          <w:szCs w:val="24"/>
          <w:lang w:val="en-US"/>
        </w:rPr>
      </w:pPr>
    </w:p>
    <w:p w14:paraId="23FEFF6E">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Methodological Scrutiny</w:t>
      </w:r>
    </w:p>
    <w:p w14:paraId="189E30C2">
      <w:pPr>
        <w:spacing w:line="480" w:lineRule="auto"/>
        <w:rPr>
          <w:rFonts w:hint="default" w:ascii="Times New Roman" w:hAnsi="Times New Roman" w:cs="Times New Roman"/>
          <w:sz w:val="24"/>
          <w:szCs w:val="24"/>
          <w:lang w:val="en-US"/>
        </w:rPr>
      </w:pPr>
    </w:p>
    <w:p w14:paraId="3123269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realm of AI integration, understanding the methodologies utilized in previous research is paramount. Through critical examination, we aim to identify trends, patterns, and areas for improvement.</w:t>
      </w:r>
    </w:p>
    <w:p w14:paraId="79B7B7E2">
      <w:pPr>
        <w:spacing w:line="480" w:lineRule="auto"/>
        <w:rPr>
          <w:rFonts w:hint="default" w:ascii="Times New Roman" w:hAnsi="Times New Roman" w:cs="Times New Roman"/>
          <w:sz w:val="24"/>
          <w:szCs w:val="24"/>
          <w:lang w:val="en-US"/>
        </w:rPr>
      </w:pPr>
    </w:p>
    <w:p w14:paraId="5F395073">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Approaches</w:t>
      </w:r>
    </w:p>
    <w:p w14:paraId="7F57FD72">
      <w:pPr>
        <w:spacing w:line="480" w:lineRule="auto"/>
        <w:rPr>
          <w:rFonts w:hint="default" w:ascii="Times New Roman" w:hAnsi="Times New Roman" w:cs="Times New Roman"/>
          <w:sz w:val="24"/>
          <w:szCs w:val="24"/>
          <w:lang w:val="en-US"/>
        </w:rPr>
      </w:pPr>
    </w:p>
    <w:p w14:paraId="05BC9A7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Researchers have employed various methodologies to investigate AI adoption and implementation within organizational contexts. From qualitative case studies to quantitative surveys and experimental designs, each approach offers unique insights into the complexities of integrating AI technologies. By scrutinizing these approaches, we seek to assess their suitability in capturing the multifaceted nature of real-world integration scenarios. Additionally, we aim to identify commonalities and divergences in research approaches across different studies, shedding light on the methodological landscape of AI integration research.</w:t>
      </w:r>
    </w:p>
    <w:p w14:paraId="110CB977">
      <w:pPr>
        <w:spacing w:line="480" w:lineRule="auto"/>
        <w:rPr>
          <w:rFonts w:hint="default" w:ascii="Times New Roman" w:hAnsi="Times New Roman" w:cs="Times New Roman"/>
          <w:sz w:val="24"/>
          <w:szCs w:val="24"/>
          <w:lang w:val="en-US"/>
        </w:rPr>
      </w:pPr>
    </w:p>
    <w:p w14:paraId="49B3C43B">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Evaluation of Research Designs</w:t>
      </w:r>
    </w:p>
    <w:p w14:paraId="779A17A6">
      <w:pPr>
        <w:spacing w:line="480" w:lineRule="auto"/>
        <w:rPr>
          <w:rFonts w:hint="default" w:ascii="Times New Roman" w:hAnsi="Times New Roman" w:cs="Times New Roman"/>
          <w:sz w:val="24"/>
          <w:szCs w:val="24"/>
          <w:lang w:val="en-US"/>
        </w:rPr>
      </w:pPr>
    </w:p>
    <w:p w14:paraId="2869C5B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robustness of research designs is crucial for ensuring the validity and reliability of research findings. Therefore, we evaluate the design choices made by previous researchers in studying AI integration. This evaluation encompasses factors such as sampling methods, data collection techniques, measurement instruments, and data analysis procedures. By assessing the strengths and limitations of existing research designs, we aim to identify areas where methodological improvements are warranted. Furthermore, we seek to uncover potential biases and sources of error that may impact the credibility of research findings, thereby enhancing the rigor of future research endeavors in the field of AI integration.</w:t>
      </w:r>
    </w:p>
    <w:p w14:paraId="32A2512F">
      <w:pPr>
        <w:spacing w:line="480" w:lineRule="auto"/>
        <w:rPr>
          <w:rFonts w:hint="default" w:ascii="Times New Roman" w:hAnsi="Times New Roman" w:cs="Times New Roman"/>
          <w:sz w:val="24"/>
          <w:szCs w:val="24"/>
          <w:lang w:val="en-US"/>
        </w:rPr>
      </w:pPr>
    </w:p>
    <w:p w14:paraId="6858AE6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summary, methodological scrutiny in the realm of AI integration involves a comprehensive examination of research approaches and designs employed in previous studies. By identifying trends, patterns, and areas for improvement, researchers can enhance the quality and relevance of future research endeavors, ultimately advancing our understanding of AI integration within organizational contexts.</w:t>
      </w:r>
    </w:p>
    <w:p w14:paraId="2030E9B6">
      <w:pPr>
        <w:spacing w:line="480" w:lineRule="auto"/>
        <w:rPr>
          <w:rFonts w:hint="default" w:ascii="Times New Roman" w:hAnsi="Times New Roman" w:cs="Times New Roman"/>
          <w:sz w:val="24"/>
          <w:szCs w:val="24"/>
          <w:lang w:val="en-US"/>
        </w:rPr>
      </w:pPr>
    </w:p>
    <w:p w14:paraId="60380D8C">
      <w:pPr>
        <w:spacing w:line="480" w:lineRule="auto"/>
        <w:rPr>
          <w:rFonts w:hint="default" w:ascii="Times New Roman" w:hAnsi="Times New Roman" w:cs="Times New Roman"/>
          <w:sz w:val="24"/>
          <w:szCs w:val="24"/>
          <w:lang w:val="en-US"/>
        </w:rPr>
      </w:pPr>
    </w:p>
    <w:p w14:paraId="276A27D0">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Approaches</w:t>
      </w:r>
    </w:p>
    <w:p w14:paraId="24B7CDA6">
      <w:pPr>
        <w:spacing w:line="480" w:lineRule="auto"/>
        <w:rPr>
          <w:rFonts w:hint="default" w:ascii="Times New Roman" w:hAnsi="Times New Roman" w:cs="Times New Roman"/>
          <w:sz w:val="24"/>
          <w:szCs w:val="24"/>
          <w:lang w:val="en-US"/>
        </w:rPr>
      </w:pPr>
    </w:p>
    <w:p w14:paraId="335935C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Researchers exploring AI adoption and implementation within organizational contexts have embraced diverse methodologies, each offering distinct perspectives on the challenges and opportunities presented by integrating AI technologies. These methodologies range from qualitative case studies, which delve deeply into specific organizational contexts, to quantitative surveys and experimental designs, which allow for broader generalizations across a larger sample size.</w:t>
      </w:r>
    </w:p>
    <w:p w14:paraId="093A4385">
      <w:pPr>
        <w:spacing w:line="480" w:lineRule="auto"/>
        <w:rPr>
          <w:rFonts w:hint="default" w:ascii="Times New Roman" w:hAnsi="Times New Roman" w:cs="Times New Roman"/>
          <w:sz w:val="24"/>
          <w:szCs w:val="24"/>
          <w:lang w:val="en-US"/>
        </w:rPr>
      </w:pPr>
    </w:p>
    <w:p w14:paraId="62961B4B">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Qualitative Case Studies</w:t>
      </w:r>
      <w:r>
        <w:rPr>
          <w:rFonts w:hint="default" w:ascii="Times New Roman" w:hAnsi="Times New Roman" w:cs="Times New Roman"/>
          <w:sz w:val="24"/>
          <w:szCs w:val="24"/>
          <w:lang w:val="en-US"/>
        </w:rPr>
        <w:t>: Qualitative approaches, such as case studies, provide rich, context-specific insights into the complexities of AI integration. These studies often involve in-depth interviews, observations, and document analysis to explore how organizations navigate the adoption process, overcome obstacles, and realize benefits. By immersing themselves in the organizational setting, researchers can capture the nuances of AI implementation, including cultural factors, leadership dynamics, and employee perceptions.</w:t>
      </w:r>
    </w:p>
    <w:p w14:paraId="0E51BBA7">
      <w:pPr>
        <w:spacing w:line="480" w:lineRule="auto"/>
        <w:rPr>
          <w:rFonts w:hint="default" w:ascii="Times New Roman" w:hAnsi="Times New Roman" w:cs="Times New Roman"/>
          <w:sz w:val="24"/>
          <w:szCs w:val="24"/>
          <w:lang w:val="en-US"/>
        </w:rPr>
      </w:pPr>
    </w:p>
    <w:p w14:paraId="316627D2">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Quantitative Surveys:</w:t>
      </w:r>
      <w:r>
        <w:rPr>
          <w:rFonts w:hint="default" w:ascii="Times New Roman" w:hAnsi="Times New Roman" w:cs="Times New Roman"/>
          <w:sz w:val="24"/>
          <w:szCs w:val="24"/>
          <w:lang w:val="en-US"/>
        </w:rPr>
        <w:t xml:space="preserve"> Quantitative surveys offer a broader perspective by collecting data from a large sample of organizations. These surveys typically employ standardized questionnaires to measure variables such as AI adoption rates, organizational readiness, and perceived benefits. Statistical analysis techniques enable researchers to identify correlations, trends, and predictors of successful AI implementation across diverse contexts. Surveys provide valuable insights into the prevalence of AI adoption, the factors driving adoption decisions, and the outcomes associated with AI integration.</w:t>
      </w:r>
    </w:p>
    <w:p w14:paraId="5BC657FF">
      <w:pPr>
        <w:spacing w:line="480" w:lineRule="auto"/>
        <w:rPr>
          <w:rFonts w:hint="default" w:ascii="Times New Roman" w:hAnsi="Times New Roman" w:cs="Times New Roman"/>
          <w:sz w:val="24"/>
          <w:szCs w:val="24"/>
          <w:lang w:val="en-US"/>
        </w:rPr>
      </w:pPr>
    </w:p>
    <w:p w14:paraId="0633FEAA">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Experimental Designs:</w:t>
      </w:r>
      <w:r>
        <w:rPr>
          <w:rFonts w:hint="default" w:ascii="Times New Roman" w:hAnsi="Times New Roman" w:cs="Times New Roman"/>
          <w:sz w:val="24"/>
          <w:szCs w:val="24"/>
          <w:lang w:val="en-US"/>
        </w:rPr>
        <w:t xml:space="preserve"> Experimental designs allow researchers to test causal relationships and hypotheses related to AI adoption and implementation. By manipulating variables and observing their effects on organizational outcomes, researchers can assess the impact of interventions, training programs, or policy changes aimed at promoting AI adoption. Experimental studies offer rigorous evidence of causality, enabling researchers to draw more definitive conclusions about the effectiveness of different strategies for fostering AI integration.</w:t>
      </w:r>
    </w:p>
    <w:p w14:paraId="7BD490E5">
      <w:pPr>
        <w:spacing w:line="480" w:lineRule="auto"/>
        <w:rPr>
          <w:rFonts w:hint="default" w:ascii="Times New Roman" w:hAnsi="Times New Roman" w:cs="Times New Roman"/>
          <w:sz w:val="24"/>
          <w:szCs w:val="24"/>
          <w:lang w:val="en-US"/>
        </w:rPr>
      </w:pPr>
    </w:p>
    <w:p w14:paraId="2228D9A9">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Scrutiny and Assessment:</w:t>
      </w:r>
      <w:r>
        <w:rPr>
          <w:rFonts w:hint="default" w:ascii="Times New Roman" w:hAnsi="Times New Roman" w:cs="Times New Roman"/>
          <w:sz w:val="24"/>
          <w:szCs w:val="24"/>
          <w:lang w:val="en-US"/>
        </w:rPr>
        <w:t xml:space="preserve"> Through scrutiny of these various approaches, we aim to assess their suitability in capturing the multifaceted nature of real-world integration scenarios. Qualitative approaches excel at providing rich, contextualized insights but may lack generalizability, while quantitative surveys offer breadth but may overlook nuances. Experimental designs provide causal evidence but may be challenging to implement in complex organizational settings. By identifying the strengths and limitations of each approach, we can develop a more nuanced understanding of AI integration and inform future research endeavors in the field. Additionally, by comparing and contrasting research approaches across different studies, we can shed light on the methodological landscape of AI integration research, identifying commonalities, divergences, and areas for methodological refinement.</w:t>
      </w:r>
    </w:p>
    <w:p w14:paraId="3407FA1E">
      <w:pPr>
        <w:spacing w:line="480" w:lineRule="auto"/>
        <w:rPr>
          <w:rFonts w:hint="default" w:ascii="Times New Roman" w:hAnsi="Times New Roman" w:cs="Times New Roman"/>
          <w:sz w:val="24"/>
          <w:szCs w:val="24"/>
          <w:lang w:val="en-US"/>
        </w:rPr>
      </w:pPr>
    </w:p>
    <w:p w14:paraId="5A7766D3">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Evaluation of Research Designs</w:t>
      </w:r>
    </w:p>
    <w:p w14:paraId="71143A08">
      <w:pPr>
        <w:spacing w:line="480" w:lineRule="auto"/>
        <w:rPr>
          <w:rFonts w:hint="default" w:ascii="Times New Roman" w:hAnsi="Times New Roman" w:cs="Times New Roman"/>
          <w:sz w:val="24"/>
          <w:szCs w:val="24"/>
          <w:lang w:val="en-US"/>
        </w:rPr>
      </w:pPr>
    </w:p>
    <w:p w14:paraId="643BB81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our examination of existing literature on AI integration, we scrutinize the robustness of research designs employed by previous studies. We question the efficacy of these designs in offering comprehensive insights into the multifaceted challenges and opportunities associated with the adoption and implementation of AI technologies within organizational contexts.</w:t>
      </w:r>
    </w:p>
    <w:p w14:paraId="41FE4B40">
      <w:pPr>
        <w:spacing w:line="480" w:lineRule="auto"/>
        <w:rPr>
          <w:rFonts w:hint="default" w:ascii="Times New Roman" w:hAnsi="Times New Roman" w:cs="Times New Roman"/>
          <w:sz w:val="24"/>
          <w:szCs w:val="24"/>
          <w:lang w:val="en-US"/>
        </w:rPr>
      </w:pPr>
    </w:p>
    <w:p w14:paraId="3D0D52D3">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Comprehensive Insights:</w:t>
      </w:r>
      <w:r>
        <w:rPr>
          <w:rFonts w:hint="default" w:ascii="Times New Roman" w:hAnsi="Times New Roman" w:cs="Times New Roman"/>
          <w:sz w:val="24"/>
          <w:szCs w:val="24"/>
          <w:lang w:val="en-US"/>
        </w:rPr>
        <w:t xml:space="preserve"> The evaluation of research designs hinges on their ability to provide comprehensive insights into various dimensions of AI integration. This encompasses understanding the complexities of organizational culture, leadership dynamics, technological infrastructure, user perceptions, and external influences that shape the adoption process. Robust research designs should facilitate a holistic understanding of these factors and their interrelationships, enabling researchers to uncover nuanced insights into the challenges and opportunities of AI integration.</w:t>
      </w:r>
    </w:p>
    <w:p w14:paraId="305D1EE3">
      <w:pPr>
        <w:spacing w:line="480" w:lineRule="auto"/>
        <w:rPr>
          <w:rFonts w:hint="default" w:ascii="Times New Roman" w:hAnsi="Times New Roman" w:cs="Times New Roman"/>
          <w:sz w:val="24"/>
          <w:szCs w:val="24"/>
          <w:lang w:val="en-US"/>
        </w:rPr>
      </w:pPr>
    </w:p>
    <w:p w14:paraId="7325EE74">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Validity and Reliability:</w:t>
      </w:r>
      <w:r>
        <w:rPr>
          <w:rFonts w:hint="default" w:ascii="Times New Roman" w:hAnsi="Times New Roman" w:cs="Times New Roman"/>
          <w:sz w:val="24"/>
          <w:szCs w:val="24"/>
          <w:lang w:val="en-US"/>
        </w:rPr>
        <w:t xml:space="preserve"> Research designs are evaluated based on their validity and reliability in capturing the phenomena under investigation. Validity refers to the extent to which research accurately measures what it intends to measure, while reliability pertains to the consistency and stability of research findings over time and across different contexts. Robust research designs employ rigorous methods to ensure validity and reliability, including triangulation of data sources, use of validated measurement instruments, and careful control of confounding variables.</w:t>
      </w:r>
    </w:p>
    <w:p w14:paraId="20FC33AF">
      <w:pPr>
        <w:spacing w:line="480" w:lineRule="auto"/>
        <w:rPr>
          <w:rFonts w:hint="default" w:ascii="Times New Roman" w:hAnsi="Times New Roman" w:cs="Times New Roman"/>
          <w:sz w:val="24"/>
          <w:szCs w:val="24"/>
          <w:lang w:val="en-US"/>
        </w:rPr>
      </w:pPr>
    </w:p>
    <w:p w14:paraId="580FF477">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Methodological Rigor:</w:t>
      </w:r>
      <w:r>
        <w:rPr>
          <w:rFonts w:hint="default" w:ascii="Times New Roman" w:hAnsi="Times New Roman" w:cs="Times New Roman"/>
          <w:sz w:val="24"/>
          <w:szCs w:val="24"/>
          <w:lang w:val="en-US"/>
        </w:rPr>
        <w:t xml:space="preserve"> The evaluation of research designs also considers their methodological rigor and adherence to established best practices in research methodology. This includes clear articulation of research objectives, transparent description of data collection and analysis procedures, and adherence to ethical guidelines. Robust research designs demonstrate methodological rigor through systematic and transparent approaches to data collection, analysis, and interpretation, enhancing the credibility and trustworthiness of research findings.</w:t>
      </w:r>
    </w:p>
    <w:p w14:paraId="0E95FC4A">
      <w:pPr>
        <w:spacing w:line="480" w:lineRule="auto"/>
        <w:rPr>
          <w:rFonts w:hint="default" w:ascii="Times New Roman" w:hAnsi="Times New Roman" w:cs="Times New Roman"/>
          <w:sz w:val="24"/>
          <w:szCs w:val="24"/>
          <w:lang w:val="en-US"/>
        </w:rPr>
      </w:pPr>
    </w:p>
    <w:p w14:paraId="0957D1B9">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Generalizability:</w:t>
      </w:r>
      <w:r>
        <w:rPr>
          <w:rFonts w:hint="default" w:ascii="Times New Roman" w:hAnsi="Times New Roman" w:cs="Times New Roman"/>
          <w:sz w:val="24"/>
          <w:szCs w:val="24"/>
          <w:lang w:val="en-US"/>
        </w:rPr>
        <w:t xml:space="preserve"> Another aspect of evaluating research designs is their generalizability, or the extent to which findings can be applied to other settings or populations. While qualitative studies may offer rich insights into specific organizational contexts, their findings may not be readily generalizable to broader populations. In contrast, quantitative surveys and experimental designs aim for greater generalizability by sampling from diverse populations and employing randomization techniques. Evaluating research designs involves considering the trade-offs between depth and breadth in understanding the challenges and opportunities of AI integration.</w:t>
      </w:r>
    </w:p>
    <w:p w14:paraId="48419336">
      <w:pPr>
        <w:spacing w:line="480" w:lineRule="auto"/>
        <w:rPr>
          <w:rFonts w:hint="default" w:ascii="Times New Roman" w:hAnsi="Times New Roman" w:cs="Times New Roman"/>
          <w:sz w:val="24"/>
          <w:szCs w:val="24"/>
          <w:lang w:val="en-US"/>
        </w:rPr>
      </w:pPr>
    </w:p>
    <w:p w14:paraId="2A867172">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Conclusion: </w:t>
      </w:r>
      <w:r>
        <w:rPr>
          <w:rFonts w:hint="default" w:ascii="Times New Roman" w:hAnsi="Times New Roman" w:cs="Times New Roman"/>
          <w:sz w:val="24"/>
          <w:szCs w:val="24"/>
          <w:lang w:val="en-US"/>
        </w:rPr>
        <w:t>Through the evaluation of research designs, we aim to assess their ability to provide comprehensive insights into the challenges and opportunities associated with AI integration. By scrutinizing the validity, reliability, methodological rigor, and generalizability of existing research designs, we can identify strengths and weaknesses in the literature and inform the development of more robust research methodologies for future studies in the field of AI integration.</w:t>
      </w:r>
    </w:p>
    <w:p w14:paraId="3F6FB04C">
      <w:pPr>
        <w:spacing w:line="480" w:lineRule="auto"/>
        <w:rPr>
          <w:rFonts w:hint="default" w:ascii="Times New Roman" w:hAnsi="Times New Roman" w:cs="Times New Roman"/>
          <w:sz w:val="24"/>
          <w:szCs w:val="24"/>
          <w:lang w:val="en-US"/>
        </w:rPr>
      </w:pPr>
    </w:p>
    <w:p w14:paraId="37CDAD8B">
      <w:pPr>
        <w:spacing w:line="480" w:lineRule="auto"/>
        <w:rPr>
          <w:rFonts w:hint="default" w:ascii="Times New Roman" w:hAnsi="Times New Roman" w:cs="Times New Roman"/>
          <w:sz w:val="24"/>
          <w:szCs w:val="24"/>
          <w:lang w:val="en-US"/>
        </w:rPr>
      </w:pPr>
    </w:p>
    <w:p w14:paraId="20F5AE5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Identification of Gaps</w:t>
      </w:r>
    </w:p>
    <w:p w14:paraId="4314943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Pinpointing Research Gaps</w:t>
      </w:r>
    </w:p>
    <w:p w14:paraId="576CCAB0">
      <w:pPr>
        <w:spacing w:line="480" w:lineRule="auto"/>
        <w:rPr>
          <w:rFonts w:hint="default" w:ascii="Times New Roman" w:hAnsi="Times New Roman" w:cs="Times New Roman"/>
          <w:b w:val="0"/>
          <w:bCs w:val="0"/>
          <w:sz w:val="24"/>
          <w:szCs w:val="24"/>
          <w:lang w:val="en-US"/>
        </w:rPr>
      </w:pPr>
    </w:p>
    <w:p w14:paraId="28E84CD6">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context of Chapter Two, our analysis of existing literature reveals several research gaps that offer opportunities for further exploration and understanding within the realm of AI integration.</w:t>
      </w:r>
    </w:p>
    <w:p w14:paraId="1E160CA2">
      <w:pPr>
        <w:spacing w:line="480" w:lineRule="auto"/>
        <w:rPr>
          <w:rFonts w:hint="default" w:ascii="Times New Roman" w:hAnsi="Times New Roman" w:cs="Times New Roman"/>
          <w:b w:val="0"/>
          <w:bCs w:val="0"/>
          <w:sz w:val="24"/>
          <w:szCs w:val="24"/>
          <w:lang w:val="en-US"/>
        </w:rPr>
      </w:pPr>
    </w:p>
    <w:p w14:paraId="05CF5776">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Identification of Underexplored Dimensions:</w:t>
      </w:r>
    </w:p>
    <w:p w14:paraId="18881123">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Existing literature often emphasizes broad themes such as organizational culture, leadership support, and technological infrastructure in the context of AI integration. However, there is a notable gap in the exploration of more nuanced dimensions, such as the differential impact of AI on specific organizational functions or industries, the implications of AI for workforce dynamics and skill requirements, and the ethical considerations unique to various AI applications. Addressing these underexplored dimensions would provide a more granular understanding of AI integration dynamics and facilitate targeted interventions tailored to specific organizational contexts.</w:t>
      </w:r>
    </w:p>
    <w:p w14:paraId="03AAEE63">
      <w:pPr>
        <w:spacing w:line="480" w:lineRule="auto"/>
        <w:rPr>
          <w:rFonts w:hint="default" w:ascii="Times New Roman" w:hAnsi="Times New Roman" w:cs="Times New Roman"/>
          <w:b w:val="0"/>
          <w:bCs w:val="0"/>
          <w:sz w:val="24"/>
          <w:szCs w:val="24"/>
          <w:lang w:val="en-US"/>
        </w:rPr>
      </w:pPr>
    </w:p>
    <w:p w14:paraId="0D0872D0">
      <w:pPr>
        <w:spacing w:line="480" w:lineRule="auto"/>
        <w:rPr>
          <w:rFonts w:hint="default" w:ascii="Times New Roman" w:hAnsi="Times New Roman" w:cs="Times New Roman"/>
          <w:b w:val="0"/>
          <w:bCs w:val="0"/>
          <w:sz w:val="24"/>
          <w:szCs w:val="24"/>
          <w:lang w:val="en-US"/>
        </w:rPr>
      </w:pPr>
    </w:p>
    <w:p w14:paraId="7A2237EF">
      <w:pPr>
        <w:spacing w:line="480" w:lineRule="auto"/>
        <w:rPr>
          <w:rFonts w:hint="default" w:ascii="Times New Roman" w:hAnsi="Times New Roman" w:cs="Times New Roman"/>
          <w:b w:val="0"/>
          <w:bCs w:val="0"/>
          <w:sz w:val="24"/>
          <w:szCs w:val="24"/>
          <w:lang w:val="en-US"/>
        </w:rPr>
      </w:pPr>
    </w:p>
    <w:p w14:paraId="5CE114B9">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Unaddressed Challenges:</w:t>
      </w:r>
    </w:p>
    <w:p w14:paraId="7DC9BACD">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While research acknowledges the challenges associated with AI integration, such as data privacy concerns and algorithmic bias, there remains a gap in comprehensively addressing these issues. Existing literature often provides cursory treatments of these challenges without delving into their root causes or proposing robust solutions. Further research is needed to explore the complexities of data privacy regulations, mitigate the risks of algorithmic bias through ethical AI practices, and develop frameworks for ensuring transparency and accountability in AI decision-making processes.</w:t>
      </w:r>
    </w:p>
    <w:p w14:paraId="03545727">
      <w:pPr>
        <w:spacing w:line="480" w:lineRule="auto"/>
        <w:rPr>
          <w:rFonts w:hint="default" w:ascii="Times New Roman" w:hAnsi="Times New Roman" w:cs="Times New Roman"/>
          <w:b w:val="0"/>
          <w:bCs w:val="0"/>
          <w:sz w:val="24"/>
          <w:szCs w:val="24"/>
          <w:lang w:val="en-US"/>
        </w:rPr>
      </w:pPr>
    </w:p>
    <w:p w14:paraId="5109E1E3">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Inconsistencies and Contradictions:</w:t>
      </w:r>
    </w:p>
    <w:p w14:paraId="00BD7868">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Our analysis reveals inconsistencies and contradictions in the findings of existing research, particularly regarding the impact of organizational factors on AI adoption and implementation. While some studies emphasize the pivotal role of organizational culture and leadership support, others suggest that technological infrastructure may be the primary driver of AI success. These disparities underscore the need for further investigation to reconcile conflicting findings and elucidate the mechanisms through which different factors interact to influence AI integration outcomes.</w:t>
      </w:r>
    </w:p>
    <w:p w14:paraId="16A9CF03">
      <w:pPr>
        <w:spacing w:line="480" w:lineRule="auto"/>
        <w:rPr>
          <w:rFonts w:hint="default" w:ascii="Times New Roman" w:hAnsi="Times New Roman" w:cs="Times New Roman"/>
          <w:b w:val="0"/>
          <w:bCs w:val="0"/>
          <w:sz w:val="24"/>
          <w:szCs w:val="24"/>
          <w:lang w:val="en-US"/>
        </w:rPr>
      </w:pPr>
    </w:p>
    <w:p w14:paraId="7C225A79">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Research Directions:</w:t>
      </w:r>
    </w:p>
    <w:p w14:paraId="19DEBE4D">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Looking ahead, future research in AI integration should prioritize addressing these research gaps to advance understanding and inform practice effectively. By exploring underexplored dimensions, tackling unaddressed challenges, and reconciling inconsistencies, researchers can develop a more nuanced and comprehensive understanding of AI integration dynamics. Moreover, future studies should adopt interdisciplinary approaches, leverage innovative methodologies, and embrace emerging trends to stay at the forefront of AI integration research and drive meaningful progress in the field.</w:t>
      </w:r>
    </w:p>
    <w:p w14:paraId="2A16D888">
      <w:pPr>
        <w:spacing w:line="480" w:lineRule="auto"/>
        <w:rPr>
          <w:rFonts w:hint="default" w:ascii="Times New Roman" w:hAnsi="Times New Roman" w:cs="Times New Roman"/>
          <w:b/>
          <w:bCs/>
          <w:sz w:val="24"/>
          <w:szCs w:val="24"/>
          <w:lang w:val="en-US"/>
        </w:rPr>
      </w:pPr>
    </w:p>
    <w:p w14:paraId="13B99D9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3EFFD55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our analysis of existing literature within the context of Chapter Two reveals significant research gaps that offer fertile ground for further inquiry and exploration in the realm of AI integration. By pinpointing these gaps and outlining future research directions, we aim to contribute to the ongoing discourse surrounding AI integration, foster innovation, and drive progress in this rapidly evolving field.</w:t>
      </w:r>
    </w:p>
    <w:p w14:paraId="5EEE5077">
      <w:pPr>
        <w:spacing w:line="480" w:lineRule="auto"/>
        <w:rPr>
          <w:rFonts w:hint="default" w:ascii="Times New Roman" w:hAnsi="Times New Roman" w:cs="Times New Roman"/>
          <w:sz w:val="24"/>
          <w:szCs w:val="24"/>
          <w:lang w:val="en-US"/>
        </w:rPr>
      </w:pPr>
    </w:p>
    <w:p w14:paraId="1F67DC86">
      <w:pPr>
        <w:spacing w:line="480" w:lineRule="auto"/>
        <w:rPr>
          <w:rFonts w:hint="default" w:ascii="Times New Roman" w:hAnsi="Times New Roman" w:cs="Times New Roman"/>
          <w:sz w:val="24"/>
          <w:szCs w:val="24"/>
          <w:lang w:val="en-US"/>
        </w:rPr>
      </w:pPr>
    </w:p>
    <w:p w14:paraId="37753BF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Critique of Conceptual Frameworks</w:t>
      </w:r>
    </w:p>
    <w:p w14:paraId="07AB49CB">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Interrogation of Theoretical Underpinnings</w:t>
      </w:r>
    </w:p>
    <w:p w14:paraId="25126F0E">
      <w:pPr>
        <w:spacing w:line="480" w:lineRule="auto"/>
        <w:rPr>
          <w:rFonts w:hint="default" w:ascii="Times New Roman" w:hAnsi="Times New Roman" w:cs="Times New Roman"/>
          <w:sz w:val="24"/>
          <w:szCs w:val="24"/>
          <w:lang w:val="en-US"/>
        </w:rPr>
      </w:pPr>
    </w:p>
    <w:p w14:paraId="2DF16EF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Within Chapter Two's context, we delve into the theoretical underpinnings of existing conceptual frameworks that have guided research in AI integration. This interrogation process involves a critical examination of the assumptions, biases, and limitations inherent in these frameworks, with the ultimate goal of refining our own approach to studying Tattiana AI.</w:t>
      </w:r>
    </w:p>
    <w:p w14:paraId="53DBD8BA">
      <w:pPr>
        <w:spacing w:line="480" w:lineRule="auto"/>
        <w:rPr>
          <w:rFonts w:hint="default" w:ascii="Times New Roman" w:hAnsi="Times New Roman" w:cs="Times New Roman"/>
          <w:sz w:val="24"/>
          <w:szCs w:val="24"/>
          <w:lang w:val="en-US"/>
        </w:rPr>
      </w:pPr>
    </w:p>
    <w:p w14:paraId="44CD35F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Assessing Assumptions and Biases:</w:t>
      </w:r>
    </w:p>
    <w:p w14:paraId="40F4A5E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Existing conceptual frameworks often operate based on certain assumptions about the nature of AI integration and its implications for organizations. These assumptions may include beliefs about the linear progression of AI adoption, the uniformity of organizational responses to technological change, or the primacy of certain organizational factors over others. By scrutinizing these assumptions, we aim to uncover any biases that may influence the interpretation of research findings and limit the applicability of existing frameworks across diverse organizational contexts.</w:t>
      </w:r>
    </w:p>
    <w:p w14:paraId="34434047">
      <w:pPr>
        <w:spacing w:line="480" w:lineRule="auto"/>
        <w:rPr>
          <w:rFonts w:hint="default" w:ascii="Times New Roman" w:hAnsi="Times New Roman" w:cs="Times New Roman"/>
          <w:sz w:val="24"/>
          <w:szCs w:val="24"/>
          <w:lang w:val="en-US"/>
        </w:rPr>
      </w:pPr>
    </w:p>
    <w:p w14:paraId="61A5F101">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Identifying Limitations and Scope:</w:t>
      </w:r>
    </w:p>
    <w:p w14:paraId="51C2ED0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Every conceptual framework has its limitations, whether in terms of its scope, theoretical orientation, or empirical generalizability. We seek to identify these limitations and delineate the boundaries within which existing frameworks operate. This process involves assessing the extent to which conceptual frameworks account for the multifaceted nature of AI integration, the dynamic interplay between organizational factors, and the evolving landscape of technological innovation. By recognizing the inherent constraints of existing frameworks, we can develop a more nuanced and adaptable approach to studying Tattiana AI that addresses the complexities of real-world organizational contexts.</w:t>
      </w:r>
    </w:p>
    <w:p w14:paraId="38F9A980">
      <w:pPr>
        <w:spacing w:line="480" w:lineRule="auto"/>
        <w:rPr>
          <w:rFonts w:hint="default" w:ascii="Times New Roman" w:hAnsi="Times New Roman" w:cs="Times New Roman"/>
          <w:sz w:val="24"/>
          <w:szCs w:val="24"/>
          <w:lang w:val="en-US"/>
        </w:rPr>
      </w:pPr>
    </w:p>
    <w:p w14:paraId="5E11AB01">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Refining Our Approach:</w:t>
      </w:r>
    </w:p>
    <w:p w14:paraId="3E5E1FD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 the interrogation of theoretical underpinnings, we aim to refine our own conceptual framework for studying Tattiana AI. This refinement process involves synthesizing insights from existing frameworks, integrating diverse perspectives from organizational behavior, technology adoption, and innovation management, and accounting for the unique challenges and opportunities inherent in AI integration. By building upon the strengths of existing frameworks while mitigating their limitations, we seek to develop a more robust and comprehensive framework that can guide our research endeavors and inform practical interventions in the field of AI integration.</w:t>
      </w:r>
    </w:p>
    <w:p w14:paraId="21D42996">
      <w:pPr>
        <w:spacing w:line="480" w:lineRule="auto"/>
        <w:rPr>
          <w:rFonts w:hint="default" w:ascii="Times New Roman" w:hAnsi="Times New Roman" w:cs="Times New Roman"/>
          <w:sz w:val="24"/>
          <w:szCs w:val="24"/>
          <w:lang w:val="en-US"/>
        </w:rPr>
      </w:pPr>
    </w:p>
    <w:p w14:paraId="1A18C2E6">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17327A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conclusion, the critique of conceptual frameworks within Chapter Two's context serves as a critical foundation for refining our approach to studying Tattiana AI. By interrogating the theoretical underpinnings of existing frameworks, we can develop a more nuanced understanding of AI integration dynamics and inform the development of a conceptual framework that is both theoretically rigorous and empirically relevant. Through this process, we aim to contribute to the advancement of knowledge in the field of AI integration and drive meaningful progress in organizational practice.</w:t>
      </w:r>
    </w:p>
    <w:p w14:paraId="6B783D1F">
      <w:pPr>
        <w:spacing w:line="480" w:lineRule="auto"/>
        <w:rPr>
          <w:rFonts w:hint="default" w:ascii="Times New Roman" w:hAnsi="Times New Roman" w:cs="Times New Roman"/>
          <w:sz w:val="24"/>
          <w:szCs w:val="24"/>
          <w:lang w:val="en-US"/>
        </w:rPr>
      </w:pPr>
    </w:p>
    <w:p w14:paraId="1EDB6C9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of Empirical Findings</w:t>
      </w:r>
    </w:p>
    <w:p w14:paraId="071FB6E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Findings</w:t>
      </w:r>
    </w:p>
    <w:p w14:paraId="5D13E46B">
      <w:pPr>
        <w:spacing w:line="480" w:lineRule="auto"/>
        <w:rPr>
          <w:rFonts w:hint="default" w:ascii="Times New Roman" w:hAnsi="Times New Roman" w:cs="Times New Roman"/>
          <w:b w:val="0"/>
          <w:bCs w:val="0"/>
          <w:sz w:val="24"/>
          <w:szCs w:val="24"/>
          <w:lang w:val="en-US"/>
        </w:rPr>
      </w:pPr>
    </w:p>
    <w:p w14:paraId="3DBD12E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context of our project on Tattiana AI, a meticulous examination of research findings is paramount for informing our own investigation and contributing to the discourse on AI integration within organizational settings.</w:t>
      </w:r>
    </w:p>
    <w:p w14:paraId="43505A4D">
      <w:pPr>
        <w:spacing w:line="480" w:lineRule="auto"/>
        <w:rPr>
          <w:rFonts w:hint="default" w:ascii="Times New Roman" w:hAnsi="Times New Roman" w:cs="Times New Roman"/>
          <w:b w:val="0"/>
          <w:bCs w:val="0"/>
          <w:sz w:val="24"/>
          <w:szCs w:val="24"/>
          <w:lang w:val="en-US"/>
        </w:rPr>
      </w:pPr>
    </w:p>
    <w:p w14:paraId="7230B16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Identifying Commonalities:</w:t>
      </w:r>
    </w:p>
    <w:p w14:paraId="78D8799D">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Through our review, we aim to identify recurring themes and patterns across empirical studies related to AI adoption and implementation. By recognizing commonalities in research findings, we can discern the factors that consistently impact the successful integration of AI technologies. These commonalities provide valuable insights into organizational dynamics, technological requirements, and user experiences, which are essential for shaping our research approach and guiding practical interventions.</w:t>
      </w:r>
    </w:p>
    <w:p w14:paraId="6D2BC290">
      <w:pPr>
        <w:spacing w:line="480" w:lineRule="auto"/>
        <w:rPr>
          <w:rFonts w:hint="default" w:ascii="Times New Roman" w:hAnsi="Times New Roman" w:cs="Times New Roman"/>
          <w:b w:val="0"/>
          <w:bCs w:val="0"/>
          <w:sz w:val="24"/>
          <w:szCs w:val="24"/>
          <w:lang w:val="en-US"/>
        </w:rPr>
      </w:pPr>
    </w:p>
    <w:p w14:paraId="292BB09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Addressing Contradictions:</w:t>
      </w:r>
    </w:p>
    <w:p w14:paraId="5F2FB9E4">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also address any contradictions or discrepancies present in empirical findings. Conflicting results may arise due to variations in research methodologies, sample characteristics, or contextual factors. By critically evaluating these contradictions, we can uncover nuanced explanations and contextual nuances, contributing to a deeper understanding of AI integration complexities. Addressing contradictions enables us to refine our theoretical framework and develop more robust models that accurately capture the intricacies of real-world organizational contexts.</w:t>
      </w:r>
    </w:p>
    <w:p w14:paraId="1A89FB6B">
      <w:pPr>
        <w:spacing w:line="480" w:lineRule="auto"/>
        <w:rPr>
          <w:rFonts w:hint="default" w:ascii="Times New Roman" w:hAnsi="Times New Roman" w:cs="Times New Roman"/>
          <w:b/>
          <w:bCs/>
          <w:sz w:val="24"/>
          <w:szCs w:val="24"/>
          <w:lang w:val="en-US"/>
        </w:rPr>
      </w:pPr>
    </w:p>
    <w:p w14:paraId="75F7C80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Exploring Areas of Ambiguity:</w:t>
      </w:r>
    </w:p>
    <w:p w14:paraId="76A0C722">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Our examination involves exploring areas of ambiguity or uncertainty within empirical research on AI integration. These areas may arise when empirical evidence is inconclusive or when there are conflicting interpretations of research findings. By delving into these ambiguous areas, we can identify gaps in knowledge and propose hypotheses for further investigation. Addressing ambiguity fosters a more nuanced understanding of the challenges and opportunities associated with AI adoption and implementation, guiding our research directions and practical recommendations.</w:t>
      </w:r>
    </w:p>
    <w:p w14:paraId="1AD8CE00">
      <w:pPr>
        <w:spacing w:line="480" w:lineRule="auto"/>
        <w:rPr>
          <w:rFonts w:hint="default" w:ascii="Times New Roman" w:hAnsi="Times New Roman" w:cs="Times New Roman"/>
          <w:b/>
          <w:bCs/>
          <w:sz w:val="24"/>
          <w:szCs w:val="24"/>
          <w:lang w:val="en-US"/>
        </w:rPr>
      </w:pPr>
    </w:p>
    <w:p w14:paraId="4CFA74C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Contributing to the Discourse:</w:t>
      </w:r>
    </w:p>
    <w:p w14:paraId="3973270C">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Ultimately, our synthesis of research findings aims to contribute to the broader discourse on AI integration. By distilling key insights and highlighting empirical trends, we provide valuable knowledge that informs organizational decision-making and policy development. Our examination of research findings serves as a foundational step in advancing theoretical frameworks, refining methodologies, and driving innovation in the field of AI integration.</w:t>
      </w:r>
    </w:p>
    <w:p w14:paraId="325BE6C3">
      <w:pPr>
        <w:spacing w:line="480" w:lineRule="auto"/>
        <w:rPr>
          <w:rFonts w:hint="default" w:ascii="Times New Roman" w:hAnsi="Times New Roman" w:cs="Times New Roman"/>
          <w:b w:val="0"/>
          <w:bCs w:val="0"/>
          <w:sz w:val="24"/>
          <w:szCs w:val="24"/>
          <w:lang w:val="en-US"/>
        </w:rPr>
      </w:pPr>
    </w:p>
    <w:p w14:paraId="7E3EEFAE">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the examination of research findings within our project enables us to synthesize empirical evidence, identify patterns, and contribute to the discourse on AI integration. Through this process, we aim to enhance our understanding of the factors influencing AI adoption and implementation, ultimately guiding our research endeavors and informing organizational practices in the context of Tattiana AI.</w:t>
      </w:r>
    </w:p>
    <w:p w14:paraId="79BD0E06">
      <w:pPr>
        <w:spacing w:line="480" w:lineRule="auto"/>
        <w:rPr>
          <w:rFonts w:hint="default" w:ascii="Times New Roman" w:hAnsi="Times New Roman" w:cs="Times New Roman"/>
          <w:sz w:val="24"/>
          <w:szCs w:val="24"/>
          <w:lang w:val="en-US"/>
        </w:rPr>
      </w:pPr>
    </w:p>
    <w:p w14:paraId="25D16BA6">
      <w:pPr>
        <w:spacing w:line="480" w:lineRule="auto"/>
        <w:rPr>
          <w:rFonts w:hint="default" w:ascii="Times New Roman" w:hAnsi="Times New Roman" w:cs="Times New Roman"/>
          <w:sz w:val="24"/>
          <w:szCs w:val="24"/>
          <w:lang w:val="en-US"/>
        </w:rPr>
      </w:pPr>
    </w:p>
    <w:p w14:paraId="0000551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Reflection on Broader Implications</w:t>
      </w:r>
    </w:p>
    <w:p w14:paraId="44E88A96">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Consideration of Research Impact</w:t>
      </w:r>
    </w:p>
    <w:p w14:paraId="6F47DA7D">
      <w:pPr>
        <w:spacing w:line="480" w:lineRule="auto"/>
        <w:rPr>
          <w:rFonts w:hint="default" w:ascii="Times New Roman" w:hAnsi="Times New Roman" w:cs="Times New Roman"/>
          <w:b w:val="0"/>
          <w:bCs w:val="0"/>
          <w:sz w:val="24"/>
          <w:szCs w:val="24"/>
          <w:lang w:val="en-US"/>
        </w:rPr>
      </w:pPr>
    </w:p>
    <w:p w14:paraId="1D32AA8F">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realm of AI integration, understanding the broader implications of existing literature is essential for situating our study within the broader landscape of organizational adoption and implementation of AI technologies.</w:t>
      </w:r>
    </w:p>
    <w:p w14:paraId="30C1568F">
      <w:pPr>
        <w:spacing w:line="480" w:lineRule="auto"/>
        <w:rPr>
          <w:rFonts w:hint="default" w:ascii="Times New Roman" w:hAnsi="Times New Roman" w:cs="Times New Roman"/>
          <w:b w:val="0"/>
          <w:bCs w:val="0"/>
          <w:sz w:val="24"/>
          <w:szCs w:val="24"/>
          <w:lang w:val="en-US"/>
        </w:rPr>
      </w:pPr>
    </w:p>
    <w:p w14:paraId="43F9668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Shaping Discourse:</w:t>
      </w:r>
    </w:p>
    <w:p w14:paraId="2DF88352">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Reflecting on how previous research has shaped discourse allows us to gain insights into the evolving narrative surrounding AI integration. By analyzing influential studies, seminal papers, and key debates within the field, we can identify emerging trends, theoretical paradigms, and areas of consensus. Understanding the trajectory of discourse enables us to position our research within the ongoing conversation, identifying gaps or novel perspectives that warrant exploration.</w:t>
      </w:r>
    </w:p>
    <w:p w14:paraId="51047667">
      <w:pPr>
        <w:spacing w:line="480" w:lineRule="auto"/>
        <w:rPr>
          <w:rFonts w:hint="default" w:ascii="Times New Roman" w:hAnsi="Times New Roman" w:cs="Times New Roman"/>
          <w:b w:val="0"/>
          <w:bCs w:val="0"/>
          <w:sz w:val="24"/>
          <w:szCs w:val="24"/>
          <w:lang w:val="en-US"/>
        </w:rPr>
      </w:pPr>
    </w:p>
    <w:p w14:paraId="5A63764D">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Influence on Policy:</w:t>
      </w:r>
    </w:p>
    <w:p w14:paraId="0BDDE98F">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Previous research on AI integration has often informed policy development and regulatory frameworks governing technology adoption. By examining how empirical findings and theoretical insights have influenced policy decisions, we can gain a deeper understanding of the socio-political context in which our study operates. Moreover, identifying gaps between research and policy can highlight areas where our research can contribute to bridging the divide, advocating for evidence-based policymaking that promotes responsible AI adoption and fosters innovation.</w:t>
      </w:r>
    </w:p>
    <w:p w14:paraId="0A8B2F84">
      <w:pPr>
        <w:spacing w:line="480" w:lineRule="auto"/>
        <w:rPr>
          <w:rFonts w:hint="default" w:ascii="Times New Roman" w:hAnsi="Times New Roman" w:cs="Times New Roman"/>
          <w:b w:val="0"/>
          <w:bCs w:val="0"/>
          <w:sz w:val="24"/>
          <w:szCs w:val="24"/>
          <w:lang w:val="en-US"/>
        </w:rPr>
      </w:pPr>
    </w:p>
    <w:p w14:paraId="2CBB3A60">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Impact on Organizational Practices:</w:t>
      </w:r>
    </w:p>
    <w:p w14:paraId="60D595DB">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impact of existing literature on organizational practices provides valuable insights into the real-world implications of AI integration research. By analyzing case studies, best practices, and implementation strategies documented in empirical studies, we can discern how organizations have navigated the challenges and opportunities associated with AI adoption. Understanding the practical implications of research findings allows us to tailor our approach to studying Tattiana AI, focusing on areas of relevance and providing actionable recommendations for organizational stakeholders.</w:t>
      </w:r>
    </w:p>
    <w:p w14:paraId="08DD4AEC">
      <w:pPr>
        <w:spacing w:line="480" w:lineRule="auto"/>
        <w:rPr>
          <w:rFonts w:hint="default" w:ascii="Times New Roman" w:hAnsi="Times New Roman" w:cs="Times New Roman"/>
          <w:b w:val="0"/>
          <w:bCs w:val="0"/>
          <w:sz w:val="24"/>
          <w:szCs w:val="24"/>
          <w:lang w:val="en-US"/>
        </w:rPr>
      </w:pPr>
    </w:p>
    <w:p w14:paraId="5040046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Informing Our Approach:</w:t>
      </w:r>
    </w:p>
    <w:p w14:paraId="17493165">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Reflection on the broader implications of existing literature informs our approach to studying Tattiana AI. By considering how previous research has shaped discourse, influenced policy, and impacted organizational practices, we can refine our research questions, methodology, and theoretical framework. Moreover, understanding the context within which our study operates enables us to anticipate potential challenges, identify opportunities for collaboration, and ensure the relevance and applicability of our research findings.</w:t>
      </w:r>
    </w:p>
    <w:p w14:paraId="340A8BBB">
      <w:pPr>
        <w:spacing w:line="480" w:lineRule="auto"/>
        <w:rPr>
          <w:rFonts w:hint="default" w:ascii="Times New Roman" w:hAnsi="Times New Roman" w:cs="Times New Roman"/>
          <w:b w:val="0"/>
          <w:bCs w:val="0"/>
          <w:sz w:val="24"/>
          <w:szCs w:val="24"/>
          <w:lang w:val="en-US"/>
        </w:rPr>
      </w:pPr>
    </w:p>
    <w:p w14:paraId="73DD0D85">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reflection on the broader implications of existing literature provides valuable insights for situating our study within the landscape of AI integration. By considering the impact of previous research on discourse, policy, and organizational practices, we can refine our approach and contribute meaningfully to advancing knowledge in the field of AI integration, particularly in the context of Tattiana AI.</w:t>
      </w:r>
    </w:p>
    <w:p w14:paraId="0023A398">
      <w:pPr>
        <w:spacing w:line="480" w:lineRule="auto"/>
        <w:rPr>
          <w:rFonts w:hint="default" w:ascii="Times New Roman" w:hAnsi="Times New Roman" w:cs="Times New Roman"/>
          <w:sz w:val="24"/>
          <w:szCs w:val="24"/>
          <w:lang w:val="en-US"/>
        </w:rPr>
      </w:pPr>
    </w:p>
    <w:p w14:paraId="61B0F9A4">
      <w:pPr>
        <w:spacing w:line="480" w:lineRule="auto"/>
        <w:rPr>
          <w:rFonts w:hint="default" w:ascii="Times New Roman" w:hAnsi="Times New Roman" w:cs="Times New Roman"/>
          <w:sz w:val="24"/>
          <w:szCs w:val="24"/>
          <w:lang w:val="en-US"/>
        </w:rPr>
      </w:pPr>
    </w:p>
    <w:p w14:paraId="23A1CC3D">
      <w:pPr>
        <w:spacing w:line="480" w:lineRule="auto"/>
        <w:rPr>
          <w:rFonts w:hint="default" w:ascii="Times New Roman" w:hAnsi="Times New Roman" w:cs="Times New Roman"/>
          <w:sz w:val="24"/>
          <w:szCs w:val="24"/>
          <w:lang w:val="en-US"/>
        </w:rPr>
      </w:pPr>
    </w:p>
    <w:p w14:paraId="5D62CE2E">
      <w:pPr>
        <w:spacing w:line="480" w:lineRule="auto"/>
        <w:rPr>
          <w:rFonts w:hint="default" w:ascii="Times New Roman" w:hAnsi="Times New Roman" w:cs="Times New Roman"/>
          <w:sz w:val="24"/>
          <w:szCs w:val="24"/>
          <w:lang w:val="en-US"/>
        </w:rPr>
      </w:pPr>
    </w:p>
    <w:p w14:paraId="073AA42A">
      <w:pPr>
        <w:spacing w:line="480" w:lineRule="auto"/>
        <w:rPr>
          <w:rFonts w:hint="default" w:ascii="Times New Roman" w:hAnsi="Times New Roman" w:cs="Times New Roman"/>
          <w:sz w:val="24"/>
          <w:szCs w:val="24"/>
          <w:lang w:val="en-US"/>
        </w:rPr>
      </w:pPr>
    </w:p>
    <w:p w14:paraId="2BCD27F6">
      <w:pPr>
        <w:spacing w:line="480" w:lineRule="auto"/>
        <w:rPr>
          <w:rFonts w:hint="default" w:ascii="Times New Roman" w:hAnsi="Times New Roman" w:cs="Times New Roman"/>
          <w:sz w:val="24"/>
          <w:szCs w:val="24"/>
          <w:lang w:val="en-US"/>
        </w:rPr>
      </w:pPr>
    </w:p>
    <w:p w14:paraId="0C7ECE65">
      <w:pPr>
        <w:spacing w:line="480" w:lineRule="auto"/>
        <w:rPr>
          <w:rFonts w:hint="default" w:ascii="Times New Roman" w:hAnsi="Times New Roman" w:cs="Times New Roman"/>
          <w:sz w:val="24"/>
          <w:szCs w:val="24"/>
          <w:lang w:val="en-US"/>
        </w:rPr>
      </w:pPr>
    </w:p>
    <w:p w14:paraId="58DC824D">
      <w:pPr>
        <w:spacing w:line="480" w:lineRule="auto"/>
        <w:rPr>
          <w:rFonts w:hint="default" w:ascii="Times New Roman" w:hAnsi="Times New Roman" w:cs="Times New Roman"/>
          <w:sz w:val="24"/>
          <w:szCs w:val="24"/>
          <w:lang w:val="en-US"/>
        </w:rPr>
      </w:pPr>
    </w:p>
    <w:p w14:paraId="447425C9">
      <w:pPr>
        <w:spacing w:line="480" w:lineRule="auto"/>
        <w:rPr>
          <w:rFonts w:hint="default" w:ascii="Times New Roman" w:hAnsi="Times New Roman" w:cs="Times New Roman"/>
          <w:sz w:val="24"/>
          <w:szCs w:val="24"/>
          <w:lang w:val="en-US"/>
        </w:rPr>
      </w:pPr>
    </w:p>
    <w:p w14:paraId="1A0EE6FE">
      <w:pPr>
        <w:spacing w:line="480" w:lineRule="auto"/>
        <w:rPr>
          <w:rFonts w:hint="default" w:ascii="Times New Roman" w:hAnsi="Times New Roman" w:cs="Times New Roman"/>
          <w:sz w:val="24"/>
          <w:szCs w:val="24"/>
          <w:lang w:val="en-US"/>
        </w:rPr>
      </w:pPr>
    </w:p>
    <w:p w14:paraId="597CE527">
      <w:pPr>
        <w:spacing w:line="480" w:lineRule="auto"/>
        <w:rPr>
          <w:rFonts w:hint="default" w:ascii="Times New Roman" w:hAnsi="Times New Roman" w:cs="Times New Roman"/>
          <w:sz w:val="24"/>
          <w:szCs w:val="24"/>
          <w:lang w:val="en-US"/>
        </w:rPr>
      </w:pPr>
    </w:p>
    <w:p w14:paraId="3ECB541B">
      <w:pPr>
        <w:spacing w:line="480" w:lineRule="auto"/>
        <w:rPr>
          <w:rFonts w:hint="default" w:ascii="Times New Roman" w:hAnsi="Times New Roman" w:cs="Times New Roman"/>
          <w:sz w:val="24"/>
          <w:szCs w:val="24"/>
          <w:lang w:val="en-US"/>
        </w:rPr>
      </w:pPr>
    </w:p>
    <w:p w14:paraId="712A2134">
      <w:pPr>
        <w:spacing w:line="480" w:lineRule="auto"/>
        <w:rPr>
          <w:rFonts w:hint="default" w:ascii="Times New Roman" w:hAnsi="Times New Roman" w:cs="Times New Roman"/>
          <w:sz w:val="24"/>
          <w:szCs w:val="24"/>
          <w:lang w:val="en-US"/>
        </w:rPr>
      </w:pPr>
    </w:p>
    <w:p w14:paraId="43010579">
      <w:pPr>
        <w:spacing w:line="480" w:lineRule="auto"/>
        <w:rPr>
          <w:rFonts w:hint="default" w:ascii="Times New Roman" w:hAnsi="Times New Roman" w:cs="Times New Roman"/>
          <w:sz w:val="24"/>
          <w:szCs w:val="24"/>
          <w:lang w:val="en-US"/>
        </w:rPr>
      </w:pPr>
    </w:p>
    <w:p w14:paraId="3B56189B">
      <w:pPr>
        <w:spacing w:line="480" w:lineRule="auto"/>
        <w:rPr>
          <w:rFonts w:hint="default" w:ascii="Times New Roman" w:hAnsi="Times New Roman" w:cs="Times New Roman"/>
          <w:sz w:val="24"/>
          <w:szCs w:val="24"/>
          <w:lang w:val="en-US"/>
        </w:rPr>
      </w:pPr>
    </w:p>
    <w:p w14:paraId="1655DF35">
      <w:pPr>
        <w:spacing w:line="480" w:lineRule="auto"/>
        <w:rPr>
          <w:rFonts w:hint="default" w:ascii="Times New Roman" w:hAnsi="Times New Roman" w:cs="Times New Roman"/>
          <w:sz w:val="24"/>
          <w:szCs w:val="24"/>
          <w:lang w:val="en-US"/>
        </w:rPr>
      </w:pPr>
    </w:p>
    <w:p w14:paraId="56AC574B">
      <w:pPr>
        <w:pStyle w:val="3"/>
        <w:bidi w:val="0"/>
        <w:spacing w:line="480" w:lineRule="auto"/>
        <w:rPr>
          <w:rFonts w:hint="default" w:ascii="Times New Roman" w:hAnsi="Times New Roman" w:cs="Times New Roman"/>
          <w:sz w:val="24"/>
          <w:szCs w:val="24"/>
          <w:lang w:val="en-US"/>
        </w:rPr>
      </w:pPr>
      <w:bookmarkStart w:id="1066" w:name="_Toc8044"/>
      <w:bookmarkStart w:id="1067" w:name="_Toc17384"/>
      <w:bookmarkStart w:id="1068" w:name="_Toc6739"/>
      <w:bookmarkStart w:id="1069" w:name="_Toc13335"/>
      <w:bookmarkStart w:id="1070" w:name="_Toc25890"/>
      <w:bookmarkStart w:id="1071" w:name="_Toc10529"/>
      <w:r>
        <w:rPr>
          <w:rFonts w:hint="default" w:ascii="Times New Roman" w:hAnsi="Times New Roman" w:cs="Times New Roman"/>
          <w:sz w:val="24"/>
          <w:szCs w:val="24"/>
          <w:lang w:val="en-US"/>
        </w:rPr>
        <w:t>2.4. SUMMARY</w:t>
      </w:r>
      <w:bookmarkEnd w:id="1066"/>
      <w:bookmarkEnd w:id="1067"/>
      <w:bookmarkEnd w:id="1068"/>
      <w:bookmarkEnd w:id="1069"/>
      <w:bookmarkEnd w:id="1070"/>
      <w:bookmarkEnd w:id="1071"/>
    </w:p>
    <w:p w14:paraId="7FFA755E">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Literature Review Summary</w:t>
      </w:r>
    </w:p>
    <w:p w14:paraId="7A34BC1C">
      <w:pPr>
        <w:spacing w:line="480" w:lineRule="auto"/>
        <w:rPr>
          <w:rFonts w:hint="default" w:ascii="Times New Roman" w:hAnsi="Times New Roman" w:cs="Times New Roman"/>
          <w:sz w:val="24"/>
          <w:szCs w:val="24"/>
          <w:lang w:val="en-US"/>
        </w:rPr>
      </w:pPr>
    </w:p>
    <w:p w14:paraId="3FE877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1B34464A">
      <w:pPr>
        <w:spacing w:line="480" w:lineRule="auto"/>
        <w:rPr>
          <w:rFonts w:hint="default" w:ascii="Times New Roman" w:hAnsi="Times New Roman" w:cs="Times New Roman"/>
          <w:b/>
          <w:bCs/>
          <w:sz w:val="24"/>
          <w:szCs w:val="24"/>
          <w:lang w:val="en-US"/>
        </w:rPr>
      </w:pPr>
    </w:p>
    <w:p w14:paraId="1C00A4FD">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p>
    <w:p w14:paraId="0A6DA303">
      <w:pPr>
        <w:pStyle w:val="4"/>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General Summary</w:t>
      </w:r>
    </w:p>
    <w:p w14:paraId="35DB39D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615E96A5">
      <w:pPr>
        <w:spacing w:line="480" w:lineRule="auto"/>
        <w:rPr>
          <w:rFonts w:hint="default" w:ascii="Times New Roman" w:hAnsi="Times New Roman" w:cs="Times New Roman"/>
          <w:sz w:val="24"/>
          <w:szCs w:val="24"/>
          <w:lang w:val="en-US"/>
        </w:rPr>
      </w:pPr>
    </w:p>
    <w:p w14:paraId="653A6EA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0D4931D1">
      <w:pPr>
        <w:spacing w:line="480" w:lineRule="auto"/>
        <w:rPr>
          <w:rFonts w:hint="default" w:ascii="Times New Roman" w:hAnsi="Times New Roman" w:cs="Times New Roman"/>
          <w:sz w:val="24"/>
          <w:szCs w:val="24"/>
          <w:lang w:val="en-US"/>
        </w:rPr>
      </w:pPr>
    </w:p>
    <w:p w14:paraId="0B58AD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0889C489">
      <w:pPr>
        <w:spacing w:line="480" w:lineRule="auto"/>
        <w:rPr>
          <w:rFonts w:hint="default" w:ascii="Times New Roman" w:hAnsi="Times New Roman" w:cs="Times New Roman"/>
          <w:sz w:val="24"/>
          <w:szCs w:val="24"/>
          <w:lang w:val="en-US"/>
        </w:rPr>
      </w:pPr>
    </w:p>
    <w:p w14:paraId="3792C77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BF4220C">
      <w:pPr>
        <w:spacing w:line="480" w:lineRule="auto"/>
        <w:rPr>
          <w:rFonts w:hint="default" w:ascii="Times New Roman" w:hAnsi="Times New Roman" w:cs="Times New Roman"/>
          <w:sz w:val="24"/>
          <w:szCs w:val="24"/>
          <w:lang w:val="en-US"/>
        </w:rPr>
      </w:pPr>
    </w:p>
    <w:p w14:paraId="5E9F90F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18EDFD7B">
      <w:pPr>
        <w:spacing w:line="480" w:lineRule="auto"/>
        <w:rPr>
          <w:rFonts w:hint="default" w:ascii="Times New Roman" w:hAnsi="Times New Roman" w:cs="Times New Roman"/>
          <w:sz w:val="24"/>
          <w:szCs w:val="24"/>
          <w:lang w:val="en-US"/>
        </w:rPr>
      </w:pPr>
    </w:p>
    <w:p w14:paraId="7437C4D8">
      <w:pPr>
        <w:spacing w:line="480" w:lineRule="auto"/>
        <w:rPr>
          <w:rFonts w:hint="default" w:ascii="Times New Roman" w:hAnsi="Times New Roman" w:cs="Times New Roman"/>
          <w:sz w:val="24"/>
          <w:szCs w:val="24"/>
          <w:lang w:val="en-US"/>
        </w:rPr>
      </w:pPr>
    </w:p>
    <w:p w14:paraId="691391F2">
      <w:pPr>
        <w:spacing w:line="480" w:lineRule="auto"/>
        <w:rPr>
          <w:rFonts w:hint="default" w:ascii="Times New Roman" w:hAnsi="Times New Roman" w:cs="Times New Roman"/>
          <w:sz w:val="24"/>
          <w:szCs w:val="24"/>
          <w:lang w:val="en-US"/>
        </w:rPr>
      </w:pPr>
    </w:p>
    <w:p w14:paraId="25964540">
      <w:pPr>
        <w:spacing w:line="480" w:lineRule="auto"/>
        <w:rPr>
          <w:rFonts w:hint="default" w:ascii="Times New Roman" w:hAnsi="Times New Roman" w:cs="Times New Roman"/>
          <w:sz w:val="24"/>
          <w:szCs w:val="24"/>
          <w:lang w:val="en-US"/>
        </w:rPr>
      </w:pPr>
    </w:p>
    <w:p w14:paraId="325FD1D0">
      <w:pPr>
        <w:spacing w:line="480" w:lineRule="auto"/>
        <w:rPr>
          <w:rFonts w:hint="default" w:ascii="Times New Roman" w:hAnsi="Times New Roman" w:cs="Times New Roman"/>
          <w:sz w:val="24"/>
          <w:szCs w:val="24"/>
          <w:lang w:val="en-US"/>
        </w:rPr>
      </w:pPr>
    </w:p>
    <w:p w14:paraId="5F9210C9">
      <w:pPr>
        <w:spacing w:line="480" w:lineRule="auto"/>
        <w:rPr>
          <w:rFonts w:hint="default" w:ascii="Times New Roman" w:hAnsi="Times New Roman" w:cs="Times New Roman"/>
          <w:sz w:val="24"/>
          <w:szCs w:val="24"/>
          <w:lang w:val="en-US"/>
        </w:rPr>
      </w:pPr>
    </w:p>
    <w:p w14:paraId="3F1BC446">
      <w:pPr>
        <w:spacing w:line="480" w:lineRule="auto"/>
        <w:rPr>
          <w:rFonts w:hint="default" w:ascii="Times New Roman" w:hAnsi="Times New Roman" w:cs="Times New Roman"/>
          <w:sz w:val="24"/>
          <w:szCs w:val="24"/>
          <w:lang w:val="en-US"/>
        </w:rPr>
      </w:pPr>
    </w:p>
    <w:p w14:paraId="548D549D">
      <w:pPr>
        <w:spacing w:line="480" w:lineRule="auto"/>
        <w:rPr>
          <w:rFonts w:hint="default" w:ascii="Times New Roman" w:hAnsi="Times New Roman" w:cs="Times New Roman"/>
          <w:sz w:val="24"/>
          <w:szCs w:val="24"/>
          <w:lang w:val="en-US"/>
        </w:rPr>
      </w:pPr>
    </w:p>
    <w:p w14:paraId="7FCCD944">
      <w:pPr>
        <w:spacing w:line="480" w:lineRule="auto"/>
        <w:rPr>
          <w:rFonts w:hint="default" w:ascii="Times New Roman" w:hAnsi="Times New Roman" w:cs="Times New Roman"/>
          <w:sz w:val="24"/>
          <w:szCs w:val="24"/>
          <w:lang w:val="en-US"/>
        </w:rPr>
      </w:pPr>
    </w:p>
    <w:p w14:paraId="3E7C63CB">
      <w:pPr>
        <w:spacing w:line="480" w:lineRule="auto"/>
        <w:rPr>
          <w:rFonts w:hint="default" w:ascii="Times New Roman" w:hAnsi="Times New Roman" w:cs="Times New Roman"/>
          <w:sz w:val="24"/>
          <w:szCs w:val="24"/>
          <w:lang w:val="en-US"/>
        </w:rPr>
      </w:pPr>
    </w:p>
    <w:p w14:paraId="2B1549D0">
      <w:pPr>
        <w:spacing w:line="480" w:lineRule="auto"/>
        <w:rPr>
          <w:rFonts w:hint="default" w:ascii="Times New Roman" w:hAnsi="Times New Roman" w:cs="Times New Roman"/>
          <w:sz w:val="24"/>
          <w:szCs w:val="24"/>
          <w:lang w:val="en-US"/>
        </w:rPr>
      </w:pPr>
    </w:p>
    <w:p w14:paraId="5D8F6921">
      <w:pPr>
        <w:spacing w:line="480" w:lineRule="auto"/>
        <w:rPr>
          <w:rFonts w:hint="default" w:ascii="Times New Roman" w:hAnsi="Times New Roman" w:cs="Times New Roman"/>
          <w:sz w:val="24"/>
          <w:szCs w:val="24"/>
          <w:lang w:val="en-US"/>
        </w:rPr>
      </w:pPr>
    </w:p>
    <w:p w14:paraId="70E87EE2">
      <w:pPr>
        <w:spacing w:line="480" w:lineRule="auto"/>
        <w:rPr>
          <w:rFonts w:hint="default" w:ascii="Times New Roman" w:hAnsi="Times New Roman" w:cs="Times New Roman"/>
          <w:sz w:val="24"/>
          <w:szCs w:val="24"/>
          <w:lang w:val="en-US"/>
        </w:rPr>
      </w:pPr>
    </w:p>
    <w:p w14:paraId="4F65B2D0">
      <w:pPr>
        <w:spacing w:line="480" w:lineRule="auto"/>
        <w:rPr>
          <w:rFonts w:hint="default" w:ascii="Times New Roman" w:hAnsi="Times New Roman" w:cs="Times New Roman"/>
          <w:sz w:val="24"/>
          <w:szCs w:val="24"/>
          <w:lang w:val="en-US"/>
        </w:rPr>
      </w:pPr>
    </w:p>
    <w:p w14:paraId="437AADB4">
      <w:pPr>
        <w:spacing w:line="480" w:lineRule="auto"/>
        <w:rPr>
          <w:rFonts w:hint="default" w:ascii="Times New Roman" w:hAnsi="Times New Roman" w:cs="Times New Roman"/>
          <w:sz w:val="24"/>
          <w:szCs w:val="24"/>
          <w:lang w:val="en-US"/>
        </w:rPr>
      </w:pPr>
    </w:p>
    <w:p w14:paraId="7563B299">
      <w:pPr>
        <w:spacing w:line="480" w:lineRule="auto"/>
        <w:rPr>
          <w:rFonts w:hint="default" w:ascii="Times New Roman" w:hAnsi="Times New Roman" w:cs="Times New Roman"/>
          <w:sz w:val="24"/>
          <w:szCs w:val="24"/>
          <w:lang w:val="en-US"/>
        </w:rPr>
      </w:pPr>
    </w:p>
    <w:p w14:paraId="28310C37">
      <w:pPr>
        <w:spacing w:line="480" w:lineRule="auto"/>
        <w:rPr>
          <w:rFonts w:hint="default" w:ascii="Times New Roman" w:hAnsi="Times New Roman" w:cs="Times New Roman"/>
          <w:sz w:val="24"/>
          <w:szCs w:val="24"/>
          <w:lang w:val="en-US"/>
        </w:rPr>
      </w:pPr>
    </w:p>
    <w:p w14:paraId="628FCDBD">
      <w:pPr>
        <w:pStyle w:val="3"/>
        <w:bidi w:val="0"/>
        <w:spacing w:line="480" w:lineRule="auto"/>
        <w:rPr>
          <w:rFonts w:hint="default" w:ascii="Times New Roman" w:hAnsi="Times New Roman" w:cs="Times New Roman"/>
          <w:sz w:val="24"/>
          <w:szCs w:val="24"/>
          <w:lang w:val="en-US"/>
        </w:rPr>
      </w:pPr>
      <w:bookmarkStart w:id="1072" w:name="_Toc32088"/>
      <w:bookmarkStart w:id="1073" w:name="_Toc12556"/>
      <w:r>
        <w:rPr>
          <w:rFonts w:hint="default" w:ascii="Times New Roman" w:hAnsi="Times New Roman" w:cs="Times New Roman"/>
          <w:sz w:val="24"/>
          <w:szCs w:val="24"/>
          <w:lang w:val="en-US"/>
        </w:rPr>
        <w:t>2.5. Research Gaps</w:t>
      </w:r>
      <w:bookmarkEnd w:id="1072"/>
      <w:bookmarkEnd w:id="1073"/>
    </w:p>
    <w:p w14:paraId="697C8628">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context of this project, several research gaps emerge. These are the areas where further investigation is warranted:</w:t>
      </w:r>
    </w:p>
    <w:p w14:paraId="2446A3FE">
      <w:pPr>
        <w:spacing w:line="480" w:lineRule="auto"/>
        <w:rPr>
          <w:rFonts w:hint="default" w:ascii="Times New Roman" w:hAnsi="Times New Roman" w:cs="Times New Roman"/>
          <w:b w:val="0"/>
          <w:bCs w:val="0"/>
          <w:sz w:val="24"/>
          <w:szCs w:val="24"/>
          <w:lang w:val="en-US"/>
        </w:rPr>
      </w:pPr>
    </w:p>
    <w:p w14:paraId="42701A46">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Effectiveness of AI Integration: While there is existing literature on AI integration in organizational settings, there is a lack of comprehensive studies specifically examining the effectiveness of Tattiana AI. Research is needed to assess its impact on operational efficiency, productivity, and overall organizational performance compared to other AI solutions.</w:t>
      </w:r>
    </w:p>
    <w:p w14:paraId="4E10AD80">
      <w:pPr>
        <w:spacing w:line="480" w:lineRule="auto"/>
        <w:rPr>
          <w:rFonts w:hint="default" w:ascii="Times New Roman" w:hAnsi="Times New Roman" w:cs="Times New Roman"/>
          <w:b w:val="0"/>
          <w:bCs w:val="0"/>
          <w:sz w:val="24"/>
          <w:szCs w:val="24"/>
          <w:lang w:val="en-US"/>
        </w:rPr>
      </w:pPr>
    </w:p>
    <w:p w14:paraId="60403B8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User Experience and Satisfaction: Limited research exists on the user experience and satisfaction levels associated with Tattiana AI. Understanding users' perceptions, preferences, and challenges they encounter while interacting with the system is essential for refining its design and functionality.</w:t>
      </w:r>
    </w:p>
    <w:p w14:paraId="3164AC97">
      <w:pPr>
        <w:spacing w:line="480" w:lineRule="auto"/>
        <w:rPr>
          <w:rFonts w:hint="default" w:ascii="Times New Roman" w:hAnsi="Times New Roman" w:cs="Times New Roman"/>
          <w:b w:val="0"/>
          <w:bCs w:val="0"/>
          <w:sz w:val="24"/>
          <w:szCs w:val="24"/>
          <w:lang w:val="en-US"/>
        </w:rPr>
      </w:pPr>
    </w:p>
    <w:p w14:paraId="438DDD9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Personalization and Adaptability: There is a gap in the literature concerning Tattiana AI's capabilities for personalization and adaptability. Research is needed to explore how effectively the system can tailor recommendations, content, and interactions based on individual user preferences and organizational needs.</w:t>
      </w:r>
    </w:p>
    <w:p w14:paraId="2857C323">
      <w:pPr>
        <w:spacing w:line="480" w:lineRule="auto"/>
        <w:rPr>
          <w:rFonts w:hint="default" w:ascii="Times New Roman" w:hAnsi="Times New Roman" w:cs="Times New Roman"/>
          <w:b w:val="0"/>
          <w:bCs w:val="0"/>
          <w:sz w:val="24"/>
          <w:szCs w:val="24"/>
          <w:lang w:val="en-US"/>
        </w:rPr>
      </w:pPr>
    </w:p>
    <w:p w14:paraId="4A1E73FF">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Cybersecurity Implications: While cyber security is a critical aspect of AI integration, there is limited research specifically addressing the cyber security implications of implementing Tattiana AI. Investigating potential vulnerabilities, threats, and mitigation strategies is essential for ensuring the security and integrity of organizational data and systems.</w:t>
      </w:r>
    </w:p>
    <w:p w14:paraId="3857AE62">
      <w:pPr>
        <w:spacing w:line="480" w:lineRule="auto"/>
        <w:rPr>
          <w:rFonts w:hint="default" w:ascii="Times New Roman" w:hAnsi="Times New Roman" w:cs="Times New Roman"/>
          <w:b w:val="0"/>
          <w:bCs w:val="0"/>
          <w:sz w:val="24"/>
          <w:szCs w:val="24"/>
          <w:lang w:val="en-US"/>
        </w:rPr>
      </w:pPr>
    </w:p>
    <w:p w14:paraId="6FA7ED2C">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Organizational Adoption and Change Management: Research gaps exist in understanding the organizational adoption process and change management strategies associated with Tattiana AI implementation. Studying factors influencing adoption decisions, resistance to change, and strategies for promoting organizational buy-in is crucial for successful implementation and integration.</w:t>
      </w:r>
    </w:p>
    <w:p w14:paraId="5B2A426C">
      <w:pPr>
        <w:spacing w:line="480" w:lineRule="auto"/>
        <w:rPr>
          <w:rFonts w:hint="default" w:ascii="Times New Roman" w:hAnsi="Times New Roman" w:cs="Times New Roman"/>
          <w:b w:val="0"/>
          <w:bCs w:val="0"/>
          <w:sz w:val="24"/>
          <w:szCs w:val="24"/>
          <w:lang w:val="en-US"/>
        </w:rPr>
      </w:pPr>
    </w:p>
    <w:p w14:paraId="4BADE683">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Addressing these research gaps will contribute to a more comprehensive understanding of Tattiana AI's implications, benefits, and challenges within organizational contexts, facilitating informed decision-making and fostering successful implementation and utilization.</w:t>
      </w:r>
    </w:p>
    <w:p w14:paraId="4842D76B">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7E35EDB5">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5A94F119">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35AE847E">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41DFEBDF">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FA813CA">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4537AA0">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7B72D702">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261416FA">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5858F9F4">
      <w:pPr>
        <w:pStyle w:val="3"/>
        <w:bidi w:val="0"/>
        <w:spacing w:line="480" w:lineRule="auto"/>
        <w:rPr>
          <w:rFonts w:hint="default" w:ascii="Times New Roman" w:hAnsi="Times New Roman" w:cs="Times New Roman"/>
          <w:sz w:val="24"/>
          <w:szCs w:val="24"/>
          <w:lang w:val="en-US"/>
        </w:rPr>
      </w:pPr>
    </w:p>
    <w:p w14:paraId="479DB42F">
      <w:pPr>
        <w:spacing w:line="480" w:lineRule="auto"/>
        <w:rPr>
          <w:rFonts w:hint="default" w:ascii="Times New Roman" w:hAnsi="Times New Roman" w:cs="Times New Roman"/>
          <w:sz w:val="24"/>
          <w:szCs w:val="24"/>
          <w:lang w:val="en-US"/>
        </w:rPr>
      </w:pPr>
    </w:p>
    <w:p w14:paraId="668DE936">
      <w:pPr>
        <w:spacing w:line="480" w:lineRule="auto"/>
        <w:rPr>
          <w:rFonts w:hint="default" w:ascii="Times New Roman" w:hAnsi="Times New Roman" w:cs="Times New Roman"/>
          <w:sz w:val="24"/>
          <w:szCs w:val="24"/>
          <w:lang w:val="en-US"/>
        </w:rPr>
      </w:pPr>
    </w:p>
    <w:p w14:paraId="10F187A6">
      <w:pPr>
        <w:spacing w:line="480" w:lineRule="auto"/>
        <w:rPr>
          <w:rFonts w:hint="default" w:ascii="Times New Roman" w:hAnsi="Times New Roman" w:cs="Times New Roman"/>
          <w:sz w:val="24"/>
          <w:szCs w:val="24"/>
          <w:lang w:val="en-US"/>
        </w:rPr>
      </w:pPr>
    </w:p>
    <w:p w14:paraId="4242B988">
      <w:pPr>
        <w:spacing w:line="480" w:lineRule="auto"/>
        <w:rPr>
          <w:rFonts w:hint="default" w:ascii="Times New Roman" w:hAnsi="Times New Roman" w:cs="Times New Roman"/>
          <w:sz w:val="24"/>
          <w:szCs w:val="24"/>
          <w:lang w:val="en-US"/>
        </w:rPr>
      </w:pPr>
    </w:p>
    <w:p w14:paraId="07BEB912">
      <w:pPr>
        <w:spacing w:line="480" w:lineRule="auto"/>
        <w:rPr>
          <w:rFonts w:hint="default" w:ascii="Times New Roman" w:hAnsi="Times New Roman" w:cs="Times New Roman"/>
          <w:sz w:val="24"/>
          <w:szCs w:val="24"/>
          <w:lang w:val="en-US"/>
        </w:rPr>
      </w:pPr>
    </w:p>
    <w:p w14:paraId="189042FA">
      <w:pPr>
        <w:pStyle w:val="2"/>
        <w:bidi w:val="0"/>
        <w:rPr>
          <w:rFonts w:hint="default" w:ascii="Times New Roman" w:hAnsi="Times New Roman" w:cs="Times New Roman"/>
          <w:sz w:val="24"/>
          <w:szCs w:val="24"/>
          <w:lang w:val="en-US"/>
        </w:rPr>
      </w:pPr>
      <w:bookmarkStart w:id="1074" w:name="_Toc21316"/>
      <w:bookmarkStart w:id="1075" w:name="_Toc24352"/>
      <w:bookmarkStart w:id="1158" w:name="_GoBack"/>
      <w:r>
        <w:rPr>
          <w:rFonts w:hint="default" w:ascii="Times New Roman" w:hAnsi="Times New Roman" w:cs="Times New Roman"/>
          <w:sz w:val="24"/>
          <w:szCs w:val="24"/>
          <w:lang w:val="en-US"/>
        </w:rPr>
        <w:t>APPENDICES</w:t>
      </w:r>
    </w:p>
    <w:p w14:paraId="53B48DDB">
      <w:pPr>
        <w:pStyle w:val="3"/>
        <w:bidi w:val="0"/>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REFERENCES</w:t>
      </w:r>
      <w:bookmarkEnd w:id="1074"/>
      <w:bookmarkEnd w:id="1075"/>
    </w:p>
    <w:p w14:paraId="2B79A1E3">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Jones, T., &amp; Brown, K. (2020). "Cybersecurity Threats in the Age of AI: A Comprehensive Review." Journal of Information Security, 25(4), 567-582.</w:t>
      </w:r>
    </w:p>
    <w:p w14:paraId="1DA7E84D">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76CA29D5">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Kumar, A., &amp; Gupta, R. (2020). "Ethical Considerations in AI Implementation: A Review." Journal of Ethics in Technology, 12(3), 145-160.</w:t>
      </w:r>
    </w:p>
    <w:p w14:paraId="3EF528B7">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2FDB2851">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Patel, S., &amp; Shah, N. (2019). "The Role of Leadership in AI Adoption: Insights from the Literature." Journal of Leadership Studies, 27(1), 102-115.</w:t>
      </w:r>
    </w:p>
    <w:p w14:paraId="72940557">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16B4AC2F">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Jackson, M., &amp; Adams, S. (2019). "Organizational Adoption of AI: A Systematic Review." Journal of Management Information Systems, 36(2), 301-318.</w:t>
      </w:r>
    </w:p>
    <w:p w14:paraId="21884233">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63D401E3">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Smith, J., &amp; Johnson, R. (2019). "The Impact of Artificial Intelligence on Organizational Efficiency." Journal of Business Technology, 15(2), 45-62.</w:t>
      </w:r>
    </w:p>
    <w:p w14:paraId="0440CE8C">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7B2E8F90">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Kim, J., &amp; Lee, D. (2018). "AI in Business: Trends and Future Directions." Business Horizons, 61(6), 865-876.</w:t>
      </w:r>
    </w:p>
    <w:p w14:paraId="160FCCC0">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3AF512B1">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 Wang, Q., &amp; Liu, C. (2018). "Change Management Strategies for AI Implementation: A Case Study Analysis." International Journal of Change Management, 10(1), 88-102.</w:t>
      </w:r>
    </w:p>
    <w:p w14:paraId="42D19AF8">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03E48750">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8. Chen, L., &amp; Wang, Y. (2018). "User Experience in AI-Driven Systems: A Literature Review." International Journal of Human-Computer Interaction, 34(3), 321-335.</w:t>
      </w:r>
    </w:p>
    <w:p w14:paraId="04D56627">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48989254">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9. Garcia, M., &amp; Martinez, L. (2017). "AI Integration and Organizational Culture: A Qualitative Analysis." Journal of Organizational Behavior, 42(4), 567-582.</w:t>
      </w:r>
    </w:p>
    <w:p w14:paraId="6A1AC285">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36C786AE">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 Lee, S., &amp; Kim, H. (2017). "Personalization in AI-Based Recommendation Systems: Challenges and Opportunities." Journal of Interactive Marketing, 31, 29-44.</w:t>
      </w:r>
    </w:p>
    <w:p w14:paraId="323DCFF2">
      <w:pPr>
        <w:rPr>
          <w:rFonts w:hint="default" w:ascii="Times New Roman" w:hAnsi="Times New Roman" w:cs="Times New Roman"/>
          <w:sz w:val="24"/>
          <w:szCs w:val="24"/>
        </w:rPr>
      </w:pPr>
    </w:p>
    <w:p w14:paraId="2BCD6AFC">
      <w:pPr>
        <w:rPr>
          <w:rFonts w:hint="default" w:ascii="Times New Roman" w:hAnsi="Times New Roman" w:cs="Times New Roman"/>
          <w:sz w:val="24"/>
          <w:szCs w:val="24"/>
        </w:rPr>
      </w:pPr>
    </w:p>
    <w:p w14:paraId="0699DD75">
      <w:pPr>
        <w:rPr>
          <w:rFonts w:hint="default" w:ascii="Times New Roman" w:hAnsi="Times New Roman" w:cs="Times New Roman"/>
          <w:sz w:val="24"/>
          <w:szCs w:val="24"/>
        </w:rPr>
      </w:pPr>
    </w:p>
    <w:p w14:paraId="71F1F5CB">
      <w:pPr>
        <w:rPr>
          <w:rFonts w:hint="default" w:ascii="Times New Roman" w:hAnsi="Times New Roman" w:cs="Times New Roman"/>
          <w:sz w:val="24"/>
          <w:szCs w:val="24"/>
        </w:rPr>
      </w:pPr>
    </w:p>
    <w:p w14:paraId="36B5DB08">
      <w:pPr>
        <w:rPr>
          <w:rFonts w:hint="default" w:ascii="Times New Roman" w:hAnsi="Times New Roman" w:cs="Times New Roman"/>
          <w:sz w:val="24"/>
          <w:szCs w:val="24"/>
        </w:rPr>
      </w:pPr>
    </w:p>
    <w:p w14:paraId="46EE5160">
      <w:pPr>
        <w:rPr>
          <w:rFonts w:hint="default" w:ascii="Times New Roman" w:hAnsi="Times New Roman" w:cs="Times New Roman"/>
          <w:sz w:val="24"/>
          <w:szCs w:val="24"/>
        </w:rPr>
      </w:pPr>
    </w:p>
    <w:p w14:paraId="1E96BE97">
      <w:pPr>
        <w:rPr>
          <w:rFonts w:hint="default" w:ascii="Times New Roman" w:hAnsi="Times New Roman" w:cs="Times New Roman"/>
          <w:sz w:val="24"/>
          <w:szCs w:val="24"/>
        </w:rPr>
      </w:pPr>
    </w:p>
    <w:p w14:paraId="00548B89">
      <w:pPr>
        <w:rPr>
          <w:rFonts w:hint="default" w:ascii="Times New Roman" w:hAnsi="Times New Roman" w:cs="Times New Roman"/>
          <w:sz w:val="24"/>
          <w:szCs w:val="24"/>
        </w:rPr>
      </w:pPr>
    </w:p>
    <w:p w14:paraId="60D8D734">
      <w:pPr>
        <w:rPr>
          <w:rFonts w:hint="default" w:ascii="Times New Roman" w:hAnsi="Times New Roman" w:cs="Times New Roman"/>
          <w:sz w:val="24"/>
          <w:szCs w:val="24"/>
        </w:rPr>
      </w:pPr>
    </w:p>
    <w:p w14:paraId="6C615640">
      <w:pPr>
        <w:rPr>
          <w:rFonts w:hint="default" w:ascii="Times New Roman" w:hAnsi="Times New Roman" w:cs="Times New Roman"/>
          <w:sz w:val="24"/>
          <w:szCs w:val="24"/>
        </w:rPr>
      </w:pPr>
    </w:p>
    <w:p w14:paraId="034F19C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1076" w:name="_Toc24537"/>
      <w:bookmarkStart w:id="1077" w:name="_Toc21485"/>
      <w:bookmarkStart w:id="1078" w:name="_Toc30815"/>
      <w:bookmarkStart w:id="1079" w:name="_Toc11226"/>
      <w:bookmarkStart w:id="1080" w:name="_Toc8343"/>
      <w:bookmarkStart w:id="1081" w:name="_Toc27572"/>
      <w:bookmarkStart w:id="1082" w:name="_Toc4680"/>
      <w:bookmarkStart w:id="1083" w:name="_Toc26924"/>
      <w:r>
        <w:rPr>
          <w:rFonts w:hint="default" w:ascii="Times New Roman" w:hAnsi="Times New Roman" w:cs="Times New Roman"/>
          <w:b w:val="0"/>
          <w:bCs w:val="0"/>
          <w:sz w:val="24"/>
          <w:szCs w:val="24"/>
          <w:lang w:val="en-US"/>
        </w:rPr>
        <w:t xml:space="preserve">[1] Cybersecurity Ventures. "Cyber-crime Damage Costs Predicted To Hit $6 Trillion Annually By 2021." 2017. Available online: </w:t>
      </w:r>
      <w:bookmarkEnd w:id="1076"/>
      <w:bookmarkEnd w:id="1077"/>
      <w:bookmarkEnd w:id="1078"/>
      <w:bookmarkEnd w:id="1079"/>
      <w:bookmarkEnd w:id="1080"/>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"https://cybersecurityventures.com/cybercrime-damages-6-trillion-by-2021/" </w:instrText>
      </w:r>
      <w:r>
        <w:rPr>
          <w:rFonts w:hint="default" w:ascii="Times New Roman" w:hAnsi="Times New Roman" w:cs="Times New Roman"/>
          <w:b w:val="0"/>
          <w:bCs w:val="0"/>
          <w:sz w:val="24"/>
          <w:szCs w:val="24"/>
          <w:lang w:val="en-US"/>
        </w:rPr>
        <w:fldChar w:fldCharType="separate"/>
      </w:r>
      <w:r>
        <w:rPr>
          <w:rStyle w:val="13"/>
          <w:rFonts w:hint="default" w:ascii="Times New Roman" w:hAnsi="Times New Roman" w:cs="Times New Roman"/>
          <w:b w:val="0"/>
          <w:bCs w:val="0"/>
          <w:sz w:val="24"/>
          <w:szCs w:val="24"/>
          <w:lang w:val="en-US"/>
        </w:rPr>
        <w:t>https://cybersecurityventures.com/cybercrime-damages-6-trillion-by-2021/</w:t>
      </w:r>
      <w:r>
        <w:rPr>
          <w:rFonts w:hint="default" w:ascii="Times New Roman" w:hAnsi="Times New Roman" w:cs="Times New Roman"/>
          <w:b w:val="0"/>
          <w:bCs w:val="0"/>
          <w:sz w:val="24"/>
          <w:szCs w:val="24"/>
          <w:lang w:val="en-US"/>
        </w:rPr>
        <w:fldChar w:fldCharType="end"/>
      </w:r>
      <w:bookmarkEnd w:id="1081"/>
      <w:bookmarkEnd w:id="1082"/>
      <w:bookmarkEnd w:id="1083"/>
    </w:p>
    <w:p w14:paraId="51174693">
      <w:pPr>
        <w:numPr>
          <w:ilvl w:val="0"/>
          <w:numId w:val="0"/>
        </w:numPr>
        <w:spacing w:line="480" w:lineRule="auto"/>
        <w:ind w:left="0" w:firstLine="0"/>
        <w:jc w:val="left"/>
        <w:outlineLvl w:val="0"/>
        <w:rPr>
          <w:rFonts w:hint="default" w:ascii="Times New Roman" w:hAnsi="Times New Roman" w:cs="Times New Roman"/>
          <w:sz w:val="24"/>
          <w:szCs w:val="24"/>
          <w:lang w:val="en-US"/>
        </w:rPr>
      </w:pPr>
      <w:bookmarkStart w:id="1084" w:name="_Toc5131"/>
      <w:bookmarkStart w:id="1085" w:name="_Toc29078"/>
      <w:bookmarkStart w:id="1086" w:name="_Toc13268"/>
      <w:bookmarkStart w:id="1087" w:name="_Toc21786"/>
      <w:bookmarkStart w:id="1088" w:name="_Toc16154"/>
      <w:bookmarkStart w:id="1089" w:name="_Toc16702"/>
      <w:bookmarkStart w:id="1090" w:name="_Toc21620"/>
      <w:bookmarkStart w:id="1091" w:name="_Toc31588"/>
      <w:r>
        <w:rPr>
          <w:rFonts w:hint="default" w:ascii="Times New Roman" w:hAnsi="Times New Roman" w:cs="Times New Roman"/>
          <w:b w:val="0"/>
          <w:bCs w:val="0"/>
          <w:sz w:val="24"/>
          <w:szCs w:val="24"/>
          <w:lang w:val="en-US"/>
        </w:rPr>
        <w:t>[2] Segment. "The 2021 Customer Data Report." 2021. Available online</w:t>
      </w:r>
      <w:bookmarkEnd w:id="1084"/>
      <w:bookmarkEnd w:id="1085"/>
      <w:bookmarkEnd w:id="1086"/>
      <w:bookmarkEnd w:id="1087"/>
      <w:bookmarkEnd w:id="1088"/>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"https://segment.com/blog/" </w:instrText>
      </w:r>
      <w:r>
        <w:rPr>
          <w:rFonts w:hint="default" w:ascii="Times New Roman" w:hAnsi="Times New Roman" w:cs="Times New Roman"/>
          <w:b w:val="0"/>
          <w:bCs w:val="0"/>
          <w:sz w:val="24"/>
          <w:szCs w:val="24"/>
          <w:lang w:val="en-US"/>
        </w:rPr>
        <w:fldChar w:fldCharType="separate"/>
      </w:r>
      <w:r>
        <w:rPr>
          <w:rStyle w:val="13"/>
          <w:rFonts w:hint="default" w:ascii="Times New Roman" w:hAnsi="Times New Roman" w:cs="Times New Roman"/>
          <w:b w:val="0"/>
          <w:bCs w:val="0"/>
          <w:sz w:val="24"/>
          <w:szCs w:val="24"/>
          <w:lang w:val="en-US"/>
        </w:rPr>
        <w:t>https://segment.com/blog/</w:t>
      </w:r>
      <w:r>
        <w:rPr>
          <w:rFonts w:hint="default" w:ascii="Times New Roman" w:hAnsi="Times New Roman" w:cs="Times New Roman"/>
          <w:b w:val="0"/>
          <w:bCs w:val="0"/>
          <w:sz w:val="24"/>
          <w:szCs w:val="24"/>
          <w:lang w:val="en-US"/>
        </w:rPr>
        <w:fldChar w:fldCharType="end"/>
      </w:r>
      <w:bookmarkEnd w:id="1089"/>
      <w:bookmarkEnd w:id="1090"/>
      <w:bookmarkEnd w:id="1091"/>
    </w:p>
    <w:p w14:paraId="2FCF4BC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 Rogers, E. M. (2003). Diffusion of Innovations. Free Press.</w:t>
      </w:r>
    </w:p>
    <w:p w14:paraId="612A810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 Davis, F. D. (1989). Perceived Usefulness, Perceived Ease of Use, and User Acceptance of Information Technology. MIS Quarterly, 13(3), 319-340.</w:t>
      </w:r>
    </w:p>
    <w:p w14:paraId="0133976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 DiMaggio, P. J., &amp; Powell, W. W. (1983). The Iron Cage Revisited: Institutional Isomorphism and Collective Rationality in Organizational Fields. American Sociological Review, 48(2), 147-160.</w:t>
      </w:r>
    </w:p>
    <w:p w14:paraId="4827706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 Venkatesh, V., &amp; Davis, F. D. (2000). A Theoretical Extension of the Technology Acceptance Model: Four Longitudinal Field Studies. Management Science, 46(2), 186-204.</w:t>
      </w:r>
    </w:p>
    <w:p w14:paraId="5196B3F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 Davenport, T. H., &amp; Harris, J. (2007). Competing on Analytics: The New Science of Winning. Harvard Business Review Press.</w:t>
      </w:r>
    </w:p>
    <w:p w14:paraId="66DA544B">
      <w:pPr>
        <w:rPr>
          <w:rFonts w:hint="default" w:ascii="Times New Roman" w:hAnsi="Times New Roman" w:cs="Times New Roman"/>
          <w:sz w:val="24"/>
          <w:szCs w:val="24"/>
          <w:lang w:val="en-US"/>
        </w:rPr>
      </w:pPr>
    </w:p>
    <w:p w14:paraId="70E437E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Barney, J. (1991). Firm resources and sustained competitive advantage. </w:t>
      </w:r>
      <w:r>
        <w:rPr>
          <w:rStyle w:val="10"/>
          <w:rFonts w:hint="default" w:ascii="Times New Roman" w:hAnsi="Times New Roman" w:cs="Times New Roman"/>
          <w:sz w:val="24"/>
          <w:szCs w:val="24"/>
        </w:rPr>
        <w:t>Journal of Management</w:t>
      </w:r>
      <w:r>
        <w:rPr>
          <w:rFonts w:hint="default" w:ascii="Times New Roman" w:hAnsi="Times New Roman" w:cs="Times New Roman"/>
          <w:sz w:val="24"/>
          <w:szCs w:val="24"/>
        </w:rPr>
        <w:t>, 17(1), 99-120.</w:t>
      </w:r>
    </w:p>
    <w:p w14:paraId="775659C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5E519E3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Seong, J., Manyika, J., Chui, M., &amp; Joshi, R. (2019). Notes from the AI frontier: Tackling Europe’s gap in digital and AI. </w:t>
      </w:r>
      <w:r>
        <w:rPr>
          <w:rStyle w:val="10"/>
          <w:rFonts w:hint="default" w:ascii="Times New Roman" w:hAnsi="Times New Roman" w:cs="Times New Roman"/>
          <w:sz w:val="24"/>
          <w:szCs w:val="24"/>
        </w:rPr>
        <w:t>McKinsey Global Institute</w:t>
      </w:r>
      <w:r>
        <w:rPr>
          <w:rFonts w:hint="default" w:ascii="Times New Roman" w:hAnsi="Times New Roman" w:cs="Times New Roman"/>
          <w:sz w:val="24"/>
          <w:szCs w:val="24"/>
        </w:rPr>
        <w:t>.</w:t>
      </w:r>
    </w:p>
    <w:p w14:paraId="4A4682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Creswell, J. W. (2014). Research Design: Qualitative, Quantitative, and Mixed Methods Approaches. </w:t>
      </w:r>
      <w:r>
        <w:rPr>
          <w:rStyle w:val="10"/>
          <w:rFonts w:hint="default" w:ascii="Times New Roman" w:hAnsi="Times New Roman" w:cs="Times New Roman"/>
          <w:sz w:val="24"/>
          <w:szCs w:val="24"/>
        </w:rPr>
        <w:t>SAGE Publications</w:t>
      </w:r>
      <w:r>
        <w:rPr>
          <w:rFonts w:hint="default" w:ascii="Times New Roman" w:hAnsi="Times New Roman" w:cs="Times New Roman"/>
          <w:sz w:val="24"/>
          <w:szCs w:val="24"/>
        </w:rPr>
        <w:t>.</w:t>
      </w:r>
    </w:p>
    <w:p w14:paraId="2297BAC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Davenport, T. H., &amp; Ronanki, R. (2018). Artificial intelligence for the real world. </w:t>
      </w:r>
      <w:r>
        <w:rPr>
          <w:rStyle w:val="10"/>
          <w:rFonts w:hint="default" w:ascii="Times New Roman" w:hAnsi="Times New Roman" w:cs="Times New Roman"/>
          <w:sz w:val="24"/>
          <w:szCs w:val="24"/>
        </w:rPr>
        <w:t>Harvard Business Review</w:t>
      </w:r>
      <w:r>
        <w:rPr>
          <w:rFonts w:hint="default" w:ascii="Times New Roman" w:hAnsi="Times New Roman" w:cs="Times New Roman"/>
          <w:sz w:val="24"/>
          <w:szCs w:val="24"/>
        </w:rPr>
        <w:t>, 96(1), 108-116.</w:t>
      </w:r>
    </w:p>
    <w:p w14:paraId="2A55324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13(3), 319-340.</w:t>
      </w:r>
    </w:p>
    <w:p w14:paraId="53B62D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Greenhalgh, T., Robert, G., Macfarlane, F., Bate, P., &amp; Kyriakidou, O. (2004). Diffusion of innovations in service organizations: Systematic review and recommendations. </w:t>
      </w:r>
      <w:r>
        <w:rPr>
          <w:rStyle w:val="10"/>
          <w:rFonts w:hint="default" w:ascii="Times New Roman" w:hAnsi="Times New Roman" w:cs="Times New Roman"/>
          <w:sz w:val="24"/>
          <w:szCs w:val="24"/>
        </w:rPr>
        <w:t>Milbank Quarterly</w:t>
      </w:r>
      <w:r>
        <w:rPr>
          <w:rFonts w:hint="default" w:ascii="Times New Roman" w:hAnsi="Times New Roman" w:cs="Times New Roman"/>
          <w:sz w:val="24"/>
          <w:szCs w:val="24"/>
        </w:rPr>
        <w:t>, 82(4), 581-629.</w:t>
      </w:r>
    </w:p>
    <w:p w14:paraId="6A9A7B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Rogers, E. M. (1962). Diffusion of Innovations. </w:t>
      </w:r>
      <w:r>
        <w:rPr>
          <w:rStyle w:val="10"/>
          <w:rFonts w:hint="default" w:ascii="Times New Roman" w:hAnsi="Times New Roman" w:cs="Times New Roman"/>
          <w:sz w:val="24"/>
          <w:szCs w:val="24"/>
        </w:rPr>
        <w:t>Free Press</w:t>
      </w:r>
      <w:r>
        <w:rPr>
          <w:rFonts w:hint="default" w:ascii="Times New Roman" w:hAnsi="Times New Roman" w:cs="Times New Roman"/>
          <w:sz w:val="24"/>
          <w:szCs w:val="24"/>
        </w:rPr>
        <w:t>.</w:t>
      </w:r>
    </w:p>
    <w:p w14:paraId="6C312BD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&amp; Davis, F. D. (2000). A theoretical extension of the technology acceptance model: Four longitudinal field studies. </w:t>
      </w:r>
      <w:r>
        <w:rPr>
          <w:rStyle w:val="10"/>
          <w:rFonts w:hint="default" w:ascii="Times New Roman" w:hAnsi="Times New Roman" w:cs="Times New Roman"/>
          <w:sz w:val="24"/>
          <w:szCs w:val="24"/>
        </w:rPr>
        <w:t>Management Science</w:t>
      </w:r>
      <w:r>
        <w:rPr>
          <w:rFonts w:hint="default" w:ascii="Times New Roman" w:hAnsi="Times New Roman" w:cs="Times New Roman"/>
          <w:sz w:val="24"/>
          <w:szCs w:val="24"/>
        </w:rPr>
        <w:t>, 46(2), 186-204.</w:t>
      </w:r>
    </w:p>
    <w:p w14:paraId="3EA056F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Wade, M., &amp; Hulland, J. (2004). Review: The resource-based view and information systems research: Review, extension, and suggestions for future research.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28(1), 107-142.</w:t>
      </w:r>
    </w:p>
    <w:p w14:paraId="4668F9D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West, D. M., &amp; Allen, J. R. (2018). How artificial intelligence is transforming the world. </w:t>
      </w:r>
      <w:r>
        <w:rPr>
          <w:rStyle w:val="10"/>
          <w:rFonts w:hint="default" w:ascii="Times New Roman" w:hAnsi="Times New Roman" w:cs="Times New Roman"/>
          <w:sz w:val="24"/>
          <w:szCs w:val="24"/>
        </w:rPr>
        <w:t>Brookings Institution</w:t>
      </w:r>
      <w:r>
        <w:rPr>
          <w:rFonts w:hint="default" w:ascii="Times New Roman" w:hAnsi="Times New Roman" w:cs="Times New Roman"/>
          <w:sz w:val="24"/>
          <w:szCs w:val="24"/>
        </w:rPr>
        <w:t>.</w:t>
      </w:r>
    </w:p>
    <w:p w14:paraId="24744C6C">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Barney, J. (1991). Firm resources and sustained competitive advantage. </w:t>
      </w:r>
      <w:r>
        <w:rPr>
          <w:rStyle w:val="10"/>
          <w:rFonts w:hint="default" w:ascii="Times New Roman" w:hAnsi="Times New Roman" w:cs="Times New Roman"/>
          <w:sz w:val="24"/>
          <w:szCs w:val="24"/>
        </w:rPr>
        <w:t>Journal of Management</w:t>
      </w:r>
      <w:r>
        <w:rPr>
          <w:rFonts w:hint="default" w:ascii="Times New Roman" w:hAnsi="Times New Roman" w:cs="Times New Roman"/>
          <w:sz w:val="24"/>
          <w:szCs w:val="24"/>
        </w:rPr>
        <w:t>, 17(1), 99-120.</w:t>
      </w:r>
    </w:p>
    <w:p w14:paraId="36BD069C">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Bostrom, R. P., &amp; Heinen, J. S. (1977). MIS problems and failures: A socio-technical perspective. Part I: The causes.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 17-32.</w:t>
      </w:r>
    </w:p>
    <w:p w14:paraId="78E255D9">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60A213D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Curtis, B., Hefley, W. E., &amp; Miller, S. A. (1995). Overview of the People Capability Maturity Model. </w:t>
      </w:r>
      <w:r>
        <w:rPr>
          <w:rStyle w:val="10"/>
          <w:rFonts w:hint="default" w:ascii="Times New Roman" w:hAnsi="Times New Roman" w:cs="Times New Roman"/>
          <w:sz w:val="24"/>
          <w:szCs w:val="24"/>
        </w:rPr>
        <w:t>Carnegie Mellon University</w:t>
      </w:r>
      <w:r>
        <w:rPr>
          <w:rFonts w:hint="default" w:ascii="Times New Roman" w:hAnsi="Times New Roman" w:cs="Times New Roman"/>
          <w:sz w:val="24"/>
          <w:szCs w:val="24"/>
        </w:rPr>
        <w:t>.</w:t>
      </w:r>
    </w:p>
    <w:p w14:paraId="06518FFD">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13(3), 319-340.</w:t>
      </w:r>
    </w:p>
    <w:p w14:paraId="23090CA2">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Gefen, D., &amp; Straub, D. W. (2000). The relative importance of perceived ease of use in IS adoption: A study of e-commerce adoption. </w:t>
      </w:r>
      <w:r>
        <w:rPr>
          <w:rStyle w:val="10"/>
          <w:rFonts w:hint="default" w:ascii="Times New Roman" w:hAnsi="Times New Roman" w:cs="Times New Roman"/>
          <w:sz w:val="24"/>
          <w:szCs w:val="24"/>
        </w:rPr>
        <w:t>Journal of the Association for Information Systems</w:t>
      </w:r>
      <w:r>
        <w:rPr>
          <w:rFonts w:hint="default" w:ascii="Times New Roman" w:hAnsi="Times New Roman" w:cs="Times New Roman"/>
          <w:sz w:val="24"/>
          <w:szCs w:val="24"/>
        </w:rPr>
        <w:t>, 1(1), 1-28.</w:t>
      </w:r>
    </w:p>
    <w:p w14:paraId="070D7C01">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Greenhalgh, T., Robert, G., Macfarl</w:t>
      </w:r>
    </w:p>
    <w:p w14:paraId="628B55F1">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Baskerville, R. L. (1999). Investigating information systems with action research. </w:t>
      </w:r>
      <w:r>
        <w:rPr>
          <w:rStyle w:val="10"/>
          <w:rFonts w:hint="default" w:ascii="Times New Roman" w:hAnsi="Times New Roman" w:cs="Times New Roman"/>
          <w:sz w:val="24"/>
          <w:szCs w:val="24"/>
        </w:rPr>
        <w:t>Communications of the AIS</w:t>
      </w:r>
      <w:r>
        <w:rPr>
          <w:rFonts w:hint="default" w:ascii="Times New Roman" w:hAnsi="Times New Roman" w:cs="Times New Roman"/>
          <w:sz w:val="24"/>
          <w:szCs w:val="24"/>
        </w:rPr>
        <w:t>, 2(3es), 4.</w:t>
      </w:r>
    </w:p>
    <w:p w14:paraId="64E8BE34">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2327090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Greenhalgh, T., Robert, G., Macfarlane, F., Bate, P., &amp; Kyriakidou, O. (2004). Diffusion of innovations in service organizations: Systematic review and recommendations. </w:t>
      </w:r>
      <w:r>
        <w:rPr>
          <w:rStyle w:val="10"/>
          <w:rFonts w:hint="default" w:ascii="Times New Roman" w:hAnsi="Times New Roman" w:cs="Times New Roman"/>
          <w:sz w:val="24"/>
          <w:szCs w:val="24"/>
        </w:rPr>
        <w:t>Milbank Quarterly</w:t>
      </w:r>
      <w:r>
        <w:rPr>
          <w:rFonts w:hint="default" w:ascii="Times New Roman" w:hAnsi="Times New Roman" w:cs="Times New Roman"/>
          <w:sz w:val="24"/>
          <w:szCs w:val="24"/>
        </w:rPr>
        <w:t>, 82(4), 581-629.</w:t>
      </w:r>
    </w:p>
    <w:p w14:paraId="2AA38990">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Kulviwat, S., Bruner, G. C., II, &amp; Al-Shuridah, O. (2007). The role of social influence on adoption of high tech innovations: The moderating effect of public/private consumption. </w:t>
      </w:r>
      <w:r>
        <w:rPr>
          <w:rStyle w:val="10"/>
          <w:rFonts w:hint="default" w:ascii="Times New Roman" w:hAnsi="Times New Roman" w:cs="Times New Roman"/>
          <w:sz w:val="24"/>
          <w:szCs w:val="24"/>
        </w:rPr>
        <w:t>Journal of Business Research</w:t>
      </w:r>
      <w:r>
        <w:rPr>
          <w:rFonts w:hint="default" w:ascii="Times New Roman" w:hAnsi="Times New Roman" w:cs="Times New Roman"/>
          <w:sz w:val="24"/>
          <w:szCs w:val="24"/>
        </w:rPr>
        <w:t>, 60(7), 706-714.</w:t>
      </w:r>
    </w:p>
    <w:p w14:paraId="486525D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Orlikowski, W. J. (1992). The duality of technology: Rethinking the concept of technology in organizations. </w:t>
      </w:r>
      <w:r>
        <w:rPr>
          <w:rStyle w:val="10"/>
          <w:rFonts w:hint="default" w:ascii="Times New Roman" w:hAnsi="Times New Roman" w:cs="Times New Roman"/>
          <w:sz w:val="24"/>
          <w:szCs w:val="24"/>
        </w:rPr>
        <w:t>Organization Science</w:t>
      </w:r>
      <w:r>
        <w:rPr>
          <w:rFonts w:hint="default" w:ascii="Times New Roman" w:hAnsi="Times New Roman" w:cs="Times New Roman"/>
          <w:sz w:val="24"/>
          <w:szCs w:val="24"/>
        </w:rPr>
        <w:t>, 3(3), 398-427.</w:t>
      </w:r>
    </w:p>
    <w:p w14:paraId="08FAB4F4">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Paulk, M. C., Curtis, B., Chrissis, M. B., &amp; Weber, C. V. (1993). Capability maturity model, version 1.1. </w:t>
      </w:r>
      <w:r>
        <w:rPr>
          <w:rStyle w:val="10"/>
          <w:rFonts w:hint="default" w:ascii="Times New Roman" w:hAnsi="Times New Roman" w:cs="Times New Roman"/>
          <w:sz w:val="24"/>
          <w:szCs w:val="24"/>
        </w:rPr>
        <w:t>IEEE Software</w:t>
      </w:r>
      <w:r>
        <w:rPr>
          <w:rFonts w:hint="default" w:ascii="Times New Roman" w:hAnsi="Times New Roman" w:cs="Times New Roman"/>
          <w:sz w:val="24"/>
          <w:szCs w:val="24"/>
        </w:rPr>
        <w:t>, 10(4), 18-27.</w:t>
      </w:r>
    </w:p>
    <w:p w14:paraId="120CCB35">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&amp; Davis, F. D. (2000). A theoretical extension of the Technology Acceptance Model: Four longitudinal field studies. </w:t>
      </w:r>
      <w:r>
        <w:rPr>
          <w:rStyle w:val="10"/>
          <w:rFonts w:hint="default" w:ascii="Times New Roman" w:hAnsi="Times New Roman" w:cs="Times New Roman"/>
          <w:sz w:val="24"/>
          <w:szCs w:val="24"/>
        </w:rPr>
        <w:t>Management Science</w:t>
      </w:r>
      <w:r>
        <w:rPr>
          <w:rFonts w:hint="default" w:ascii="Times New Roman" w:hAnsi="Times New Roman" w:cs="Times New Roman"/>
          <w:sz w:val="24"/>
          <w:szCs w:val="24"/>
        </w:rPr>
        <w:t>, 46(2), 186-204.</w:t>
      </w:r>
    </w:p>
    <w:p w14:paraId="3CE78E0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Wade, M., &amp; Hulland, J. (2004). Review: The resource-based view and information systems research: Review, extension, and suggestions for future research.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28(1), 107-142.</w:t>
      </w:r>
    </w:p>
    <w:p w14:paraId="69C28F8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Barocas, S., &amp; Selbst, A. D. (2016). Big Data's Disparate Impact. </w:t>
      </w:r>
      <w:r>
        <w:rPr>
          <w:rStyle w:val="10"/>
          <w:rFonts w:hint="default" w:ascii="Times New Roman" w:hAnsi="Times New Roman" w:cs="Times New Roman"/>
          <w:sz w:val="24"/>
          <w:szCs w:val="24"/>
        </w:rPr>
        <w:t>California Law Review</w:t>
      </w:r>
      <w:r>
        <w:rPr>
          <w:rFonts w:hint="default" w:ascii="Times New Roman" w:hAnsi="Times New Roman" w:cs="Times New Roman"/>
          <w:sz w:val="24"/>
          <w:szCs w:val="24"/>
        </w:rPr>
        <w:t>, 104(3), 671-732.</w:t>
      </w:r>
    </w:p>
    <w:p w14:paraId="6F143A68">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Bostrom, R. P., &amp; Heinen, J. S. (1977). MIS problems and failures: A sociotechnical perspective. Part I: The causes.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 17-32.</w:t>
      </w:r>
    </w:p>
    <w:p w14:paraId="08A36489">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Clegg, C. W. (2000). Sociotechnical principles for system design. </w:t>
      </w:r>
      <w:r>
        <w:rPr>
          <w:rStyle w:val="10"/>
          <w:rFonts w:hint="default" w:ascii="Times New Roman" w:hAnsi="Times New Roman" w:cs="Times New Roman"/>
          <w:sz w:val="24"/>
          <w:szCs w:val="24"/>
        </w:rPr>
        <w:t>Applied Ergonomics</w:t>
      </w:r>
      <w:r>
        <w:rPr>
          <w:rFonts w:hint="default" w:ascii="Times New Roman" w:hAnsi="Times New Roman" w:cs="Times New Roman"/>
          <w:sz w:val="24"/>
          <w:szCs w:val="24"/>
        </w:rPr>
        <w:t>, 31(5), 463-477.</w:t>
      </w:r>
    </w:p>
    <w:p w14:paraId="534AD24A">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13(3), 319-340.</w:t>
      </w:r>
    </w:p>
    <w:p w14:paraId="007CC11C">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Diakopoulos, N. (2016). Accountability in Algorithmic Decision Making. </w:t>
      </w:r>
      <w:r>
        <w:rPr>
          <w:rStyle w:val="10"/>
          <w:rFonts w:hint="default" w:ascii="Times New Roman" w:hAnsi="Times New Roman" w:cs="Times New Roman"/>
          <w:sz w:val="24"/>
          <w:szCs w:val="24"/>
        </w:rPr>
        <w:t>Communications of the ACM</w:t>
      </w:r>
      <w:r>
        <w:rPr>
          <w:rFonts w:hint="default" w:ascii="Times New Roman" w:hAnsi="Times New Roman" w:cs="Times New Roman"/>
          <w:sz w:val="24"/>
          <w:szCs w:val="24"/>
        </w:rPr>
        <w:t>, 59(2), 56-62.</w:t>
      </w:r>
    </w:p>
    <w:p w14:paraId="39EA268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Dignum, V. (2018). Ethics in artificial intelligence: introduction to the special issue. </w:t>
      </w:r>
      <w:r>
        <w:rPr>
          <w:rStyle w:val="10"/>
          <w:rFonts w:hint="default" w:ascii="Times New Roman" w:hAnsi="Times New Roman" w:cs="Times New Roman"/>
          <w:sz w:val="24"/>
          <w:szCs w:val="24"/>
        </w:rPr>
        <w:t>Ethics and Information Technology</w:t>
      </w:r>
      <w:r>
        <w:rPr>
          <w:rFonts w:hint="default" w:ascii="Times New Roman" w:hAnsi="Times New Roman" w:cs="Times New Roman"/>
          <w:sz w:val="24"/>
          <w:szCs w:val="24"/>
        </w:rPr>
        <w:t>, 20(1), 1-3.</w:t>
      </w:r>
    </w:p>
    <w:p w14:paraId="4008B0A5">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European Union. (2016). General Data Protection Regulation (GDPR).</w:t>
      </w:r>
    </w:p>
    <w:p w14:paraId="150D75CC">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Floridi, L., Cowls, J., Beltrametti, M., Chatila, R., Chazerand, P., Dignum, V., ... &amp; Vayena, E. (2018). AI4People—An ethical framework for a good AI society: Opportunities, risks, principles, and recommendations. </w:t>
      </w:r>
      <w:r>
        <w:rPr>
          <w:rStyle w:val="10"/>
          <w:rFonts w:hint="default" w:ascii="Times New Roman" w:hAnsi="Times New Roman" w:cs="Times New Roman"/>
          <w:sz w:val="24"/>
          <w:szCs w:val="24"/>
        </w:rPr>
        <w:t>Minds and Machines</w:t>
      </w:r>
      <w:r>
        <w:rPr>
          <w:rFonts w:hint="default" w:ascii="Times New Roman" w:hAnsi="Times New Roman" w:cs="Times New Roman"/>
          <w:sz w:val="24"/>
          <w:szCs w:val="24"/>
        </w:rPr>
        <w:t>, 28(4), 689-707.</w:t>
      </w:r>
    </w:p>
    <w:p w14:paraId="55EA41A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Gunning, D. (2017). Explainable Artificial Intelligence (XAI). </w:t>
      </w:r>
      <w:r>
        <w:rPr>
          <w:rStyle w:val="10"/>
          <w:rFonts w:hint="default" w:ascii="Times New Roman" w:hAnsi="Times New Roman" w:cs="Times New Roman"/>
          <w:sz w:val="24"/>
          <w:szCs w:val="24"/>
        </w:rPr>
        <w:t>Defense Advanced Research Projects Agency (DARPA)</w:t>
      </w:r>
      <w:r>
        <w:rPr>
          <w:rFonts w:hint="default" w:ascii="Times New Roman" w:hAnsi="Times New Roman" w:cs="Times New Roman"/>
          <w:sz w:val="24"/>
          <w:szCs w:val="24"/>
        </w:rPr>
        <w:t>.</w:t>
      </w:r>
    </w:p>
    <w:p w14:paraId="7DF0791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IEEE. (2019). Ethically Aligned Design: A Vision for Prioritizing Human Well-being with Autonomous and Intelligent Systems.</w:t>
      </w:r>
    </w:p>
    <w:p w14:paraId="4298507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LeCun, Y., Bengio, Y., &amp; Hinton, G. (2015). Deep learning. </w:t>
      </w:r>
      <w:r>
        <w:rPr>
          <w:rStyle w:val="10"/>
          <w:rFonts w:hint="default" w:ascii="Times New Roman" w:hAnsi="Times New Roman" w:cs="Times New Roman"/>
          <w:sz w:val="24"/>
          <w:szCs w:val="24"/>
        </w:rPr>
        <w:t>Nature</w:t>
      </w:r>
      <w:r>
        <w:rPr>
          <w:rFonts w:hint="default" w:ascii="Times New Roman" w:hAnsi="Times New Roman" w:cs="Times New Roman"/>
          <w:sz w:val="24"/>
          <w:szCs w:val="24"/>
        </w:rPr>
        <w:t>, 521(7553), 436-444.</w:t>
      </w:r>
    </w:p>
    <w:p w14:paraId="12E4EF0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Parasuraman, R., &amp; Riley, V. (1997). Humans and automation: Use, misuse, disuse, abuse. </w:t>
      </w:r>
      <w:r>
        <w:rPr>
          <w:rStyle w:val="10"/>
          <w:rFonts w:hint="default" w:ascii="Times New Roman" w:hAnsi="Times New Roman" w:cs="Times New Roman"/>
          <w:sz w:val="24"/>
          <w:szCs w:val="24"/>
        </w:rPr>
        <w:t>Human Factors</w:t>
      </w:r>
      <w:r>
        <w:rPr>
          <w:rFonts w:hint="default" w:ascii="Times New Roman" w:hAnsi="Times New Roman" w:cs="Times New Roman"/>
          <w:sz w:val="24"/>
          <w:szCs w:val="24"/>
        </w:rPr>
        <w:t>, 39(2), 230-253.</w:t>
      </w:r>
    </w:p>
    <w:p w14:paraId="10B3F9A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Sutton, R. S., &amp; Barto, A. G. (2018). Reinforcement Learning: An Introduction. </w:t>
      </w:r>
      <w:r>
        <w:rPr>
          <w:rStyle w:val="10"/>
          <w:rFonts w:hint="default" w:ascii="Times New Roman" w:hAnsi="Times New Roman" w:cs="Times New Roman"/>
          <w:sz w:val="24"/>
          <w:szCs w:val="24"/>
        </w:rPr>
        <w:t>MIT Press</w:t>
      </w:r>
      <w:r>
        <w:rPr>
          <w:rFonts w:hint="default" w:ascii="Times New Roman" w:hAnsi="Times New Roman" w:cs="Times New Roman"/>
          <w:sz w:val="24"/>
          <w:szCs w:val="24"/>
        </w:rPr>
        <w:t>.</w:t>
      </w:r>
    </w:p>
    <w:p w14:paraId="6F27774D">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Morris, M. G., Davis, G. B., &amp; Davis, F. D. (2003). User acceptance of information technology: Toward a unified view.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27(3), 425-478.</w:t>
      </w:r>
    </w:p>
    <w:p w14:paraId="47EA7A6B">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Arora, S., &amp; Rahman, Z. (2017). Information technology capability as competitive advantage in emerging markets: Evidence from India. </w:t>
      </w:r>
      <w:r>
        <w:rPr>
          <w:rStyle w:val="10"/>
          <w:rFonts w:hint="default" w:ascii="Times New Roman" w:hAnsi="Times New Roman" w:cs="Times New Roman"/>
          <w:sz w:val="24"/>
          <w:szCs w:val="24"/>
        </w:rPr>
        <w:t>International Journal of Emerging Markets</w:t>
      </w:r>
      <w:r>
        <w:rPr>
          <w:rFonts w:hint="default" w:ascii="Times New Roman" w:hAnsi="Times New Roman" w:cs="Times New Roman"/>
          <w:sz w:val="24"/>
          <w:szCs w:val="24"/>
        </w:rPr>
        <w:t>, 12(3), 447-463.</w:t>
      </w:r>
    </w:p>
    <w:p w14:paraId="1CCCEFB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10CF785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Hazan, E., Ramaswamy, S., Chui, M., Allas, T., Dahlström, P., ... &amp; Trench, M. (2017). Artificial intelligence: The next digital frontier? </w:t>
      </w:r>
      <w:r>
        <w:rPr>
          <w:rStyle w:val="10"/>
          <w:rFonts w:hint="default" w:ascii="Times New Roman" w:hAnsi="Times New Roman" w:cs="Times New Roman"/>
          <w:sz w:val="24"/>
          <w:szCs w:val="24"/>
        </w:rPr>
        <w:t>McKinsey Global Institute</w:t>
      </w:r>
      <w:r>
        <w:rPr>
          <w:rFonts w:hint="default" w:ascii="Times New Roman" w:hAnsi="Times New Roman" w:cs="Times New Roman"/>
          <w:sz w:val="24"/>
          <w:szCs w:val="24"/>
        </w:rPr>
        <w:t>.</w:t>
      </w:r>
    </w:p>
    <w:p w14:paraId="08387D03">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Campbell, D. T., &amp; Stanley, J. C. (1963). Experimental and Quasi-Experimental Designs for Research. </w:t>
      </w:r>
      <w:r>
        <w:rPr>
          <w:rStyle w:val="10"/>
          <w:rFonts w:hint="default" w:ascii="Times New Roman" w:hAnsi="Times New Roman" w:cs="Times New Roman"/>
          <w:sz w:val="24"/>
          <w:szCs w:val="24"/>
        </w:rPr>
        <w:t>Houghton Mifflin Company</w:t>
      </w:r>
      <w:r>
        <w:rPr>
          <w:rFonts w:hint="default" w:ascii="Times New Roman" w:hAnsi="Times New Roman" w:cs="Times New Roman"/>
          <w:sz w:val="24"/>
          <w:szCs w:val="24"/>
        </w:rPr>
        <w:t>.</w:t>
      </w:r>
    </w:p>
    <w:p w14:paraId="177215F1">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Creswell, J. W., &amp; Poth, C. N. (2018). Qualitative Inquiry and Research Design: Choosing Among Five Approaches. </w:t>
      </w:r>
      <w:r>
        <w:rPr>
          <w:rStyle w:val="10"/>
          <w:rFonts w:hint="default" w:ascii="Times New Roman" w:hAnsi="Times New Roman" w:cs="Times New Roman"/>
          <w:sz w:val="24"/>
          <w:szCs w:val="24"/>
        </w:rPr>
        <w:t>Sage Publications</w:t>
      </w:r>
      <w:r>
        <w:rPr>
          <w:rFonts w:hint="default" w:ascii="Times New Roman" w:hAnsi="Times New Roman" w:cs="Times New Roman"/>
          <w:sz w:val="24"/>
          <w:szCs w:val="24"/>
        </w:rPr>
        <w:t>.</w:t>
      </w:r>
    </w:p>
    <w:p w14:paraId="70AD7EAA">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Dillman, D. A. (2000). Mail and Internet Surveys: The Tailored Design Method. </w:t>
      </w:r>
      <w:r>
        <w:rPr>
          <w:rStyle w:val="10"/>
          <w:rFonts w:hint="default" w:ascii="Times New Roman" w:hAnsi="Times New Roman" w:cs="Times New Roman"/>
          <w:sz w:val="24"/>
          <w:szCs w:val="24"/>
        </w:rPr>
        <w:t>John Wiley &amp; Sons</w:t>
      </w:r>
      <w:r>
        <w:rPr>
          <w:rFonts w:hint="default" w:ascii="Times New Roman" w:hAnsi="Times New Roman" w:cs="Times New Roman"/>
          <w:sz w:val="24"/>
          <w:szCs w:val="24"/>
        </w:rPr>
        <w:t>.</w:t>
      </w:r>
    </w:p>
    <w:p w14:paraId="1A66F917">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Eisenhardt, K. M. (1989). Building theories from case study research. </w:t>
      </w:r>
      <w:r>
        <w:rPr>
          <w:rStyle w:val="10"/>
          <w:rFonts w:hint="default" w:ascii="Times New Roman" w:hAnsi="Times New Roman" w:cs="Times New Roman"/>
          <w:sz w:val="24"/>
          <w:szCs w:val="24"/>
        </w:rPr>
        <w:t>Academy of Management Review</w:t>
      </w:r>
      <w:r>
        <w:rPr>
          <w:rFonts w:hint="default" w:ascii="Times New Roman" w:hAnsi="Times New Roman" w:cs="Times New Roman"/>
          <w:sz w:val="24"/>
          <w:szCs w:val="24"/>
        </w:rPr>
        <w:t>, 14(4), 532-550.</w:t>
      </w:r>
    </w:p>
    <w:p w14:paraId="4B895968">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Fitzgerald, M., &amp; Wankerl, A. (2017</w:t>
      </w:r>
    </w:p>
    <w:p w14:paraId="15EF187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Avolio, B. J., &amp; Bass, B. M. (2002). Developing potential across a full range of leadership: Cases on transactional and transformational leadership. </w:t>
      </w:r>
      <w:r>
        <w:rPr>
          <w:rStyle w:val="10"/>
          <w:rFonts w:hint="default" w:ascii="Times New Roman" w:hAnsi="Times New Roman" w:cs="Times New Roman"/>
          <w:sz w:val="24"/>
          <w:szCs w:val="24"/>
        </w:rPr>
        <w:t>Lawrence Erlbaum Associates</w:t>
      </w:r>
      <w:r>
        <w:rPr>
          <w:rFonts w:hint="default" w:ascii="Times New Roman" w:hAnsi="Times New Roman" w:cs="Times New Roman"/>
          <w:sz w:val="24"/>
          <w:szCs w:val="24"/>
        </w:rPr>
        <w:t>.</w:t>
      </w:r>
    </w:p>
    <w:p w14:paraId="0576E59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Baker, J. (2012). The technology–organization–environment framework. </w:t>
      </w:r>
      <w:r>
        <w:rPr>
          <w:rStyle w:val="10"/>
          <w:rFonts w:hint="default" w:ascii="Times New Roman" w:hAnsi="Times New Roman" w:cs="Times New Roman"/>
          <w:sz w:val="24"/>
          <w:szCs w:val="24"/>
        </w:rPr>
        <w:t>Information Systems Theory</w:t>
      </w:r>
      <w:r>
        <w:rPr>
          <w:rFonts w:hint="default" w:ascii="Times New Roman" w:hAnsi="Times New Roman" w:cs="Times New Roman"/>
          <w:sz w:val="24"/>
          <w:szCs w:val="24"/>
        </w:rPr>
        <w:t>, 231-245.</w:t>
      </w:r>
    </w:p>
    <w:p w14:paraId="4C55E79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Hitt, L. M. (2000). Beyond computation: Information technology, organizational transformation and business performance. </w:t>
      </w:r>
      <w:r>
        <w:rPr>
          <w:rStyle w:val="10"/>
          <w:rFonts w:hint="default" w:ascii="Times New Roman" w:hAnsi="Times New Roman" w:cs="Times New Roman"/>
          <w:sz w:val="24"/>
          <w:szCs w:val="24"/>
        </w:rPr>
        <w:t>Journal of Economic Perspectives</w:t>
      </w:r>
      <w:r>
        <w:rPr>
          <w:rFonts w:hint="default" w:ascii="Times New Roman" w:hAnsi="Times New Roman" w:cs="Times New Roman"/>
          <w:sz w:val="24"/>
          <w:szCs w:val="24"/>
        </w:rPr>
        <w:t>, 14(4), 23-48.</w:t>
      </w:r>
    </w:p>
    <w:p w14:paraId="31A95B94">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319-340.</w:t>
      </w:r>
    </w:p>
    <w:p w14:paraId="0CB694F6">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Goldstein, I. L., &amp; Ford, J. K. (2002). Training in organizations: Needs assessment, development, and evaluation. </w:t>
      </w:r>
      <w:r>
        <w:rPr>
          <w:rStyle w:val="10"/>
          <w:rFonts w:hint="default" w:ascii="Times New Roman" w:hAnsi="Times New Roman" w:cs="Times New Roman"/>
          <w:sz w:val="24"/>
          <w:szCs w:val="24"/>
        </w:rPr>
        <w:t>Wadsworth/Thomson Learning</w:t>
      </w:r>
      <w:r>
        <w:rPr>
          <w:rFonts w:hint="default" w:ascii="Times New Roman" w:hAnsi="Times New Roman" w:cs="Times New Roman"/>
          <w:sz w:val="24"/>
          <w:szCs w:val="24"/>
        </w:rPr>
        <w:t>.</w:t>
      </w:r>
    </w:p>
    <w:p w14:paraId="48E1AC0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Kirkpatrick, D. L., &amp; Kirkpatrick, J. D. (2006). Evaluating training programs: The four levels. </w:t>
      </w:r>
      <w:r>
        <w:rPr>
          <w:rStyle w:val="10"/>
          <w:rFonts w:hint="default" w:ascii="Times New Roman" w:hAnsi="Times New Roman" w:cs="Times New Roman"/>
          <w:sz w:val="24"/>
          <w:szCs w:val="24"/>
        </w:rPr>
        <w:t>Berrett-Koehler Publishers</w:t>
      </w:r>
      <w:r>
        <w:rPr>
          <w:rFonts w:hint="default" w:ascii="Times New Roman" w:hAnsi="Times New Roman" w:cs="Times New Roman"/>
          <w:sz w:val="24"/>
          <w:szCs w:val="24"/>
        </w:rPr>
        <w:t>.</w:t>
      </w:r>
    </w:p>
    <w:p w14:paraId="7074DE66">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Kotter, J. P., &amp; Heskett, J. L. (1992). Corporate culture and performance. </w:t>
      </w:r>
      <w:r>
        <w:rPr>
          <w:rStyle w:val="10"/>
          <w:rFonts w:hint="default" w:ascii="Times New Roman" w:hAnsi="Times New Roman" w:cs="Times New Roman"/>
          <w:sz w:val="24"/>
          <w:szCs w:val="24"/>
        </w:rPr>
        <w:t>Free Press</w:t>
      </w:r>
      <w:r>
        <w:rPr>
          <w:rFonts w:hint="default" w:ascii="Times New Roman" w:hAnsi="Times New Roman" w:cs="Times New Roman"/>
          <w:sz w:val="24"/>
          <w:szCs w:val="24"/>
        </w:rPr>
        <w:t>.</w:t>
      </w:r>
    </w:p>
    <w:p w14:paraId="47632FF3">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Moore, G. C. (2014). Crossing the Chasm: Marketing and Selling Disruptive Products to Mainstream Customers. </w:t>
      </w:r>
      <w:r>
        <w:rPr>
          <w:rStyle w:val="10"/>
          <w:rFonts w:hint="default" w:ascii="Times New Roman" w:hAnsi="Times New Roman" w:cs="Times New Roman"/>
          <w:sz w:val="24"/>
          <w:szCs w:val="24"/>
        </w:rPr>
        <w:t>HarperCollins Publishers</w:t>
      </w:r>
      <w:r>
        <w:rPr>
          <w:rFonts w:hint="default" w:ascii="Times New Roman" w:hAnsi="Times New Roman" w:cs="Times New Roman"/>
          <w:sz w:val="24"/>
          <w:szCs w:val="24"/>
        </w:rPr>
        <w:t>.</w:t>
      </w:r>
    </w:p>
    <w:p w14:paraId="46C0AF65">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Rogers, E. M. (2003). Diffusion of Innovations (5th ed.). </w:t>
      </w:r>
      <w:r>
        <w:rPr>
          <w:rStyle w:val="10"/>
          <w:rFonts w:hint="default" w:ascii="Times New Roman" w:hAnsi="Times New Roman" w:cs="Times New Roman"/>
          <w:sz w:val="24"/>
          <w:szCs w:val="24"/>
        </w:rPr>
        <w:t>Free Press</w:t>
      </w:r>
      <w:r>
        <w:rPr>
          <w:rFonts w:hint="default" w:ascii="Times New Roman" w:hAnsi="Times New Roman" w:cs="Times New Roman"/>
          <w:sz w:val="24"/>
          <w:szCs w:val="24"/>
        </w:rPr>
        <w:t>.</w:t>
      </w:r>
    </w:p>
    <w:p w14:paraId="7039E9FF">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Schein, E. H. (2010). Organizational Culture and Leadership (4th ed.). </w:t>
      </w:r>
      <w:r>
        <w:rPr>
          <w:rStyle w:val="10"/>
          <w:rFonts w:hint="default" w:ascii="Times New Roman" w:hAnsi="Times New Roman" w:cs="Times New Roman"/>
          <w:sz w:val="24"/>
          <w:szCs w:val="24"/>
        </w:rPr>
        <w:t>Jossey-Bass</w:t>
      </w:r>
      <w:r>
        <w:rPr>
          <w:rFonts w:hint="default" w:ascii="Times New Roman" w:hAnsi="Times New Roman" w:cs="Times New Roman"/>
          <w:sz w:val="24"/>
          <w:szCs w:val="24"/>
        </w:rPr>
        <w:t>.</w:t>
      </w:r>
    </w:p>
    <w:p w14:paraId="05FD9D53">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Tornatzky, L. G., &amp; Fleischer, M. (1990). The processes of technological innovation. </w:t>
      </w:r>
      <w:r>
        <w:rPr>
          <w:rStyle w:val="10"/>
          <w:rFonts w:hint="default" w:ascii="Times New Roman" w:hAnsi="Times New Roman" w:cs="Times New Roman"/>
          <w:sz w:val="24"/>
          <w:szCs w:val="24"/>
        </w:rPr>
        <w:t>Lexington Books</w:t>
      </w:r>
      <w:r>
        <w:rPr>
          <w:rFonts w:hint="default" w:ascii="Times New Roman" w:hAnsi="Times New Roman" w:cs="Times New Roman"/>
          <w:sz w:val="24"/>
          <w:szCs w:val="24"/>
        </w:rPr>
        <w:t>.</w:t>
      </w:r>
    </w:p>
    <w:p w14:paraId="11422895">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Morris, M. G., Davis, G. B., &amp; Davis, F. D. (2003). User acceptance of information technology: Toward a unified view.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425-478.</w:t>
      </w:r>
    </w:p>
    <w:p w14:paraId="24538125">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Thong, J. Y., &amp; Xu, X. (2016). Unified theory of acceptance and use of technology: A synthesis and the road ahead. </w:t>
      </w:r>
      <w:r>
        <w:rPr>
          <w:rStyle w:val="10"/>
          <w:rFonts w:hint="default" w:ascii="Times New Roman" w:hAnsi="Times New Roman" w:cs="Times New Roman"/>
          <w:sz w:val="24"/>
          <w:szCs w:val="24"/>
        </w:rPr>
        <w:t>Journal of the Association for Information Systems</w:t>
      </w:r>
      <w:r>
        <w:rPr>
          <w:rFonts w:hint="default" w:ascii="Times New Roman" w:hAnsi="Times New Roman" w:cs="Times New Roman"/>
          <w:sz w:val="24"/>
          <w:szCs w:val="24"/>
        </w:rPr>
        <w:t>, 17(5), 328-376.</w:t>
      </w:r>
    </w:p>
    <w:p w14:paraId="60630D6B">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Weill, P., &amp; Ross, J. W. (2004). IT Governance: How</w:t>
      </w:r>
    </w:p>
    <w:p w14:paraId="65BC7C17">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(2017). </w:t>
      </w:r>
      <w:r>
        <w:rPr>
          <w:rStyle w:val="10"/>
          <w:rFonts w:hint="default" w:ascii="Times New Roman" w:hAnsi="Times New Roman" w:cs="Times New Roman"/>
          <w:sz w:val="24"/>
          <w:szCs w:val="24"/>
        </w:rPr>
        <w:t>The business of artificial intelligence: What it can—and cannot—do for your organization.</w:t>
      </w:r>
      <w:r>
        <w:rPr>
          <w:rFonts w:hint="default" w:ascii="Times New Roman" w:hAnsi="Times New Roman" w:cs="Times New Roman"/>
          <w:sz w:val="24"/>
          <w:szCs w:val="24"/>
        </w:rPr>
        <w:t xml:space="preserve"> Harvard Business Review.</w:t>
      </w:r>
    </w:p>
    <w:p w14:paraId="019CA82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Hazan, E., Ramaswamy, S., Chui, M., Allas, T., Dahlström, P., ... &amp; Henke, N. (2018). </w:t>
      </w:r>
      <w:r>
        <w:rPr>
          <w:rStyle w:val="10"/>
          <w:rFonts w:hint="default" w:ascii="Times New Roman" w:hAnsi="Times New Roman" w:cs="Times New Roman"/>
          <w:sz w:val="24"/>
          <w:szCs w:val="24"/>
        </w:rPr>
        <w:t>Notes from the AI frontier: Modeling the impact of AI on the world economy.</w:t>
      </w:r>
      <w:r>
        <w:rPr>
          <w:rFonts w:hint="default" w:ascii="Times New Roman" w:hAnsi="Times New Roman" w:cs="Times New Roman"/>
          <w:sz w:val="24"/>
          <w:szCs w:val="24"/>
        </w:rPr>
        <w:t xml:space="preserve"> McKinsey Global Institute.</w:t>
      </w:r>
    </w:p>
    <w:p w14:paraId="57B670E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Davenport, T. H., &amp; Ronanki, R. (2018). </w:t>
      </w:r>
      <w:r>
        <w:rPr>
          <w:rStyle w:val="10"/>
          <w:rFonts w:hint="default" w:ascii="Times New Roman" w:hAnsi="Times New Roman" w:cs="Times New Roman"/>
          <w:sz w:val="24"/>
          <w:szCs w:val="24"/>
        </w:rPr>
        <w:t>Artificial intelligence for the real world.</w:t>
      </w:r>
      <w:r>
        <w:rPr>
          <w:rFonts w:hint="default" w:ascii="Times New Roman" w:hAnsi="Times New Roman" w:cs="Times New Roman"/>
          <w:sz w:val="24"/>
          <w:szCs w:val="24"/>
        </w:rPr>
        <w:t xml:space="preserve"> Harvard Business Review.</w:t>
      </w:r>
    </w:p>
    <w:p w14:paraId="7EF0769C">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Makridakis, S. (2017). </w:t>
      </w:r>
      <w:r>
        <w:rPr>
          <w:rStyle w:val="10"/>
          <w:rFonts w:hint="default" w:ascii="Times New Roman" w:hAnsi="Times New Roman" w:cs="Times New Roman"/>
          <w:sz w:val="24"/>
          <w:szCs w:val="24"/>
        </w:rPr>
        <w:t>The forthcoming artificial intelligence (AI) revolution: Its impact on society and firms.</w:t>
      </w:r>
      <w:r>
        <w:rPr>
          <w:rFonts w:hint="default" w:ascii="Times New Roman" w:hAnsi="Times New Roman" w:cs="Times New Roman"/>
          <w:sz w:val="24"/>
          <w:szCs w:val="24"/>
        </w:rPr>
        <w:t xml:space="preserve"> Futures, 90, 46-60.</w:t>
      </w:r>
    </w:p>
    <w:p w14:paraId="03A37CF9">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Manyika, J., Chui, M., Bughin, J., Dobbs, R., Bisson, P., &amp; Marrs, A. (2017). </w:t>
      </w:r>
      <w:r>
        <w:rPr>
          <w:rStyle w:val="10"/>
          <w:rFonts w:hint="default" w:ascii="Times New Roman" w:hAnsi="Times New Roman" w:cs="Times New Roman"/>
          <w:sz w:val="24"/>
          <w:szCs w:val="24"/>
        </w:rPr>
        <w:t>Artificial intelligence: The next digital frontier?</w:t>
      </w:r>
      <w:r>
        <w:rPr>
          <w:rFonts w:hint="default" w:ascii="Times New Roman" w:hAnsi="Times New Roman" w:cs="Times New Roman"/>
          <w:sz w:val="24"/>
          <w:szCs w:val="24"/>
        </w:rPr>
        <w:t xml:space="preserve"> McKinsey Global Institute.</w:t>
      </w:r>
    </w:p>
    <w:p w14:paraId="539D0396">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(2017). </w:t>
      </w:r>
      <w:r>
        <w:rPr>
          <w:rStyle w:val="10"/>
          <w:rFonts w:hint="default" w:ascii="Times New Roman" w:hAnsi="Times New Roman" w:cs="Times New Roman"/>
          <w:sz w:val="24"/>
          <w:szCs w:val="24"/>
        </w:rPr>
        <w:t>The business of artificial intelligence: What it can—and cannot—do for your organization.</w:t>
      </w:r>
      <w:r>
        <w:rPr>
          <w:rFonts w:hint="default" w:ascii="Times New Roman" w:hAnsi="Times New Roman" w:cs="Times New Roman"/>
          <w:sz w:val="24"/>
          <w:szCs w:val="24"/>
        </w:rPr>
        <w:t xml:space="preserve"> Harvard Business Review.</w:t>
      </w:r>
    </w:p>
    <w:p w14:paraId="24166C1B">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Hazan, E., Ramaswamy, S., Chui, M., Allas, T., Dahlström, P., ... &amp; Henke, N. (2018). </w:t>
      </w:r>
      <w:r>
        <w:rPr>
          <w:rStyle w:val="10"/>
          <w:rFonts w:hint="default" w:ascii="Times New Roman" w:hAnsi="Times New Roman" w:cs="Times New Roman"/>
          <w:sz w:val="24"/>
          <w:szCs w:val="24"/>
        </w:rPr>
        <w:t>Notes from the AI frontier: Modeling the impact of AI on the world economy.</w:t>
      </w:r>
      <w:r>
        <w:rPr>
          <w:rFonts w:hint="default" w:ascii="Times New Roman" w:hAnsi="Times New Roman" w:cs="Times New Roman"/>
          <w:sz w:val="24"/>
          <w:szCs w:val="24"/>
        </w:rPr>
        <w:t xml:space="preserve"> McKinsey Global Institute.</w:t>
      </w:r>
    </w:p>
    <w:p w14:paraId="083641BC">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Davenport, T. H., &amp; Ronanki, R. (2018). </w:t>
      </w:r>
      <w:r>
        <w:rPr>
          <w:rStyle w:val="10"/>
          <w:rFonts w:hint="default" w:ascii="Times New Roman" w:hAnsi="Times New Roman" w:cs="Times New Roman"/>
          <w:sz w:val="24"/>
          <w:szCs w:val="24"/>
        </w:rPr>
        <w:t>Artificial intelligence for the real world.</w:t>
      </w:r>
      <w:r>
        <w:rPr>
          <w:rFonts w:hint="default" w:ascii="Times New Roman" w:hAnsi="Times New Roman" w:cs="Times New Roman"/>
          <w:sz w:val="24"/>
          <w:szCs w:val="24"/>
        </w:rPr>
        <w:t xml:space="preserve"> Harvard Business Review.</w:t>
      </w:r>
    </w:p>
    <w:p w14:paraId="71FCA8A5">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Makridakis, S. (2017). </w:t>
      </w:r>
      <w:r>
        <w:rPr>
          <w:rStyle w:val="10"/>
          <w:rFonts w:hint="default" w:ascii="Times New Roman" w:hAnsi="Times New Roman" w:cs="Times New Roman"/>
          <w:sz w:val="24"/>
          <w:szCs w:val="24"/>
        </w:rPr>
        <w:t>The forthcoming artificial intelligence (AI) revolution: Its impact on society and firms.</w:t>
      </w:r>
      <w:r>
        <w:rPr>
          <w:rFonts w:hint="default" w:ascii="Times New Roman" w:hAnsi="Times New Roman" w:cs="Times New Roman"/>
          <w:sz w:val="24"/>
          <w:szCs w:val="24"/>
        </w:rPr>
        <w:t xml:space="preserve"> Futures, 90, 46-60.</w:t>
      </w:r>
    </w:p>
    <w:p w14:paraId="62CBE144">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Manyika, J., Chui, M., Bughin, J., Dobbs, R., Bisson, P., &amp; Marrs, A. (2017). </w:t>
      </w:r>
      <w:r>
        <w:rPr>
          <w:rStyle w:val="10"/>
          <w:rFonts w:hint="default" w:ascii="Times New Roman" w:hAnsi="Times New Roman" w:cs="Times New Roman"/>
          <w:sz w:val="24"/>
          <w:szCs w:val="24"/>
        </w:rPr>
        <w:t>Artificial intelligence: The next digital frontier?</w:t>
      </w:r>
      <w:r>
        <w:rPr>
          <w:rFonts w:hint="default" w:ascii="Times New Roman" w:hAnsi="Times New Roman" w:cs="Times New Roman"/>
          <w:sz w:val="24"/>
          <w:szCs w:val="24"/>
        </w:rPr>
        <w:t xml:space="preserve"> McKinsey Global Institute.</w:t>
      </w:r>
    </w:p>
    <w:p w14:paraId="1D398E7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Mitchell, T. (2017). </w:t>
      </w:r>
      <w:r>
        <w:rPr>
          <w:rStyle w:val="10"/>
          <w:rFonts w:hint="default" w:ascii="Times New Roman" w:hAnsi="Times New Roman" w:cs="Times New Roman"/>
          <w:sz w:val="24"/>
          <w:szCs w:val="24"/>
        </w:rPr>
        <w:t>What can machine learning do? Workforce implications.</w:t>
      </w:r>
      <w:r>
        <w:rPr>
          <w:rFonts w:hint="default" w:ascii="Times New Roman" w:hAnsi="Times New Roman" w:cs="Times New Roman"/>
          <w:sz w:val="24"/>
          <w:szCs w:val="24"/>
        </w:rPr>
        <w:t xml:space="preserve"> Science, 358(6370), 1530-1534.</w:t>
      </w:r>
    </w:p>
    <w:p w14:paraId="65AF3338">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Davis, F. D. (1989). Perceived Usefulness, Perceived Ease of Use, and User Acceptance of Information Technology. MIS Quarterly, 13(3), 319-340.</w:t>
      </w:r>
    </w:p>
    <w:p w14:paraId="6ED53AC5">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Gefen, D., &amp; Straub, D. W. (2000). The Relative Importance of Perceived Ease of Use in IS Adoption: A Study of E-Commerce Adoption. Journal of the Association for Information Systems, 1(8), 1-30.</w:t>
      </w:r>
    </w:p>
    <w:p w14:paraId="5FF7712A">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Kulviwat, S., Bruner II, G. C., &amp; Kumar, A. (2007). The Role of Social Influence on Adoption of High Tech Innovations: The Moderating Effect of Public/Private Consumption. Journal of Business Research, 60(7), 727-736.</w:t>
      </w:r>
    </w:p>
    <w:p w14:paraId="105D98A4">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Venkatesh, V., &amp; Davis, F. D. (2000). A Theoretical Extension of the Technology Acceptance Model: Four Longitudinal Field Studies. Management Science, 46(2), 186-204.</w:t>
      </w:r>
    </w:p>
    <w:p w14:paraId="45763BA8">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Venkatesh, V., Morris, M. G., Davis, G. B., &amp; Davis, F. D. (2003). User Acceptance of Information Technology: Toward a Unified View. MIS Quarterly, 27(3), 425-478.</w:t>
      </w:r>
    </w:p>
    <w:p w14:paraId="673687F7">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Davis, F. D. (1989). Perceived Usefulness, Perceived Ease of Use, and User Acceptance of Information Technology. MIS Quarterly, 13(3), 319-340.</w:t>
      </w:r>
    </w:p>
    <w:p w14:paraId="70F52202">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DiMaggio, P. J., &amp; Powell, W. W. (1983). The Iron Cage Revisited: Institutional Isomorphism and Collective Rationality in Organizational Fields. American Sociological Review, 48(2), 147-160.</w:t>
      </w:r>
    </w:p>
    <w:p w14:paraId="0E8F404A">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Rogers, E. M. (1962). Diffusion of Innovations. Free Press.</w:t>
      </w:r>
    </w:p>
    <w:p w14:paraId="38250B41">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p>
    <w:p w14:paraId="628E1A6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43223D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3A4A1F6">
      <w:pPr>
        <w:numPr>
          <w:ilvl w:val="0"/>
          <w:numId w:val="0"/>
        </w:numPr>
        <w:spacing w:line="480" w:lineRule="auto"/>
        <w:ind w:left="0" w:firstLine="0"/>
        <w:jc w:val="left"/>
        <w:outlineLvl w:val="0"/>
        <w:rPr>
          <w:rFonts w:hint="default" w:ascii="Times New Roman" w:hAnsi="Times New Roman" w:cs="Times New Roman"/>
          <w:b w:val="0"/>
          <w:bCs w:val="0"/>
          <w:sz w:val="24"/>
          <w:szCs w:val="24"/>
        </w:rPr>
      </w:pPr>
    </w:p>
    <w:p w14:paraId="252A29C9">
      <w:pPr>
        <w:rPr>
          <w:rFonts w:hint="default" w:ascii="Times New Roman" w:hAnsi="Times New Roman" w:cs="Times New Roman"/>
          <w:sz w:val="24"/>
          <w:szCs w:val="24"/>
        </w:rPr>
      </w:pPr>
    </w:p>
    <w:p w14:paraId="220158E0">
      <w:pPr>
        <w:rPr>
          <w:rFonts w:hint="default" w:ascii="Times New Roman" w:hAnsi="Times New Roman" w:cs="Times New Roman"/>
          <w:sz w:val="24"/>
          <w:szCs w:val="24"/>
        </w:rPr>
      </w:pPr>
    </w:p>
    <w:p w14:paraId="2F7B49AC">
      <w:pPr>
        <w:rPr>
          <w:rFonts w:hint="default" w:ascii="Times New Roman" w:hAnsi="Times New Roman" w:cs="Times New Roman"/>
          <w:sz w:val="24"/>
          <w:szCs w:val="24"/>
        </w:rPr>
      </w:pPr>
    </w:p>
    <w:p w14:paraId="56C215E1">
      <w:pPr>
        <w:rPr>
          <w:rFonts w:hint="default" w:ascii="Times New Roman" w:hAnsi="Times New Roman" w:cs="Times New Roman"/>
          <w:sz w:val="24"/>
          <w:szCs w:val="24"/>
        </w:rPr>
      </w:pPr>
    </w:p>
    <w:p w14:paraId="29582FA6">
      <w:pPr>
        <w:rPr>
          <w:rFonts w:hint="default" w:ascii="Times New Roman" w:hAnsi="Times New Roman" w:cs="Times New Roman"/>
          <w:sz w:val="24"/>
          <w:szCs w:val="24"/>
        </w:rPr>
      </w:pPr>
    </w:p>
    <w:p w14:paraId="7534F556">
      <w:pPr>
        <w:rPr>
          <w:rFonts w:hint="default" w:ascii="Times New Roman" w:hAnsi="Times New Roman" w:cs="Times New Roman"/>
          <w:sz w:val="24"/>
          <w:szCs w:val="24"/>
        </w:rPr>
      </w:pPr>
    </w:p>
    <w:p w14:paraId="7FDD6148">
      <w:pPr>
        <w:rPr>
          <w:rFonts w:hint="default" w:ascii="Times New Roman" w:hAnsi="Times New Roman" w:cs="Times New Roman"/>
          <w:sz w:val="24"/>
          <w:szCs w:val="24"/>
        </w:rPr>
      </w:pPr>
    </w:p>
    <w:p w14:paraId="7AB1414F">
      <w:pPr>
        <w:rPr>
          <w:rFonts w:hint="default" w:ascii="Times New Roman" w:hAnsi="Times New Roman" w:cs="Times New Roman"/>
          <w:sz w:val="24"/>
          <w:szCs w:val="24"/>
        </w:rPr>
      </w:pPr>
    </w:p>
    <w:p w14:paraId="119DCB66">
      <w:pPr>
        <w:rPr>
          <w:rFonts w:hint="default" w:ascii="Times New Roman" w:hAnsi="Times New Roman" w:cs="Times New Roman"/>
          <w:sz w:val="24"/>
          <w:szCs w:val="24"/>
        </w:rPr>
      </w:pPr>
    </w:p>
    <w:p w14:paraId="3AF8B4A3">
      <w:pPr>
        <w:rPr>
          <w:rFonts w:hint="default" w:ascii="Times New Roman" w:hAnsi="Times New Roman" w:cs="Times New Roman"/>
          <w:sz w:val="24"/>
          <w:szCs w:val="24"/>
        </w:rPr>
      </w:pPr>
    </w:p>
    <w:p w14:paraId="27BF99A0">
      <w:pPr>
        <w:pStyle w:val="2"/>
        <w:bidi w:val="0"/>
        <w:spacing w:line="480" w:lineRule="auto"/>
        <w:jc w:val="center"/>
        <w:rPr>
          <w:rFonts w:hint="default" w:ascii="Times New Roman" w:hAnsi="Times New Roman" w:cs="Times New Roman"/>
          <w:sz w:val="24"/>
          <w:szCs w:val="24"/>
          <w:lang w:val="en-US"/>
        </w:rPr>
      </w:pPr>
      <w:bookmarkStart w:id="1092" w:name="_Toc32559"/>
      <w:bookmarkStart w:id="1093" w:name="_Toc6961"/>
      <w:r>
        <w:rPr>
          <w:rFonts w:hint="default" w:ascii="Times New Roman" w:hAnsi="Times New Roman" w:cs="Times New Roman"/>
          <w:sz w:val="24"/>
          <w:szCs w:val="24"/>
          <w:lang w:val="en-US"/>
        </w:rPr>
        <w:t>Budget Table</w:t>
      </w:r>
      <w:bookmarkEnd w:id="1092"/>
      <w:bookmarkEnd w:id="109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19E41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E2271A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4" w:name="_Toc9410"/>
            <w:bookmarkStart w:id="1095" w:name="_Toc20824"/>
            <w:bookmarkStart w:id="1096" w:name="_Toc16251"/>
            <w:r>
              <w:rPr>
                <w:rFonts w:hint="default" w:ascii="Times New Roman" w:hAnsi="Times New Roman" w:cs="Times New Roman"/>
                <w:b w:val="0"/>
                <w:bCs w:val="0"/>
                <w:sz w:val="24"/>
                <w:szCs w:val="24"/>
                <w:vertAlign w:val="baseline"/>
                <w:lang w:val="en-US"/>
              </w:rPr>
              <w:t>ID</w:t>
            </w:r>
            <w:bookmarkEnd w:id="1094"/>
            <w:bookmarkEnd w:id="1095"/>
            <w:bookmarkEnd w:id="1096"/>
          </w:p>
        </w:tc>
        <w:tc>
          <w:tcPr>
            <w:tcW w:w="1704" w:type="dxa"/>
          </w:tcPr>
          <w:p w14:paraId="274297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7" w:name="_Toc31617"/>
            <w:bookmarkStart w:id="1098" w:name="_Toc31566"/>
            <w:bookmarkStart w:id="1099" w:name="_Toc16612"/>
            <w:r>
              <w:rPr>
                <w:rFonts w:hint="default" w:ascii="Times New Roman" w:hAnsi="Times New Roman" w:cs="Times New Roman"/>
                <w:b w:val="0"/>
                <w:bCs w:val="0"/>
                <w:sz w:val="24"/>
                <w:szCs w:val="24"/>
                <w:vertAlign w:val="baseline"/>
                <w:lang w:val="en-US"/>
              </w:rPr>
              <w:t>Item</w:t>
            </w:r>
            <w:bookmarkEnd w:id="1097"/>
            <w:bookmarkEnd w:id="1098"/>
            <w:bookmarkEnd w:id="1099"/>
          </w:p>
        </w:tc>
        <w:tc>
          <w:tcPr>
            <w:tcW w:w="1704" w:type="dxa"/>
          </w:tcPr>
          <w:p w14:paraId="4D018B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0" w:name="_Toc9859"/>
            <w:bookmarkStart w:id="1101" w:name="_Toc24602"/>
            <w:bookmarkStart w:id="1102" w:name="_Toc20507"/>
            <w:r>
              <w:rPr>
                <w:rFonts w:hint="default" w:ascii="Times New Roman" w:hAnsi="Times New Roman" w:cs="Times New Roman"/>
                <w:b w:val="0"/>
                <w:bCs w:val="0"/>
                <w:sz w:val="24"/>
                <w:szCs w:val="24"/>
                <w:vertAlign w:val="baseline"/>
                <w:lang w:val="en-US"/>
              </w:rPr>
              <w:t>Cost(Budget)</w:t>
            </w:r>
            <w:bookmarkEnd w:id="1100"/>
            <w:bookmarkEnd w:id="1101"/>
            <w:bookmarkEnd w:id="1102"/>
          </w:p>
        </w:tc>
        <w:tc>
          <w:tcPr>
            <w:tcW w:w="1705" w:type="dxa"/>
          </w:tcPr>
          <w:p w14:paraId="1FEBAAD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3" w:name="_Toc22660"/>
            <w:bookmarkStart w:id="1104" w:name="_Toc6426"/>
            <w:bookmarkStart w:id="1105" w:name="_Toc28218"/>
            <w:r>
              <w:rPr>
                <w:rFonts w:hint="default" w:ascii="Times New Roman" w:hAnsi="Times New Roman" w:cs="Times New Roman"/>
                <w:b w:val="0"/>
                <w:bCs w:val="0"/>
                <w:sz w:val="24"/>
                <w:szCs w:val="24"/>
                <w:vertAlign w:val="baseline"/>
                <w:lang w:val="en-US"/>
              </w:rPr>
              <w:t>Purchase(Market price)</w:t>
            </w:r>
            <w:bookmarkEnd w:id="1103"/>
            <w:bookmarkEnd w:id="1104"/>
            <w:bookmarkEnd w:id="1105"/>
          </w:p>
        </w:tc>
        <w:tc>
          <w:tcPr>
            <w:tcW w:w="1705" w:type="dxa"/>
          </w:tcPr>
          <w:p w14:paraId="082CD00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6" w:name="_Toc17246"/>
            <w:bookmarkStart w:id="1107" w:name="_Toc8259"/>
            <w:bookmarkStart w:id="1108" w:name="_Toc18854"/>
            <w:r>
              <w:rPr>
                <w:rFonts w:hint="default" w:ascii="Times New Roman" w:hAnsi="Times New Roman" w:cs="Times New Roman"/>
                <w:b w:val="0"/>
                <w:bCs w:val="0"/>
                <w:sz w:val="24"/>
                <w:szCs w:val="24"/>
                <w:vertAlign w:val="baseline"/>
                <w:lang w:val="en-US"/>
              </w:rPr>
              <w:t>Description</w:t>
            </w:r>
            <w:bookmarkEnd w:id="1106"/>
            <w:bookmarkEnd w:id="1107"/>
            <w:bookmarkEnd w:id="1108"/>
          </w:p>
        </w:tc>
      </w:tr>
      <w:tr w14:paraId="102F88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1742D4A">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9" w:name="_Toc19090"/>
            <w:bookmarkStart w:id="1110" w:name="_Toc14974"/>
            <w:bookmarkStart w:id="1111" w:name="_Toc1804"/>
            <w:r>
              <w:rPr>
                <w:rFonts w:hint="default" w:ascii="Times New Roman" w:hAnsi="Times New Roman" w:cs="Times New Roman"/>
                <w:b w:val="0"/>
                <w:bCs w:val="0"/>
                <w:sz w:val="24"/>
                <w:szCs w:val="24"/>
                <w:vertAlign w:val="baseline"/>
                <w:lang w:val="en-US"/>
              </w:rPr>
              <w:t>1.</w:t>
            </w:r>
            <w:bookmarkEnd w:id="1109"/>
            <w:bookmarkEnd w:id="1110"/>
            <w:bookmarkEnd w:id="1111"/>
          </w:p>
        </w:tc>
        <w:tc>
          <w:tcPr>
            <w:tcW w:w="1704" w:type="dxa"/>
          </w:tcPr>
          <w:p w14:paraId="569DC36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2" w:name="_Toc18145"/>
            <w:bookmarkStart w:id="1113" w:name="_Toc31915"/>
            <w:bookmarkStart w:id="1114" w:name="_Toc1365"/>
            <w:r>
              <w:rPr>
                <w:rFonts w:hint="default" w:ascii="Times New Roman" w:hAnsi="Times New Roman" w:cs="Times New Roman"/>
                <w:b w:val="0"/>
                <w:bCs w:val="0"/>
                <w:sz w:val="24"/>
                <w:szCs w:val="24"/>
                <w:vertAlign w:val="baseline"/>
                <w:lang w:val="en-US"/>
              </w:rPr>
              <w:t>i7 Laptop 12GB RAM, 256GB SSD Storage</w:t>
            </w:r>
            <w:bookmarkEnd w:id="1112"/>
            <w:bookmarkEnd w:id="1113"/>
            <w:bookmarkEnd w:id="1114"/>
          </w:p>
        </w:tc>
        <w:tc>
          <w:tcPr>
            <w:tcW w:w="1704" w:type="dxa"/>
          </w:tcPr>
          <w:p w14:paraId="09C81971">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5" w:name="_Toc392"/>
            <w:bookmarkStart w:id="1116" w:name="_Toc12317"/>
            <w:bookmarkStart w:id="1117" w:name="_Toc9197"/>
            <w:r>
              <w:rPr>
                <w:rFonts w:hint="default" w:ascii="Times New Roman" w:hAnsi="Times New Roman" w:cs="Times New Roman"/>
                <w:b w:val="0"/>
                <w:bCs w:val="0"/>
                <w:sz w:val="24"/>
                <w:szCs w:val="24"/>
                <w:vertAlign w:val="baseline"/>
                <w:lang w:val="en-US"/>
              </w:rPr>
              <w:t>45,000</w:t>
            </w:r>
            <w:bookmarkEnd w:id="1115"/>
            <w:bookmarkEnd w:id="1116"/>
            <w:bookmarkEnd w:id="1117"/>
          </w:p>
        </w:tc>
        <w:tc>
          <w:tcPr>
            <w:tcW w:w="1705" w:type="dxa"/>
          </w:tcPr>
          <w:p w14:paraId="649246D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BA6343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8" w:name="_Toc13364"/>
            <w:bookmarkStart w:id="1119" w:name="_Toc31244"/>
            <w:bookmarkStart w:id="1120" w:name="_Toc3023"/>
            <w:r>
              <w:rPr>
                <w:rFonts w:hint="default" w:ascii="Times New Roman" w:hAnsi="Times New Roman" w:cs="Times New Roman"/>
                <w:b w:val="0"/>
                <w:bCs w:val="0"/>
                <w:sz w:val="24"/>
                <w:szCs w:val="24"/>
                <w:vertAlign w:val="baseline"/>
                <w:lang w:val="en-US"/>
              </w:rPr>
              <w:t>Lenovo Laptop Intel core i7, is needed for efficient deployment and engineering of this AI(or any other Intel core i7 Laptop)</w:t>
            </w:r>
            <w:bookmarkEnd w:id="1118"/>
            <w:bookmarkEnd w:id="1119"/>
            <w:bookmarkEnd w:id="1120"/>
          </w:p>
        </w:tc>
      </w:tr>
      <w:tr w14:paraId="0EFED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FC3A3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1" w:name="_Toc14551"/>
            <w:bookmarkStart w:id="1122" w:name="_Toc14405"/>
            <w:bookmarkStart w:id="1123" w:name="_Toc12706"/>
            <w:r>
              <w:rPr>
                <w:rFonts w:hint="default" w:ascii="Times New Roman" w:hAnsi="Times New Roman" w:cs="Times New Roman"/>
                <w:b w:val="0"/>
                <w:bCs w:val="0"/>
                <w:sz w:val="24"/>
                <w:szCs w:val="24"/>
                <w:vertAlign w:val="baseline"/>
                <w:lang w:val="en-US"/>
              </w:rPr>
              <w:t>2.</w:t>
            </w:r>
            <w:bookmarkEnd w:id="1121"/>
            <w:bookmarkEnd w:id="1122"/>
            <w:bookmarkEnd w:id="1123"/>
          </w:p>
        </w:tc>
        <w:tc>
          <w:tcPr>
            <w:tcW w:w="1704" w:type="dxa"/>
          </w:tcPr>
          <w:p w14:paraId="65CAD37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4" w:name="_Toc29792"/>
            <w:bookmarkStart w:id="1125" w:name="_Toc18578"/>
            <w:bookmarkStart w:id="1126" w:name="_Toc8959"/>
            <w:r>
              <w:rPr>
                <w:rFonts w:hint="default" w:ascii="Times New Roman" w:hAnsi="Times New Roman" w:cs="Times New Roman"/>
                <w:b w:val="0"/>
                <w:bCs w:val="0"/>
                <w:sz w:val="24"/>
                <w:szCs w:val="24"/>
                <w:vertAlign w:val="baseline"/>
                <w:lang w:val="en-US"/>
              </w:rPr>
              <w:t>4TB SSD Internal</w:t>
            </w:r>
            <w:bookmarkEnd w:id="1124"/>
            <w:bookmarkEnd w:id="1125"/>
            <w:bookmarkEnd w:id="1126"/>
          </w:p>
        </w:tc>
        <w:tc>
          <w:tcPr>
            <w:tcW w:w="1704" w:type="dxa"/>
          </w:tcPr>
          <w:p w14:paraId="58223DC5">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48,000</w:t>
            </w:r>
          </w:p>
        </w:tc>
        <w:tc>
          <w:tcPr>
            <w:tcW w:w="1705" w:type="dxa"/>
          </w:tcPr>
          <w:p w14:paraId="7447C3A3">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0634651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7" w:name="_Toc26815"/>
            <w:bookmarkStart w:id="1128" w:name="_Toc1805"/>
            <w:bookmarkStart w:id="1129" w:name="_Toc8048"/>
            <w:r>
              <w:rPr>
                <w:rFonts w:hint="default" w:ascii="Times New Roman" w:hAnsi="Times New Roman" w:cs="Times New Roman"/>
                <w:b w:val="0"/>
                <w:bCs w:val="0"/>
                <w:sz w:val="24"/>
                <w:szCs w:val="24"/>
                <w:vertAlign w:val="baseline"/>
                <w:lang w:val="en-US"/>
              </w:rPr>
              <w:t>More storage is needed for my AI model, the better the storage the better the AI, as Big Data will be used.</w:t>
            </w:r>
            <w:bookmarkEnd w:id="1127"/>
            <w:bookmarkEnd w:id="1128"/>
            <w:bookmarkEnd w:id="1129"/>
          </w:p>
        </w:tc>
      </w:tr>
      <w:tr w14:paraId="002CC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0CA2C2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0" w:name="_Toc19520"/>
            <w:bookmarkStart w:id="1131" w:name="_Toc1835"/>
            <w:bookmarkStart w:id="1132" w:name="_Toc26216"/>
            <w:r>
              <w:rPr>
                <w:rFonts w:hint="default" w:ascii="Times New Roman" w:hAnsi="Times New Roman" w:cs="Times New Roman"/>
                <w:b w:val="0"/>
                <w:bCs w:val="0"/>
                <w:sz w:val="24"/>
                <w:szCs w:val="24"/>
                <w:vertAlign w:val="baseline"/>
                <w:lang w:val="en-US"/>
              </w:rPr>
              <w:t>3.</w:t>
            </w:r>
            <w:bookmarkEnd w:id="1130"/>
            <w:bookmarkEnd w:id="1131"/>
            <w:bookmarkEnd w:id="1132"/>
          </w:p>
        </w:tc>
        <w:tc>
          <w:tcPr>
            <w:tcW w:w="1704" w:type="dxa"/>
          </w:tcPr>
          <w:p w14:paraId="1780165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3" w:name="_Toc28509"/>
            <w:bookmarkStart w:id="1134" w:name="_Toc1670"/>
            <w:bookmarkStart w:id="1135" w:name="_Toc1990"/>
            <w:r>
              <w:rPr>
                <w:rFonts w:hint="default" w:ascii="Times New Roman" w:hAnsi="Times New Roman" w:cs="Times New Roman"/>
                <w:b w:val="0"/>
                <w:bCs w:val="0"/>
                <w:sz w:val="24"/>
                <w:szCs w:val="24"/>
                <w:vertAlign w:val="baseline"/>
                <w:lang w:val="en-US"/>
              </w:rPr>
              <w:t>1TB SSD External</w:t>
            </w:r>
            <w:bookmarkEnd w:id="1133"/>
            <w:bookmarkEnd w:id="1134"/>
            <w:bookmarkEnd w:id="1135"/>
          </w:p>
        </w:tc>
        <w:tc>
          <w:tcPr>
            <w:tcW w:w="1704" w:type="dxa"/>
          </w:tcPr>
          <w:p w14:paraId="4C9790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6" w:name="_Toc654"/>
            <w:bookmarkStart w:id="1137" w:name="_Toc8836"/>
            <w:bookmarkStart w:id="1138" w:name="_Toc28241"/>
            <w:r>
              <w:rPr>
                <w:rFonts w:hint="default" w:ascii="Times New Roman" w:hAnsi="Times New Roman" w:cs="Times New Roman"/>
                <w:b w:val="0"/>
                <w:bCs w:val="0"/>
                <w:sz w:val="24"/>
                <w:szCs w:val="24"/>
                <w:vertAlign w:val="baseline"/>
                <w:lang w:val="en-US"/>
              </w:rPr>
              <w:t>12,000</w:t>
            </w:r>
            <w:bookmarkEnd w:id="1136"/>
            <w:bookmarkEnd w:id="1137"/>
            <w:bookmarkEnd w:id="1138"/>
          </w:p>
        </w:tc>
        <w:tc>
          <w:tcPr>
            <w:tcW w:w="1705" w:type="dxa"/>
          </w:tcPr>
          <w:p w14:paraId="7C7D2E66">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5B448B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9" w:name="_Toc28800"/>
            <w:bookmarkStart w:id="1140" w:name="_Toc29894"/>
            <w:bookmarkStart w:id="1141" w:name="_Toc1292"/>
            <w:r>
              <w:rPr>
                <w:rFonts w:hint="default" w:ascii="Times New Roman" w:hAnsi="Times New Roman" w:cs="Times New Roman"/>
                <w:b w:val="0"/>
                <w:bCs w:val="0"/>
                <w:sz w:val="24"/>
                <w:szCs w:val="24"/>
                <w:vertAlign w:val="baseline"/>
                <w:lang w:val="en-US"/>
              </w:rPr>
              <w:t>What’s a project, without a back up plan, in case of any uncertainty(well no one knows tomorrow but through data science we can predict tomorrow)- Through data science, I know that it is always better to prepare for uncertainties.</w:t>
            </w:r>
            <w:bookmarkEnd w:id="1139"/>
            <w:bookmarkEnd w:id="1140"/>
            <w:bookmarkEnd w:id="1141"/>
          </w:p>
        </w:tc>
      </w:tr>
      <w:tr w14:paraId="162D4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E96DC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2" w:name="_Toc14145"/>
            <w:bookmarkStart w:id="1143" w:name="_Toc6024"/>
            <w:bookmarkStart w:id="1144" w:name="_Toc23292"/>
            <w:r>
              <w:rPr>
                <w:rFonts w:hint="default" w:ascii="Times New Roman" w:hAnsi="Times New Roman" w:cs="Times New Roman"/>
                <w:b w:val="0"/>
                <w:bCs w:val="0"/>
                <w:sz w:val="24"/>
                <w:szCs w:val="24"/>
                <w:vertAlign w:val="baseline"/>
                <w:lang w:val="en-US"/>
              </w:rPr>
              <w:t>4.</w:t>
            </w:r>
            <w:bookmarkEnd w:id="1142"/>
            <w:bookmarkEnd w:id="1143"/>
            <w:bookmarkEnd w:id="1144"/>
          </w:p>
        </w:tc>
        <w:tc>
          <w:tcPr>
            <w:tcW w:w="1704" w:type="dxa"/>
          </w:tcPr>
          <w:p w14:paraId="5DC2E71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5" w:name="_Toc26550"/>
            <w:bookmarkStart w:id="1146" w:name="_Toc20737"/>
            <w:bookmarkStart w:id="1147" w:name="_Toc59"/>
            <w:r>
              <w:rPr>
                <w:rFonts w:hint="default" w:ascii="Times New Roman" w:hAnsi="Times New Roman" w:cs="Times New Roman"/>
                <w:b w:val="0"/>
                <w:bCs w:val="0"/>
                <w:sz w:val="24"/>
                <w:szCs w:val="24"/>
                <w:vertAlign w:val="baseline"/>
                <w:lang w:val="en-US"/>
              </w:rPr>
              <w:t>32 GB RAM</w:t>
            </w:r>
            <w:bookmarkEnd w:id="1145"/>
            <w:bookmarkEnd w:id="1146"/>
            <w:bookmarkEnd w:id="1147"/>
          </w:p>
        </w:tc>
        <w:tc>
          <w:tcPr>
            <w:tcW w:w="1704" w:type="dxa"/>
          </w:tcPr>
          <w:p w14:paraId="190565E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8" w:name="_Toc32634"/>
            <w:bookmarkStart w:id="1149" w:name="_Toc32053"/>
            <w:bookmarkStart w:id="1150" w:name="_Toc5938"/>
            <w:r>
              <w:rPr>
                <w:rFonts w:hint="default" w:ascii="Times New Roman" w:hAnsi="Times New Roman" w:cs="Times New Roman"/>
                <w:b w:val="0"/>
                <w:bCs w:val="0"/>
                <w:sz w:val="24"/>
                <w:szCs w:val="24"/>
                <w:vertAlign w:val="baseline"/>
                <w:lang w:val="en-US"/>
              </w:rPr>
              <w:t>_____To be Checked_____</w:t>
            </w:r>
            <w:bookmarkEnd w:id="1148"/>
            <w:bookmarkEnd w:id="1149"/>
            <w:bookmarkEnd w:id="1150"/>
          </w:p>
        </w:tc>
        <w:tc>
          <w:tcPr>
            <w:tcW w:w="1705" w:type="dxa"/>
          </w:tcPr>
          <w:p w14:paraId="05A7E0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9C3929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51" w:name="_Toc4329"/>
            <w:bookmarkStart w:id="1152" w:name="_Toc12749"/>
            <w:bookmarkStart w:id="1153" w:name="_Toc5071"/>
            <w:r>
              <w:rPr>
                <w:rFonts w:hint="default" w:ascii="Times New Roman" w:hAnsi="Times New Roman" w:cs="Times New Roman"/>
                <w:b w:val="0"/>
                <w:bCs w:val="0"/>
                <w:sz w:val="24"/>
                <w:szCs w:val="24"/>
                <w:vertAlign w:val="baseline"/>
                <w:lang w:val="en-US"/>
              </w:rPr>
              <w:t>The more the RAM capacity the better the performance of the AI</w:t>
            </w:r>
            <w:bookmarkEnd w:id="1151"/>
            <w:bookmarkEnd w:id="1152"/>
            <w:bookmarkEnd w:id="1153"/>
          </w:p>
        </w:tc>
      </w:tr>
      <w:tr w14:paraId="05223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CF8AF8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3A344D3C">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1C0A964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A4FE86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37C8200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r>
    </w:tbl>
    <w:p w14:paraId="6EA05049">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2B06192E">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18356AE3">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32ED6D16">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04B77588">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6689E788">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07076141">
      <w:pPr>
        <w:pStyle w:val="2"/>
        <w:bidi w:val="0"/>
        <w:spacing w:line="480" w:lineRule="auto"/>
        <w:jc w:val="center"/>
        <w:rPr>
          <w:rFonts w:hint="default" w:ascii="Times New Roman" w:hAnsi="Times New Roman" w:cs="Times New Roman"/>
          <w:sz w:val="24"/>
          <w:szCs w:val="24"/>
          <w:lang w:val="en-US"/>
        </w:rPr>
      </w:pPr>
      <w:bookmarkStart w:id="1154" w:name="_Toc10730"/>
      <w:bookmarkStart w:id="1155" w:name="_Toc30819"/>
      <w:r>
        <w:rPr>
          <w:rFonts w:hint="default" w:ascii="Times New Roman" w:hAnsi="Times New Roman" w:cs="Times New Roman"/>
          <w:sz w:val="24"/>
          <w:szCs w:val="24"/>
          <w:lang w:val="en-US"/>
        </w:rPr>
        <w:t>Schedule Table</w:t>
      </w:r>
      <w:bookmarkEnd w:id="1154"/>
      <w:bookmarkEnd w:id="115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7D121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B09FD2">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704" w:type="dxa"/>
          </w:tcPr>
          <w:p w14:paraId="109020E7">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Task(Schedule)</w:t>
            </w:r>
          </w:p>
        </w:tc>
        <w:tc>
          <w:tcPr>
            <w:tcW w:w="1704" w:type="dxa"/>
          </w:tcPr>
          <w:p w14:paraId="3A6DB3AD">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Expected Completion Day(Date)</w:t>
            </w:r>
          </w:p>
        </w:tc>
        <w:tc>
          <w:tcPr>
            <w:tcW w:w="1705" w:type="dxa"/>
          </w:tcPr>
          <w:p w14:paraId="713D8F38">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Actual Completion Day(Date)</w:t>
            </w:r>
          </w:p>
        </w:tc>
        <w:tc>
          <w:tcPr>
            <w:tcW w:w="1705" w:type="dxa"/>
          </w:tcPr>
          <w:p w14:paraId="368DBA4C">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Has(The task) Been Completed?</w:t>
            </w:r>
          </w:p>
          <w:p w14:paraId="652F7E7B">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[yes/no] or tick</w:t>
            </w:r>
          </w:p>
        </w:tc>
      </w:tr>
      <w:tr w14:paraId="291D7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3E4F2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704" w:type="dxa"/>
          </w:tcPr>
          <w:p w14:paraId="57E2380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One for the project(Tattiana AI)</w:t>
            </w:r>
          </w:p>
        </w:tc>
        <w:tc>
          <w:tcPr>
            <w:tcW w:w="1704" w:type="dxa"/>
          </w:tcPr>
          <w:p w14:paraId="39364E1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11/03/2024</w:t>
            </w:r>
          </w:p>
        </w:tc>
        <w:tc>
          <w:tcPr>
            <w:tcW w:w="1705" w:type="dxa"/>
          </w:tcPr>
          <w:p w14:paraId="0237A1D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B860D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319F5B2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23A4FC2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04D33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DA80D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704" w:type="dxa"/>
          </w:tcPr>
          <w:p w14:paraId="5972136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Two for the project</w:t>
            </w:r>
          </w:p>
        </w:tc>
        <w:tc>
          <w:tcPr>
            <w:tcW w:w="1704" w:type="dxa"/>
          </w:tcPr>
          <w:p w14:paraId="454554D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26/03/2024</w:t>
            </w:r>
          </w:p>
        </w:tc>
        <w:tc>
          <w:tcPr>
            <w:tcW w:w="1705" w:type="dxa"/>
          </w:tcPr>
          <w:p w14:paraId="387BD6C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0AD1071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05C5FAD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4BEF5ED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B8F3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744AE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704" w:type="dxa"/>
          </w:tcPr>
          <w:p w14:paraId="0964C68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further research on this project</w:t>
            </w:r>
          </w:p>
        </w:tc>
        <w:tc>
          <w:tcPr>
            <w:tcW w:w="1704" w:type="dxa"/>
          </w:tcPr>
          <w:p w14:paraId="77EDA43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3D0BDD2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08BED0E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On-progress</w:t>
            </w:r>
          </w:p>
        </w:tc>
        <w:tc>
          <w:tcPr>
            <w:tcW w:w="1705" w:type="dxa"/>
          </w:tcPr>
          <w:p w14:paraId="74DE1A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767CDCA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3062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75E336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704" w:type="dxa"/>
          </w:tcPr>
          <w:p w14:paraId="031C35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Plan further on this project</w:t>
            </w:r>
          </w:p>
        </w:tc>
        <w:tc>
          <w:tcPr>
            <w:tcW w:w="1704" w:type="dxa"/>
          </w:tcPr>
          <w:p w14:paraId="142E9C4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45749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D3D0C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E738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3BC32FF">
            <w:pPr>
              <w:widowControl w:val="0"/>
              <w:numPr>
                <w:ilvl w:val="0"/>
                <w:numId w:val="14"/>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4" w:type="dxa"/>
          </w:tcPr>
          <w:p w14:paraId="1FE25F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an Analysis on what should be expected on this project</w:t>
            </w:r>
          </w:p>
        </w:tc>
        <w:tc>
          <w:tcPr>
            <w:tcW w:w="1704" w:type="dxa"/>
          </w:tcPr>
          <w:p w14:paraId="3AE9C88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11772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92F7C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DB12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D08F0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704" w:type="dxa"/>
          </w:tcPr>
          <w:p w14:paraId="1FF39E0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Tattiana AI</w:t>
            </w:r>
          </w:p>
        </w:tc>
        <w:tc>
          <w:tcPr>
            <w:tcW w:w="1704" w:type="dxa"/>
          </w:tcPr>
          <w:p w14:paraId="705607E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61A070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52C499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67BF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566CDE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704" w:type="dxa"/>
          </w:tcPr>
          <w:p w14:paraId="6993944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and Develop a landing page(website) For Tattiana AI</w:t>
            </w:r>
          </w:p>
        </w:tc>
        <w:tc>
          <w:tcPr>
            <w:tcW w:w="1704" w:type="dxa"/>
          </w:tcPr>
          <w:p w14:paraId="4BAC01E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AC0220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BF1CC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CB6A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C5A31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704" w:type="dxa"/>
          </w:tcPr>
          <w:p w14:paraId="70178D3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Language Translation Module to The Tattiana AI</w:t>
            </w:r>
          </w:p>
        </w:tc>
        <w:tc>
          <w:tcPr>
            <w:tcW w:w="1704" w:type="dxa"/>
          </w:tcPr>
          <w:p w14:paraId="4CED504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E13F9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98279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AC43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E43FDD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704" w:type="dxa"/>
          </w:tcPr>
          <w:p w14:paraId="0615DFC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first Survey Questions to Tattiana AI - To get a general view on the overall satisfaction of the clients and their feedback for further improving the AI</w:t>
            </w:r>
          </w:p>
        </w:tc>
        <w:tc>
          <w:tcPr>
            <w:tcW w:w="1704" w:type="dxa"/>
          </w:tcPr>
          <w:p w14:paraId="4C698F5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C3265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EB19FF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3156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D8D0C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704" w:type="dxa"/>
          </w:tcPr>
          <w:p w14:paraId="7AEA048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Natural Language Processing Chat-bot Module to The Tattiana AI</w:t>
            </w:r>
          </w:p>
        </w:tc>
        <w:tc>
          <w:tcPr>
            <w:tcW w:w="1704" w:type="dxa"/>
          </w:tcPr>
          <w:p w14:paraId="19FC94F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C4812C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FE16CB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C7BF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360AF3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704" w:type="dxa"/>
          </w:tcPr>
          <w:p w14:paraId="0F3F2F6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Second Survey Questions to Tattiana AI - To get a general view on the overall satisfaction of the clients and their feedback for further improving the AI</w:t>
            </w:r>
          </w:p>
        </w:tc>
        <w:tc>
          <w:tcPr>
            <w:tcW w:w="1704" w:type="dxa"/>
          </w:tcPr>
          <w:p w14:paraId="73546B9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D69894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73DDF1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64B0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7CD57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704" w:type="dxa"/>
          </w:tcPr>
          <w:p w14:paraId="3FE566B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first answers received from the first survey</w:t>
            </w:r>
          </w:p>
        </w:tc>
        <w:tc>
          <w:tcPr>
            <w:tcW w:w="1704" w:type="dxa"/>
          </w:tcPr>
          <w:p w14:paraId="28841A5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9B7C23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9970BB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55BB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A86015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w:t>
            </w:r>
          </w:p>
        </w:tc>
        <w:tc>
          <w:tcPr>
            <w:tcW w:w="1704" w:type="dxa"/>
          </w:tcPr>
          <w:p w14:paraId="031922D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Sentimental Analysis Module to The Tattiana AI</w:t>
            </w:r>
          </w:p>
        </w:tc>
        <w:tc>
          <w:tcPr>
            <w:tcW w:w="1704" w:type="dxa"/>
          </w:tcPr>
          <w:p w14:paraId="415BCB4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15EDA2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6A484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5B06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D5F644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w:t>
            </w:r>
          </w:p>
        </w:tc>
        <w:tc>
          <w:tcPr>
            <w:tcW w:w="1704" w:type="dxa"/>
          </w:tcPr>
          <w:p w14:paraId="4FC0897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Content Moderation Module to The Tattiana AI</w:t>
            </w:r>
          </w:p>
        </w:tc>
        <w:tc>
          <w:tcPr>
            <w:tcW w:w="1704" w:type="dxa"/>
          </w:tcPr>
          <w:p w14:paraId="079957B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C190E1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9D2356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502C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39EA0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tc>
        <w:tc>
          <w:tcPr>
            <w:tcW w:w="1704" w:type="dxa"/>
          </w:tcPr>
          <w:p w14:paraId="41E8194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Third Survey Questions to Tattiana AI - To get a general view on the overall satisfaction of the clients and their feedback for further improving the AI</w:t>
            </w:r>
          </w:p>
        </w:tc>
        <w:tc>
          <w:tcPr>
            <w:tcW w:w="1704" w:type="dxa"/>
          </w:tcPr>
          <w:p w14:paraId="7EE14A1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B450D3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E3421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0FCD2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DEC62F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w:t>
            </w:r>
          </w:p>
        </w:tc>
        <w:tc>
          <w:tcPr>
            <w:tcW w:w="1704" w:type="dxa"/>
          </w:tcPr>
          <w:p w14:paraId="316E196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second answers received from the second survey</w:t>
            </w:r>
          </w:p>
        </w:tc>
        <w:tc>
          <w:tcPr>
            <w:tcW w:w="1704" w:type="dxa"/>
          </w:tcPr>
          <w:p w14:paraId="5ACE9FE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5D4C41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663EC5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7F67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227336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w:t>
            </w:r>
          </w:p>
        </w:tc>
        <w:tc>
          <w:tcPr>
            <w:tcW w:w="1704" w:type="dxa"/>
          </w:tcPr>
          <w:p w14:paraId="4096DC4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Make amendments to Tattiana AI Through the feed back received from the first and second survey</w:t>
            </w:r>
          </w:p>
        </w:tc>
        <w:tc>
          <w:tcPr>
            <w:tcW w:w="1704" w:type="dxa"/>
          </w:tcPr>
          <w:p w14:paraId="24500FB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80E44D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92D3FC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3E50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78BB19F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18.</w:t>
            </w:r>
          </w:p>
        </w:tc>
        <w:tc>
          <w:tcPr>
            <w:tcW w:w="1704" w:type="dxa"/>
          </w:tcPr>
          <w:p w14:paraId="1D2C1B5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three for this project</w:t>
            </w:r>
          </w:p>
        </w:tc>
        <w:tc>
          <w:tcPr>
            <w:tcW w:w="1704" w:type="dxa"/>
          </w:tcPr>
          <w:p w14:paraId="0E5A4C0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E4C11A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B6692E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53A7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7D6FE2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w:t>
            </w:r>
          </w:p>
        </w:tc>
        <w:tc>
          <w:tcPr>
            <w:tcW w:w="1704" w:type="dxa"/>
          </w:tcPr>
          <w:p w14:paraId="6770CD5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four for this project</w:t>
            </w:r>
          </w:p>
        </w:tc>
        <w:tc>
          <w:tcPr>
            <w:tcW w:w="1704" w:type="dxa"/>
          </w:tcPr>
          <w:p w14:paraId="3BCD347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90D7F4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DC9F92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90E2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EA6234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w:t>
            </w:r>
          </w:p>
        </w:tc>
        <w:tc>
          <w:tcPr>
            <w:tcW w:w="1704" w:type="dxa"/>
          </w:tcPr>
          <w:p w14:paraId="51C6F6B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Emotional Intelligence Chat-bot Module to The Tattiana AI</w:t>
            </w:r>
          </w:p>
        </w:tc>
        <w:tc>
          <w:tcPr>
            <w:tcW w:w="1704" w:type="dxa"/>
          </w:tcPr>
          <w:p w14:paraId="2175898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D2211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14D007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C520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84F8BF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21.</w:t>
            </w:r>
          </w:p>
        </w:tc>
        <w:tc>
          <w:tcPr>
            <w:tcW w:w="1704" w:type="dxa"/>
          </w:tcPr>
          <w:p w14:paraId="08948F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Language Learning Module to The Tattiana AI</w:t>
            </w:r>
          </w:p>
        </w:tc>
        <w:tc>
          <w:tcPr>
            <w:tcW w:w="1704" w:type="dxa"/>
          </w:tcPr>
          <w:p w14:paraId="4A52D87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A860E0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42F89E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0B95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57A55D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22.</w:t>
            </w:r>
          </w:p>
        </w:tc>
        <w:tc>
          <w:tcPr>
            <w:tcW w:w="1704" w:type="dxa"/>
          </w:tcPr>
          <w:p w14:paraId="0FFE5A5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Fourth Survey Questions to Tattiana AI - To get a general view on the overall satisfaction of the clients and their feedback for further improving the AI</w:t>
            </w:r>
          </w:p>
        </w:tc>
        <w:tc>
          <w:tcPr>
            <w:tcW w:w="1704" w:type="dxa"/>
          </w:tcPr>
          <w:p w14:paraId="0C0AD5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FDEB15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979B79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94BE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5E47DB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23.</w:t>
            </w:r>
          </w:p>
        </w:tc>
        <w:tc>
          <w:tcPr>
            <w:tcW w:w="1704" w:type="dxa"/>
          </w:tcPr>
          <w:p w14:paraId="09D869D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third answers received from the third survey</w:t>
            </w:r>
          </w:p>
        </w:tc>
        <w:tc>
          <w:tcPr>
            <w:tcW w:w="1704" w:type="dxa"/>
          </w:tcPr>
          <w:p w14:paraId="1039279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CF0FB1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47FF8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1842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CC8355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24.</w:t>
            </w:r>
          </w:p>
        </w:tc>
        <w:tc>
          <w:tcPr>
            <w:tcW w:w="1704" w:type="dxa"/>
          </w:tcPr>
          <w:p w14:paraId="0DCF0C3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Advanced Virtual Assistant Module to The Tattiana AI</w:t>
            </w:r>
          </w:p>
        </w:tc>
        <w:tc>
          <w:tcPr>
            <w:tcW w:w="1704" w:type="dxa"/>
          </w:tcPr>
          <w:p w14:paraId="39F334C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66715B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02D398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ED37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01AB26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w:t>
            </w:r>
          </w:p>
        </w:tc>
        <w:tc>
          <w:tcPr>
            <w:tcW w:w="1704" w:type="dxa"/>
          </w:tcPr>
          <w:p w14:paraId="05428E6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Voice Recognition access Control Module to The Tattiana AI</w:t>
            </w:r>
          </w:p>
        </w:tc>
        <w:tc>
          <w:tcPr>
            <w:tcW w:w="1704" w:type="dxa"/>
          </w:tcPr>
          <w:p w14:paraId="6007D34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8B22A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F59879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05F631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DF95D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w:t>
            </w:r>
          </w:p>
        </w:tc>
        <w:tc>
          <w:tcPr>
            <w:tcW w:w="1704" w:type="dxa"/>
          </w:tcPr>
          <w:p w14:paraId="76D885F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Fraud Detection Module to The Tattiana AI</w:t>
            </w:r>
          </w:p>
        </w:tc>
        <w:tc>
          <w:tcPr>
            <w:tcW w:w="1704" w:type="dxa"/>
          </w:tcPr>
          <w:p w14:paraId="2D1C31E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F2B5F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87CBF7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ECE1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FFD9CE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27.</w:t>
            </w:r>
          </w:p>
        </w:tc>
        <w:tc>
          <w:tcPr>
            <w:tcW w:w="1704" w:type="dxa"/>
          </w:tcPr>
          <w:p w14:paraId="2AE722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Fraud detection System Module to The Tattiana AI</w:t>
            </w:r>
          </w:p>
        </w:tc>
        <w:tc>
          <w:tcPr>
            <w:tcW w:w="1704" w:type="dxa"/>
          </w:tcPr>
          <w:p w14:paraId="791D2A1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C6A0AA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FDE5DF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2038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446D6B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28</w:t>
            </w:r>
          </w:p>
        </w:tc>
        <w:tc>
          <w:tcPr>
            <w:tcW w:w="1704" w:type="dxa"/>
          </w:tcPr>
          <w:p w14:paraId="0B01B10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Personalized Learning Module to The Tattiana AI</w:t>
            </w:r>
          </w:p>
        </w:tc>
        <w:tc>
          <w:tcPr>
            <w:tcW w:w="1704" w:type="dxa"/>
          </w:tcPr>
          <w:p w14:paraId="1523DE8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0FB635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8D45FA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34D6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B8E432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29.</w:t>
            </w:r>
          </w:p>
        </w:tc>
        <w:tc>
          <w:tcPr>
            <w:tcW w:w="1704" w:type="dxa"/>
          </w:tcPr>
          <w:p w14:paraId="35AD2FF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Fifth Survey Questions to Tattiana AI - To get a general view on the overall satisfaction of the clients and their feedback for further improving the AI</w:t>
            </w:r>
          </w:p>
        </w:tc>
        <w:tc>
          <w:tcPr>
            <w:tcW w:w="1704" w:type="dxa"/>
          </w:tcPr>
          <w:p w14:paraId="27D1681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49D674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26A2E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F765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CD4EC8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w:t>
            </w:r>
          </w:p>
        </w:tc>
        <w:tc>
          <w:tcPr>
            <w:tcW w:w="1704" w:type="dxa"/>
          </w:tcPr>
          <w:p w14:paraId="2B900BF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fourth answers received from the fourth survey</w:t>
            </w:r>
          </w:p>
        </w:tc>
        <w:tc>
          <w:tcPr>
            <w:tcW w:w="1704" w:type="dxa"/>
          </w:tcPr>
          <w:p w14:paraId="35EC5A7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659D0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E2BB40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1167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EC0880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w:t>
            </w:r>
          </w:p>
        </w:tc>
        <w:tc>
          <w:tcPr>
            <w:tcW w:w="1704" w:type="dxa"/>
          </w:tcPr>
          <w:p w14:paraId="214BC55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fifth answers received from the fifth survey</w:t>
            </w:r>
          </w:p>
        </w:tc>
        <w:tc>
          <w:tcPr>
            <w:tcW w:w="1704" w:type="dxa"/>
          </w:tcPr>
          <w:p w14:paraId="1694712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5351BF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ADE229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BE92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2CC705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w:t>
            </w:r>
          </w:p>
        </w:tc>
        <w:tc>
          <w:tcPr>
            <w:tcW w:w="1704" w:type="dxa"/>
          </w:tcPr>
          <w:p w14:paraId="6EBEA02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Make amendments to Tattiana AI, through the feedback received from all of the surveys</w:t>
            </w:r>
          </w:p>
        </w:tc>
        <w:tc>
          <w:tcPr>
            <w:tcW w:w="1704" w:type="dxa"/>
          </w:tcPr>
          <w:p w14:paraId="05D7111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A6F067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AACC08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bl>
    <w:p w14:paraId="2108BB6F">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677422EE">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57380957">
      <w:pPr>
        <w:rPr>
          <w:rFonts w:hint="default" w:ascii="Times New Roman" w:hAnsi="Times New Roman" w:cs="Times New Roman"/>
          <w:sz w:val="24"/>
          <w:szCs w:val="24"/>
        </w:rPr>
      </w:pPr>
    </w:p>
    <w:p w14:paraId="0B129278">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38B3DA74">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7260D9E9">
      <w:pPr>
        <w:rPr>
          <w:rFonts w:hint="default" w:ascii="Times New Roman" w:hAnsi="Times New Roman" w:cs="Times New Roman"/>
          <w:sz w:val="24"/>
          <w:szCs w:val="24"/>
        </w:rPr>
      </w:pPr>
    </w:p>
    <w:p w14:paraId="0895CDE1">
      <w:pPr>
        <w:rPr>
          <w:rFonts w:hint="default" w:ascii="Times New Roman" w:hAnsi="Times New Roman" w:cs="Times New Roman"/>
          <w:sz w:val="24"/>
          <w:szCs w:val="24"/>
        </w:rPr>
      </w:pPr>
    </w:p>
    <w:p w14:paraId="4627306A">
      <w:pPr>
        <w:rPr>
          <w:rFonts w:hint="default" w:ascii="Times New Roman" w:hAnsi="Times New Roman" w:cs="Times New Roman"/>
          <w:sz w:val="24"/>
          <w:szCs w:val="24"/>
        </w:rPr>
      </w:pPr>
    </w:p>
    <w:p w14:paraId="6226B4C7">
      <w:pPr>
        <w:rPr>
          <w:rFonts w:hint="default" w:ascii="Times New Roman" w:hAnsi="Times New Roman" w:cs="Times New Roman"/>
          <w:sz w:val="24"/>
          <w:szCs w:val="24"/>
        </w:rPr>
      </w:pPr>
    </w:p>
    <w:p w14:paraId="6E30A298">
      <w:pPr>
        <w:rPr>
          <w:rFonts w:hint="default" w:ascii="Times New Roman" w:hAnsi="Times New Roman" w:cs="Times New Roman"/>
          <w:sz w:val="24"/>
          <w:szCs w:val="24"/>
        </w:rPr>
      </w:pPr>
    </w:p>
    <w:p w14:paraId="0827F25A">
      <w:pPr>
        <w:pStyle w:val="2"/>
        <w:bidi w:val="0"/>
        <w:spacing w:line="480" w:lineRule="auto"/>
        <w:jc w:val="center"/>
        <w:rPr>
          <w:rFonts w:hint="default" w:ascii="Times New Roman" w:hAnsi="Times New Roman" w:cs="Times New Roman"/>
          <w:sz w:val="24"/>
          <w:szCs w:val="24"/>
          <w:lang w:val="en-US"/>
        </w:rPr>
      </w:pPr>
      <w:bookmarkStart w:id="1156" w:name="_Toc21865"/>
      <w:bookmarkStart w:id="1157" w:name="_Toc24220"/>
      <w:r>
        <w:rPr>
          <w:rFonts w:hint="default" w:ascii="Times New Roman" w:hAnsi="Times New Roman" w:cs="Times New Roman"/>
          <w:sz w:val="24"/>
          <w:szCs w:val="24"/>
          <w:lang w:val="en-US"/>
        </w:rPr>
        <w:t>Hardware and Software Requirements Table</w:t>
      </w:r>
      <w:bookmarkEnd w:id="1156"/>
      <w:bookmarkEnd w:id="115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1E974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710A67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427" w:type="dxa"/>
          </w:tcPr>
          <w:p w14:paraId="02362E81">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Requirements</w:t>
            </w:r>
          </w:p>
        </w:tc>
        <w:tc>
          <w:tcPr>
            <w:tcW w:w="1184" w:type="dxa"/>
          </w:tcPr>
          <w:p w14:paraId="0C62419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Already Have</w:t>
            </w:r>
          </w:p>
        </w:tc>
        <w:tc>
          <w:tcPr>
            <w:tcW w:w="1219" w:type="dxa"/>
          </w:tcPr>
          <w:p w14:paraId="2C74D91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On Purchasing process</w:t>
            </w:r>
          </w:p>
        </w:tc>
        <w:tc>
          <w:tcPr>
            <w:tcW w:w="1208" w:type="dxa"/>
          </w:tcPr>
          <w:p w14:paraId="2029575F">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Successful</w:t>
            </w:r>
          </w:p>
          <w:p w14:paraId="39F858D5">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Purchase</w:t>
            </w:r>
          </w:p>
        </w:tc>
        <w:tc>
          <w:tcPr>
            <w:tcW w:w="1178" w:type="dxa"/>
          </w:tcPr>
          <w:p w14:paraId="194436D8">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Needed</w:t>
            </w:r>
          </w:p>
        </w:tc>
        <w:tc>
          <w:tcPr>
            <w:tcW w:w="1178" w:type="dxa"/>
          </w:tcPr>
          <w:p w14:paraId="54E143AE">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Category</w:t>
            </w:r>
          </w:p>
        </w:tc>
      </w:tr>
      <w:tr w14:paraId="72E8D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F04E08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427" w:type="dxa"/>
          </w:tcPr>
          <w:p w14:paraId="39BA0E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Lenovo i7 Laptop(12GB RAM, 256 SSD Storage )</w:t>
            </w:r>
          </w:p>
        </w:tc>
        <w:tc>
          <w:tcPr>
            <w:tcW w:w="1184" w:type="dxa"/>
          </w:tcPr>
          <w:p w14:paraId="4E3FD1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AB5A2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3CFBE2E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09EAD81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DE2015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83EBC1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CE193C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0AAC3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96550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427" w:type="dxa"/>
          </w:tcPr>
          <w:p w14:paraId="1D36F39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4TB SSD, Internal Storage</w:t>
            </w:r>
          </w:p>
        </w:tc>
        <w:tc>
          <w:tcPr>
            <w:tcW w:w="1184" w:type="dxa"/>
          </w:tcPr>
          <w:p w14:paraId="378DC11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877330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A2D30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607696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B2F152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12667F3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F1BBAA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05BE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CDAE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427" w:type="dxa"/>
          </w:tcPr>
          <w:p w14:paraId="6C6C67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1TB SSD, External Storage</w:t>
            </w:r>
          </w:p>
        </w:tc>
        <w:tc>
          <w:tcPr>
            <w:tcW w:w="1184" w:type="dxa"/>
          </w:tcPr>
          <w:p w14:paraId="2FF1050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210F3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7F349A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1CB9A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86C34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086A5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EC6209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5F60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94E0E5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427" w:type="dxa"/>
          </w:tcPr>
          <w:p w14:paraId="1C9DD7A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32GB RAM</w:t>
            </w:r>
          </w:p>
        </w:tc>
        <w:tc>
          <w:tcPr>
            <w:tcW w:w="1184" w:type="dxa"/>
          </w:tcPr>
          <w:p w14:paraId="1D10C29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91B202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31CD8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552AD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5BB28C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A208C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47DB5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D9B2BD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338401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427" w:type="dxa"/>
          </w:tcPr>
          <w:p w14:paraId="71628B5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4FFF5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Anaconda</w:t>
            </w:r>
          </w:p>
        </w:tc>
        <w:tc>
          <w:tcPr>
            <w:tcW w:w="1184" w:type="dxa"/>
          </w:tcPr>
          <w:p w14:paraId="28915A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DF020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65AC9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139A89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F9E721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9DF38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95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2C7D72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810B2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427" w:type="dxa"/>
          </w:tcPr>
          <w:p w14:paraId="367A7F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247AB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Vs code</w:t>
            </w:r>
          </w:p>
        </w:tc>
        <w:tc>
          <w:tcPr>
            <w:tcW w:w="1184" w:type="dxa"/>
          </w:tcPr>
          <w:p w14:paraId="7DABD54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7E725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51A6D2A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CA548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70BD8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5D0A7B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3B0B2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28B5D3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93280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427" w:type="dxa"/>
          </w:tcPr>
          <w:p w14:paraId="0E00075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F684F6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Pycharm</w:t>
            </w:r>
          </w:p>
        </w:tc>
        <w:tc>
          <w:tcPr>
            <w:tcW w:w="1184" w:type="dxa"/>
          </w:tcPr>
          <w:p w14:paraId="39471E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E3901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C09E1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D921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F179B0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856750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68287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64115BD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DAC336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427" w:type="dxa"/>
          </w:tcPr>
          <w:p w14:paraId="3EC353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FE909F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Core i5-onwards laptops and PCs</w:t>
            </w:r>
          </w:p>
        </w:tc>
        <w:tc>
          <w:tcPr>
            <w:tcW w:w="1184" w:type="dxa"/>
          </w:tcPr>
          <w:p w14:paraId="1E8B1A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36E9E7F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5443FC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D9662D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18D851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636F6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033241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2FB4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CBA33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A985F0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427" w:type="dxa"/>
          </w:tcPr>
          <w:p w14:paraId="1E9DBC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47B28D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Chrome or any other web Browser</w:t>
            </w:r>
          </w:p>
        </w:tc>
        <w:tc>
          <w:tcPr>
            <w:tcW w:w="1184" w:type="dxa"/>
          </w:tcPr>
          <w:p w14:paraId="6B82959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07F1A28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B4D6BB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922B02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C728D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5E4FA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3B252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C132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A41D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35195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427" w:type="dxa"/>
          </w:tcPr>
          <w:p w14:paraId="0F5755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7DB95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Mobile Phones with access to internet</w:t>
            </w:r>
          </w:p>
        </w:tc>
        <w:tc>
          <w:tcPr>
            <w:tcW w:w="1184" w:type="dxa"/>
          </w:tcPr>
          <w:p w14:paraId="15C908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17DA93F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E3D483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2C34C00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304C46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24DC7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2EAFFA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9125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E51753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13D88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427" w:type="dxa"/>
          </w:tcPr>
          <w:p w14:paraId="590A36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A813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Python</w:t>
            </w:r>
          </w:p>
          <w:p w14:paraId="6D5733F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4EAD91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552BCD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2AAD2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F2F835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FBCA6B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0C359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Software </w:t>
            </w:r>
          </w:p>
        </w:tc>
      </w:tr>
      <w:tr w14:paraId="1F8B6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7FF0B0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1D23A7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427" w:type="dxa"/>
          </w:tcPr>
          <w:p w14:paraId="1A7922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05E4CF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Node Js</w:t>
            </w:r>
          </w:p>
          <w:p w14:paraId="35664E9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250935A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49085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5BA7C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87F63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70F5FA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4DAE9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bl>
    <w:p w14:paraId="7F7183E2">
      <w:pPr>
        <w:numPr>
          <w:ilvl w:val="0"/>
          <w:numId w:val="0"/>
        </w:numPr>
        <w:spacing w:line="480" w:lineRule="auto"/>
        <w:jc w:val="center"/>
        <w:rPr>
          <w:rFonts w:hint="default" w:ascii="Times New Roman" w:hAnsi="Times New Roman" w:cs="Times New Roman"/>
          <w:b w:val="0"/>
          <w:bCs w:val="0"/>
          <w:sz w:val="24"/>
          <w:szCs w:val="24"/>
          <w:lang w:val="en-US"/>
        </w:rPr>
      </w:pPr>
    </w:p>
    <w:p w14:paraId="51EE6672">
      <w:pPr>
        <w:rPr>
          <w:rFonts w:hint="default" w:ascii="Times New Roman" w:hAnsi="Times New Roman" w:cs="Times New Roman"/>
          <w:sz w:val="24"/>
          <w:szCs w:val="24"/>
        </w:rPr>
      </w:pPr>
    </w:p>
    <w:p w14:paraId="2C2B0B98">
      <w:pPr>
        <w:rPr>
          <w:rFonts w:hint="default" w:ascii="Times New Roman" w:hAnsi="Times New Roman" w:cs="Times New Roman"/>
          <w:sz w:val="24"/>
          <w:szCs w:val="24"/>
        </w:rPr>
      </w:pPr>
    </w:p>
    <w:p w14:paraId="37869E39">
      <w:pPr>
        <w:rPr>
          <w:rFonts w:hint="default" w:ascii="Times New Roman" w:hAnsi="Times New Roman" w:cs="Times New Roman"/>
          <w:sz w:val="24"/>
          <w:szCs w:val="24"/>
        </w:rPr>
      </w:pPr>
    </w:p>
    <w:p w14:paraId="21D40AB3">
      <w:pPr>
        <w:rPr>
          <w:rFonts w:hint="default" w:ascii="Times New Roman" w:hAnsi="Times New Roman" w:cs="Times New Roman"/>
          <w:sz w:val="24"/>
          <w:szCs w:val="24"/>
        </w:rPr>
      </w:pPr>
    </w:p>
    <w:p w14:paraId="29D66101">
      <w:pPr>
        <w:rPr>
          <w:rFonts w:hint="default" w:ascii="Times New Roman" w:hAnsi="Times New Roman" w:cs="Times New Roman"/>
          <w:sz w:val="24"/>
          <w:szCs w:val="24"/>
        </w:rPr>
      </w:pPr>
    </w:p>
    <w:p w14:paraId="3EDA4712">
      <w:pPr>
        <w:rPr>
          <w:rFonts w:hint="default" w:ascii="Times New Roman" w:hAnsi="Times New Roman" w:cs="Times New Roman"/>
          <w:sz w:val="24"/>
          <w:szCs w:val="24"/>
        </w:rPr>
      </w:pPr>
    </w:p>
    <w:p w14:paraId="5A610C0D">
      <w:pPr>
        <w:rPr>
          <w:rFonts w:hint="default" w:ascii="Times New Roman" w:hAnsi="Times New Roman" w:cs="Times New Roman"/>
          <w:sz w:val="24"/>
          <w:szCs w:val="24"/>
        </w:rPr>
      </w:pPr>
    </w:p>
    <w:p w14:paraId="4737C5A6">
      <w:pPr>
        <w:rPr>
          <w:rFonts w:hint="default" w:ascii="Times New Roman" w:hAnsi="Times New Roman" w:cs="Times New Roman"/>
          <w:sz w:val="24"/>
          <w:szCs w:val="24"/>
        </w:rPr>
      </w:pPr>
    </w:p>
    <w:p w14:paraId="1F963649">
      <w:pPr>
        <w:rPr>
          <w:rFonts w:hint="default" w:ascii="Times New Roman" w:hAnsi="Times New Roman" w:cs="Times New Roman"/>
          <w:sz w:val="24"/>
          <w:szCs w:val="24"/>
        </w:rPr>
      </w:pPr>
    </w:p>
    <w:p w14:paraId="01DFEB10">
      <w:pPr>
        <w:rPr>
          <w:rFonts w:hint="default" w:ascii="Times New Roman" w:hAnsi="Times New Roman" w:cs="Times New Roman"/>
          <w:sz w:val="24"/>
          <w:szCs w:val="24"/>
        </w:rPr>
      </w:pPr>
    </w:p>
    <w:p w14:paraId="0306194F">
      <w:pPr>
        <w:rPr>
          <w:rFonts w:hint="default" w:ascii="Times New Roman" w:hAnsi="Times New Roman" w:cs="Times New Roman"/>
          <w:sz w:val="24"/>
          <w:szCs w:val="24"/>
        </w:rPr>
      </w:pPr>
    </w:p>
    <w:p w14:paraId="37BD013B">
      <w:pPr>
        <w:rPr>
          <w:rFonts w:hint="default" w:ascii="Times New Roman" w:hAnsi="Times New Roman" w:cs="Times New Roman"/>
          <w:sz w:val="24"/>
          <w:szCs w:val="24"/>
        </w:rPr>
      </w:pPr>
    </w:p>
    <w:bookmarkEnd w:id="1158"/>
    <w:sectPr>
      <w:footerReference r:id="rId6"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9C36C4">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116057">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E5CBA8">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72E5CBA8">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3E3B4532">
                          <w:pPr>
                            <w:pStyle w:val="12"/>
                          </w:pPr>
                        </w:p>
                      </w:txbxContent>
                    </wps:txbx>
                    <wps:bodyPr vert="horz" wrap="none" lIns="0" tIns="0" rIns="0" bIns="0" anchor="t" upright="0">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5dblS0AAAAAUBAAAPAAAAAAAAAAEAIAAAACIAAABkcnMvZG93bnJldi54bWxQSwEC&#10;FAAUAAAACACHTuJAaYJPIMMBAACdAwAADgAAAAAAAAABACAAAAAfAQAAZHJzL2Uyb0RvYy54bWxQ&#10;SwUGAAAAAAYABgBZAQAAVAUAAAAA&#10;">
              <v:fill on="f" focussize="0,0"/>
              <v:stroke on="f"/>
              <v:imagedata o:title=""/>
              <o:lock v:ext="edit" aspectratio="f"/>
              <v:textbox inset="0mm,0mm,0mm,0mm" style="mso-fit-shape-to-text:t;">
                <w:txbxContent>
                  <w:p w14:paraId="3E3B4532">
                    <w:pPr>
                      <w:pStyle w:val="12"/>
                    </w:pP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5A96674">
                          <w:pPr>
                            <w:pStyle w:val="12"/>
                          </w:pPr>
                        </w:p>
                      </w:txbxContent>
                    </wps:txbx>
                    <wps:bodyPr vert="horz" wrap="none" lIns="0" tIns="0" rIns="0" bIns="0" anchor="t" upright="0">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l1uVLQAAAABQEAAA8AAAAAAAAAAQAgAAAAIgAAAGRycy9kb3ducmV2LnhtbFBLAQIU&#10;ABQAAAAIAIdO4kDv8sz6wgEAAJ0DAAAOAAAAAAAAAAEAIAAAAB8BAABkcnMvZTJvRG9jLnhtbFBL&#10;BQYAAAAABgAGAFkBAABTBQAAAAA=&#10;">
              <v:fill on="f" focussize="0,0"/>
              <v:stroke on="f"/>
              <v:imagedata o:title=""/>
              <o:lock v:ext="edit" aspectratio="f"/>
              <v:textbox inset="0mm,0mm,0mm,0mm" style="mso-fit-shape-to-text:t;">
                <w:txbxContent>
                  <w:p w14:paraId="45A96674">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4405A2">
    <w:pPr>
      <w:pStyle w:val="12"/>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20798815">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FzqAQ/EAQAAnQMAAA4AAAAAAAAAAQAgAAAAHwEAAGRycy9lMm9Eb2MueG1s&#10;UEsFBgAAAAAGAAYAWQEAAFUFAAAAAA==&#10;">
              <v:fill on="f" focussize="0,0"/>
              <v:stroke on="f"/>
              <v:imagedata o:title=""/>
              <o:lock v:ext="edit" aspectratio="f"/>
              <v:textbox inset="0mm,0mm,0mm,0mm" style="mso-fit-shape-to-text:t;">
                <w:txbxContent>
                  <w:p w14:paraId="20798815">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7DBEF3">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O2GiAXBAQAAnQMAAA4AAAAAAAAAAQAgAAAAHwEAAGRycy9lMm9Eb2MueG1sUEsF&#10;BgAAAAAGAAYAWQEAAFIFAAAAAA==&#10;">
              <v:fill on="f" focussize="0,0"/>
              <v:stroke on="f"/>
              <v:imagedata o:title=""/>
              <o:lock v:ext="edit" aspectratio="f"/>
              <v:textbox inset="0mm,0mm,0mm,0mm" style="mso-fit-shape-to-text:t;">
                <w:txbxContent>
                  <w:p w14:paraId="677DBEF3">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2F26F">
    <w:pPr>
      <w:pStyle w:val="12"/>
    </w:pPr>
    <w:r>
      <w:rPr>
        <w:sz w:val="18"/>
      </w:rP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CB70E9A">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PZIIEfBAQAAmwMAAA4AAAAAAAAAAQAgAAAAHwEAAGRycy9lMm9Eb2MueG1sUEsF&#10;BgAAAAAGAAYAWQEAAFIFAAAAAA==&#10;">
              <v:fill on="f" focussize="0,0"/>
              <v:stroke on="f"/>
              <v:imagedata o:title=""/>
              <o:lock v:ext="edit" aspectratio="f"/>
              <v:textbox inset="0mm,0mm,0mm,0mm" style="mso-fit-shape-to-text:t;">
                <w:txbxContent>
                  <w:p w14:paraId="1CB70E9A">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E1452B1">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Hyz9tPBAQAAmwMAAA4AAAAAAAAAAQAgAAAAHwEAAGRycy9lMm9Eb2MueG1sUEsF&#10;BgAAAAAGAAYAWQEAAFIFAAAAAA==&#10;">
              <v:fill on="f" focussize="0,0"/>
              <v:stroke on="f"/>
              <v:imagedata o:title=""/>
              <o:lock v:ext="edit" aspectratio="f"/>
              <v:textbox inset="0mm,0mm,0mm,0mm" style="mso-fit-shape-to-text:t;">
                <w:txbxContent>
                  <w:p w14:paraId="1E1452B1">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82C9"/>
    <w:multiLevelType w:val="singleLevel"/>
    <w:tmpl w:val="9A0E82C9"/>
    <w:lvl w:ilvl="0" w:tentative="0">
      <w:start w:val="1"/>
      <w:numFmt w:val="upperRoman"/>
      <w:suff w:val="space"/>
      <w:lvlText w:val="%1."/>
      <w:lvlJc w:val="left"/>
    </w:lvl>
  </w:abstractNum>
  <w:abstractNum w:abstractNumId="1">
    <w:nsid w:val="9D1979EC"/>
    <w:multiLevelType w:val="singleLevel"/>
    <w:tmpl w:val="9D1979EC"/>
    <w:lvl w:ilvl="0" w:tentative="0">
      <w:start w:val="5"/>
      <w:numFmt w:val="decimal"/>
      <w:suff w:val="space"/>
      <w:lvlText w:val="%1."/>
      <w:lvlJc w:val="left"/>
    </w:lvl>
  </w:abstractNum>
  <w:abstractNum w:abstractNumId="2">
    <w:nsid w:val="A5125B70"/>
    <w:multiLevelType w:val="singleLevel"/>
    <w:tmpl w:val="A5125B70"/>
    <w:lvl w:ilvl="0" w:tentative="0">
      <w:start w:val="1"/>
      <w:numFmt w:val="upperRoman"/>
      <w:lvlText w:val="%1."/>
      <w:lvlJc w:val="left"/>
      <w:pPr>
        <w:tabs>
          <w:tab w:val="left" w:pos="312"/>
        </w:tabs>
      </w:pPr>
    </w:lvl>
  </w:abstractNum>
  <w:abstractNum w:abstractNumId="3">
    <w:nsid w:val="E0B39D54"/>
    <w:multiLevelType w:val="singleLevel"/>
    <w:tmpl w:val="E0B39D54"/>
    <w:lvl w:ilvl="0" w:tentative="0">
      <w:start w:val="22"/>
      <w:numFmt w:val="decimal"/>
      <w:suff w:val="space"/>
      <w:lvlText w:val="%1."/>
      <w:lvlJc w:val="left"/>
    </w:lvl>
  </w:abstractNum>
  <w:abstractNum w:abstractNumId="4">
    <w:nsid w:val="F6588C88"/>
    <w:multiLevelType w:val="multilevel"/>
    <w:tmpl w:val="F6588C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B8349CB"/>
    <w:multiLevelType w:val="singleLevel"/>
    <w:tmpl w:val="FB8349CB"/>
    <w:lvl w:ilvl="0" w:tentative="0">
      <w:start w:val="1"/>
      <w:numFmt w:val="upperRoman"/>
      <w:lvlText w:val="%1."/>
      <w:lvlJc w:val="left"/>
      <w:pPr>
        <w:tabs>
          <w:tab w:val="left" w:pos="425"/>
        </w:tabs>
        <w:ind w:left="425" w:leftChars="0" w:hanging="425" w:firstLineChars="0"/>
      </w:pPr>
      <w:rPr>
        <w:rFonts w:hint="default"/>
      </w:rPr>
    </w:lvl>
  </w:abstractNum>
  <w:abstractNum w:abstractNumId="6">
    <w:nsid w:val="FE0DEB91"/>
    <w:multiLevelType w:val="multilevel"/>
    <w:tmpl w:val="FE0DEB9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0000000"/>
    <w:multiLevelType w:val="multilevel"/>
    <w:tmpl w:val="0000000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17999BC9"/>
    <w:multiLevelType w:val="singleLevel"/>
    <w:tmpl w:val="17999BC9"/>
    <w:lvl w:ilvl="0" w:tentative="0">
      <w:start w:val="1"/>
      <w:numFmt w:val="upperRoman"/>
      <w:suff w:val="space"/>
      <w:lvlText w:val="%1."/>
      <w:lvlJc w:val="left"/>
    </w:lvl>
  </w:abstractNum>
  <w:abstractNum w:abstractNumId="9">
    <w:nsid w:val="233796E2"/>
    <w:multiLevelType w:val="multilevel"/>
    <w:tmpl w:val="233796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C9E782D"/>
    <w:multiLevelType w:val="singleLevel"/>
    <w:tmpl w:val="4C9E782D"/>
    <w:lvl w:ilvl="0" w:tentative="0">
      <w:start w:val="1"/>
      <w:numFmt w:val="upperRoman"/>
      <w:suff w:val="space"/>
      <w:lvlText w:val="%1."/>
      <w:lvlJc w:val="left"/>
    </w:lvl>
  </w:abstractNum>
  <w:abstractNum w:abstractNumId="11">
    <w:nsid w:val="4F20ACC4"/>
    <w:multiLevelType w:val="singleLevel"/>
    <w:tmpl w:val="4F20ACC4"/>
    <w:lvl w:ilvl="0" w:tentative="0">
      <w:start w:val="1"/>
      <w:numFmt w:val="upperRoman"/>
      <w:lvlText w:val="%1."/>
      <w:lvlJc w:val="left"/>
      <w:pPr>
        <w:tabs>
          <w:tab w:val="left" w:pos="425"/>
        </w:tabs>
        <w:ind w:left="425" w:leftChars="0" w:hanging="425" w:firstLineChars="0"/>
      </w:pPr>
      <w:rPr>
        <w:rFonts w:hint="default"/>
      </w:rPr>
    </w:lvl>
  </w:abstractNum>
  <w:abstractNum w:abstractNumId="12">
    <w:nsid w:val="608B622A"/>
    <w:multiLevelType w:val="multilevel"/>
    <w:tmpl w:val="608B62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1D9EDE6"/>
    <w:multiLevelType w:val="multilevel"/>
    <w:tmpl w:val="61D9ED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5"/>
  </w:num>
  <w:num w:numId="3">
    <w:abstractNumId w:val="3"/>
  </w:num>
  <w:num w:numId="4">
    <w:abstractNumId w:val="7"/>
  </w:num>
  <w:num w:numId="5">
    <w:abstractNumId w:val="8"/>
  </w:num>
  <w:num w:numId="6">
    <w:abstractNumId w:val="2"/>
  </w:num>
  <w:num w:numId="7">
    <w:abstractNumId w:val="10"/>
  </w:num>
  <w:num w:numId="8">
    <w:abstractNumId w:val="0"/>
  </w:num>
  <w:num w:numId="9">
    <w:abstractNumId w:val="9"/>
  </w:num>
  <w:num w:numId="10">
    <w:abstractNumId w:val="13"/>
  </w:num>
  <w:num w:numId="11">
    <w:abstractNumId w:val="12"/>
  </w:num>
  <w:num w:numId="12">
    <w:abstractNumId w:val="4"/>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01FEC"/>
    <w:rsid w:val="035418DD"/>
    <w:rsid w:val="1CFD72E2"/>
    <w:rsid w:val="42742EBD"/>
    <w:rsid w:val="458B4F93"/>
    <w:rsid w:val="69B01FEC"/>
    <w:rsid w:val="7DF0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en-US"/>
    </w:rPr>
  </w:style>
  <w:style w:type="character" w:styleId="10">
    <w:name w:val="Emphasis"/>
    <w:basedOn w:val="7"/>
    <w:qFormat/>
    <w:uiPriority w:val="0"/>
    <w:rPr>
      <w:i/>
      <w:iCs/>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7"/>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3 Char_547cd8bd-dd02-4c92-8c2d-65877913f7db"/>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222</Pages>
  <Words>0</Words>
  <Characters>0</Characters>
  <Lines>0</Lines>
  <Paragraphs>0</Paragraphs>
  <TotalTime>381</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2024-06-17T12:05:00Z</dcterms:created>
  <dc:creator>ballershopke</dc:creator>
  <cp:lastModifiedBy>ballershopke</cp:lastModifiedBy>
  <dcterms:modified xsi:type="dcterms:W3CDTF">2024-07-04T12:02:24Z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E48E6F2876B84A39B4A11E649533B686_11</vt:lpwstr>
  </property>
</Properties>
</file>