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2A710" w14:textId="77777777" w:rsidR="00703DD4" w:rsidRDefault="00000000">
      <w:pPr>
        <w:spacing w:after="60"/>
        <w:jc w:val="center"/>
      </w:pPr>
      <w:r>
        <w:rPr>
          <w:b/>
          <w:bCs/>
          <w:sz w:val="26"/>
          <w:szCs w:val="26"/>
        </w:rPr>
        <w:t>SIMATS ENGINEERING — ASSESSMENT TOOL 1</w:t>
      </w:r>
    </w:p>
    <w:p w14:paraId="213FE5EF" w14:textId="5C8BBD83" w:rsidR="00703DD4" w:rsidRDefault="00000000">
      <w:pPr>
        <w:spacing w:after="100"/>
        <w:jc w:val="center"/>
      </w:pPr>
      <w:r>
        <w:rPr>
          <w:b/>
          <w:bCs/>
          <w:sz w:val="24"/>
          <w:szCs w:val="24"/>
        </w:rPr>
        <w:t>COURSE NAME: Internet Programming   |   COURSE CODE: CSA43</w:t>
      </w:r>
      <w:r w:rsidR="007C065C">
        <w:rPr>
          <w:b/>
          <w:bCs/>
          <w:sz w:val="24"/>
          <w:szCs w:val="24"/>
        </w:rPr>
        <w:t>08</w:t>
      </w:r>
    </w:p>
    <w:p w14:paraId="2B64C27D" w14:textId="77777777" w:rsidR="00703DD4" w:rsidRDefault="00000000">
      <w:pPr>
        <w:spacing w:after="100"/>
        <w:jc w:val="center"/>
      </w:pPr>
      <w:r>
        <w:rPr>
          <w:b/>
          <w:bCs/>
          <w:color w:val="1F4E79"/>
          <w:sz w:val="24"/>
          <w:szCs w:val="24"/>
        </w:rPr>
        <w:t>CO3 — SCENARIO-BASED ASSESSMENT : ANSWER KEY WITH EXPLANATIONS</w:t>
      </w:r>
    </w:p>
    <w:p w14:paraId="538605E2" w14:textId="77777777" w:rsidR="00703DD4" w:rsidRDefault="00000000">
      <w:pPr>
        <w:pBdr>
          <w:bottom w:val="single" w:sz="4" w:space="4" w:color="999999"/>
        </w:pBdr>
        <w:spacing w:after="300"/>
        <w:jc w:val="center"/>
      </w:pPr>
      <w:r>
        <w:rPr>
          <w:i/>
          <w:iCs/>
          <w:color w:val="595959"/>
        </w:rPr>
        <w:t>CO3: Implement dynamic web applications by utilizing DOM-based client-side scripting and employing Java Servlets for server-side request processing and response handling. (L3)</w:t>
      </w:r>
    </w:p>
    <w:p w14:paraId="579C8C16" w14:textId="77777777" w:rsidR="00703DD4" w:rsidRDefault="00000000">
      <w:pPr>
        <w:pStyle w:val="Heading1"/>
        <w:pBdr>
          <w:bottom w:val="single" w:sz="6" w:space="4" w:color="1F4E79"/>
        </w:pBdr>
        <w:spacing w:before="400" w:after="150"/>
      </w:pPr>
      <w:r>
        <w:rPr>
          <w:b/>
          <w:bCs/>
          <w:color w:val="1F4E79"/>
          <w:sz w:val="28"/>
          <w:szCs w:val="28"/>
        </w:rPr>
        <w:t>Question 1</w:t>
      </w:r>
    </w:p>
    <w:p w14:paraId="2BB711CB" w14:textId="77777777" w:rsidR="00703DD4" w:rsidRDefault="00000000">
      <w:pPr>
        <w:spacing w:after="100" w:line="300" w:lineRule="auto"/>
      </w:pPr>
      <w:r>
        <w:rPr>
          <w:sz w:val="23"/>
          <w:szCs w:val="23"/>
        </w:rPr>
        <w:t>Scenario: A college wants to develop an online student registration system where students submit their details through a web form, and the data is processed using a Java Servlet.</w:t>
      </w:r>
    </w:p>
    <w:p w14:paraId="29325E82" w14:textId="77777777" w:rsidR="00703DD4" w:rsidRDefault="00000000">
      <w:pPr>
        <w:spacing w:after="100" w:line="300" w:lineRule="auto"/>
      </w:pPr>
      <w:r>
        <w:rPr>
          <w:i/>
          <w:iCs/>
          <w:sz w:val="23"/>
          <w:szCs w:val="23"/>
        </w:rPr>
        <w:t>Explain the architecture of a servlet-based application. Design and implement a servlet to handle form data using both GET and POST methods. Describe the servlet life cycle (init, service, destroy) and justify which method is more appropriate for handling sensitive data.</w:t>
      </w:r>
    </w:p>
    <w:p w14:paraId="0C6058D4" w14:textId="77777777" w:rsidR="00703DD4" w:rsidRDefault="00000000">
      <w:pPr>
        <w:spacing w:before="150" w:after="100"/>
      </w:pPr>
      <w:r>
        <w:rPr>
          <w:b/>
          <w:bCs/>
          <w:i/>
          <w:iCs/>
          <w:color w:val="1F7A3D"/>
          <w:sz w:val="25"/>
          <w:szCs w:val="25"/>
        </w:rPr>
        <w:t>Answer:</w:t>
      </w:r>
    </w:p>
    <w:p w14:paraId="673C67F3" w14:textId="77777777" w:rsidR="00703DD4" w:rsidRDefault="00000000">
      <w:pPr>
        <w:spacing w:before="200" w:after="80"/>
      </w:pPr>
      <w:r>
        <w:rPr>
          <w:b/>
          <w:bCs/>
          <w:sz w:val="24"/>
          <w:szCs w:val="24"/>
        </w:rPr>
        <w:t>1. Architecture of a servlet-based application</w:t>
      </w:r>
    </w:p>
    <w:p w14:paraId="136CB231" w14:textId="77777777" w:rsidR="00703DD4" w:rsidRDefault="00000000">
      <w:pPr>
        <w:spacing w:after="100" w:line="300" w:lineRule="auto"/>
      </w:pPr>
      <w:r>
        <w:rPr>
          <w:sz w:val="23"/>
          <w:szCs w:val="23"/>
        </w:rPr>
        <w:t>A servlet-based web application follows a request–response, multi-tier architecture. The browser never talks to the servlet directly — the Servlet Container (part of the web/application server, e.g. Apache Tomcat) sits in between and manages the whole request-handling process:</w:t>
      </w:r>
    </w:p>
    <w:p w14:paraId="4BFCBE44" w14:textId="77777777" w:rsidR="00703DD4" w:rsidRDefault="00000000">
      <w:pPr>
        <w:pStyle w:val="ListParagraph"/>
        <w:numPr>
          <w:ilvl w:val="0"/>
          <w:numId w:val="1"/>
        </w:numPr>
        <w:spacing w:after="60" w:line="300" w:lineRule="auto"/>
      </w:pPr>
      <w:r>
        <w:rPr>
          <w:sz w:val="23"/>
          <w:szCs w:val="23"/>
        </w:rPr>
        <w:t>Client tier — the browser sends an HTTP request (e.g. submitting the registration form) to the server's URL.</w:t>
      </w:r>
    </w:p>
    <w:p w14:paraId="3A1C26F2" w14:textId="77777777" w:rsidR="00703DD4" w:rsidRDefault="00000000">
      <w:pPr>
        <w:pStyle w:val="ListParagraph"/>
        <w:numPr>
          <w:ilvl w:val="0"/>
          <w:numId w:val="1"/>
        </w:numPr>
        <w:spacing w:after="60" w:line="300" w:lineRule="auto"/>
      </w:pPr>
      <w:r>
        <w:rPr>
          <w:sz w:val="23"/>
          <w:szCs w:val="23"/>
        </w:rPr>
        <w:t>Web tier / Servlet Container — receives the raw HTTP request, maps the URL to the correct servlet (using web.xml or @WebServlet annotation), creates HttpServletRequest and HttpServletResponse objects, and invokes the servlet's service() method.</w:t>
      </w:r>
    </w:p>
    <w:p w14:paraId="650EEF7F" w14:textId="77777777" w:rsidR="00703DD4" w:rsidRDefault="00000000">
      <w:pPr>
        <w:pStyle w:val="ListParagraph"/>
        <w:numPr>
          <w:ilvl w:val="0"/>
          <w:numId w:val="1"/>
        </w:numPr>
        <w:spacing w:after="60" w:line="300" w:lineRule="auto"/>
      </w:pPr>
      <w:r>
        <w:rPr>
          <w:sz w:val="23"/>
          <w:szCs w:val="23"/>
        </w:rPr>
        <w:t>Servlet (business logic tier) — the Java class (extends HttpServlet) reads the submitted form fields with request.getParameter(), validates them, and — if needed — talks to a database via JDBC.</w:t>
      </w:r>
    </w:p>
    <w:p w14:paraId="0906D653" w14:textId="77777777" w:rsidR="00703DD4" w:rsidRDefault="00000000">
      <w:pPr>
        <w:pStyle w:val="ListParagraph"/>
        <w:numPr>
          <w:ilvl w:val="0"/>
          <w:numId w:val="1"/>
        </w:numPr>
        <w:spacing w:after="60" w:line="300" w:lineRule="auto"/>
      </w:pPr>
      <w:r>
        <w:rPr>
          <w:sz w:val="23"/>
          <w:szCs w:val="23"/>
        </w:rPr>
        <w:t>Data tier — the database (e.g. MySQL) stores the student records.</w:t>
      </w:r>
    </w:p>
    <w:p w14:paraId="6658D2F1" w14:textId="77777777" w:rsidR="00703DD4" w:rsidRDefault="00000000">
      <w:pPr>
        <w:pStyle w:val="ListParagraph"/>
        <w:numPr>
          <w:ilvl w:val="0"/>
          <w:numId w:val="1"/>
        </w:numPr>
        <w:spacing w:after="60" w:line="300" w:lineRule="auto"/>
      </w:pPr>
      <w:r>
        <w:rPr>
          <w:sz w:val="23"/>
          <w:szCs w:val="23"/>
        </w:rPr>
        <w:t>The servlet then builds a response (HTML/JSON) and writes it via response.getWriter(), which the container sends back to the browser.</w:t>
      </w:r>
    </w:p>
    <w:p w14:paraId="78A14881" w14:textId="77777777" w:rsidR="00703DD4" w:rsidRDefault="00000000">
      <w:pPr>
        <w:spacing w:before="150" w:after="80"/>
        <w:jc w:val="center"/>
      </w:pPr>
      <w:r>
        <w:rPr>
          <w:noProof/>
        </w:rPr>
        <w:drawing>
          <wp:inline distT="0" distB="0" distL="0" distR="0" wp14:anchorId="06C94DE2" wp14:editId="73BD7E96">
            <wp:extent cx="4762500" cy="33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33375"/>
                    </a:xfrm>
                    <a:prstGeom prst="rect">
                      <a:avLst/>
                    </a:prstGeom>
                  </pic:spPr>
                </pic:pic>
              </a:graphicData>
            </a:graphic>
          </wp:inline>
        </w:drawing>
      </w:r>
    </w:p>
    <w:p w14:paraId="5E677EB6" w14:textId="77777777" w:rsidR="00703DD4" w:rsidRDefault="00000000">
      <w:pPr>
        <w:spacing w:after="150"/>
        <w:jc w:val="center"/>
      </w:pPr>
      <w:r>
        <w:rPr>
          <w:i/>
          <w:iCs/>
          <w:color w:val="595959"/>
        </w:rPr>
        <w:t>Architecture of a servlet-based application</w:t>
      </w:r>
    </w:p>
    <w:p w14:paraId="43750414" w14:textId="77777777" w:rsidR="00703DD4" w:rsidRDefault="00000000">
      <w:pPr>
        <w:spacing w:after="100" w:line="300" w:lineRule="auto"/>
      </w:pPr>
      <w:r>
        <w:rPr>
          <w:sz w:val="23"/>
          <w:szCs w:val="23"/>
        </w:rPr>
        <w:t>This layered design is what makes servlets powerful compared to plain CGI scripts: the container keeps ONE instance of the servlet in memory and serves every request with a separate lightweight thread, instead of starting a new process per request — this is efficient and scalable.</w:t>
      </w:r>
    </w:p>
    <w:p w14:paraId="7B2A45AF" w14:textId="77777777" w:rsidR="00703DD4" w:rsidRDefault="00000000">
      <w:pPr>
        <w:spacing w:before="200" w:after="80"/>
      </w:pPr>
      <w:r>
        <w:rPr>
          <w:b/>
          <w:bCs/>
          <w:sz w:val="24"/>
          <w:szCs w:val="24"/>
        </w:rPr>
        <w:t>2. HTML registration form</w:t>
      </w:r>
    </w:p>
    <w:p w14:paraId="1FC04349" w14:textId="77777777" w:rsidR="00703DD4" w:rsidRDefault="00000000">
      <w:pPr>
        <w:shd w:val="clear" w:color="auto" w:fill="F2F2F2"/>
        <w:spacing w:before="60" w:after="150"/>
        <w:ind w:left="200"/>
      </w:pPr>
      <w:r>
        <w:rPr>
          <w:rFonts w:ascii="Consolas" w:eastAsia="Consolas" w:hAnsi="Consolas" w:cs="Consolas"/>
          <w:color w:val="222222"/>
        </w:rPr>
        <w:lastRenderedPageBreak/>
        <w:t>&lt;!-- register.html --&gt;</w:t>
      </w:r>
      <w:r>
        <w:br/>
      </w:r>
      <w:r>
        <w:rPr>
          <w:rFonts w:ascii="Consolas" w:eastAsia="Consolas" w:hAnsi="Consolas" w:cs="Consolas"/>
          <w:color w:val="222222"/>
        </w:rPr>
        <w:t>&lt;form action="RegisterServlet" method="POST"&gt;</w:t>
      </w:r>
      <w:r>
        <w:br/>
      </w:r>
      <w:r>
        <w:rPr>
          <w:rFonts w:ascii="Consolas" w:eastAsia="Consolas" w:hAnsi="Consolas" w:cs="Consolas"/>
          <w:color w:val="222222"/>
        </w:rPr>
        <w:t xml:space="preserve">  Name:  &lt;input type="text" name="name"&gt;&lt;br&gt;</w:t>
      </w:r>
      <w:r>
        <w:br/>
      </w:r>
      <w:r>
        <w:rPr>
          <w:rFonts w:ascii="Consolas" w:eastAsia="Consolas" w:hAnsi="Consolas" w:cs="Consolas"/>
          <w:color w:val="222222"/>
        </w:rPr>
        <w:t xml:space="preserve">  Email: &lt;input type="text" name="email"&gt;&lt;br&gt;</w:t>
      </w:r>
      <w:r>
        <w:br/>
      </w:r>
      <w:r>
        <w:rPr>
          <w:rFonts w:ascii="Consolas" w:eastAsia="Consolas" w:hAnsi="Consolas" w:cs="Consolas"/>
          <w:color w:val="222222"/>
        </w:rPr>
        <w:t xml:space="preserve">  Reg No: &lt;input type="text" name="regNo"&gt;&lt;br&gt;</w:t>
      </w:r>
      <w:r>
        <w:br/>
      </w:r>
      <w:r>
        <w:rPr>
          <w:rFonts w:ascii="Consolas" w:eastAsia="Consolas" w:hAnsi="Consolas" w:cs="Consolas"/>
          <w:color w:val="222222"/>
        </w:rPr>
        <w:t xml:space="preserve">  Password: &lt;input type="password" name="password"&gt;&lt;br&gt;</w:t>
      </w:r>
      <w:r>
        <w:br/>
      </w:r>
      <w:r>
        <w:rPr>
          <w:rFonts w:ascii="Consolas" w:eastAsia="Consolas" w:hAnsi="Consolas" w:cs="Consolas"/>
          <w:color w:val="222222"/>
        </w:rPr>
        <w:t xml:space="preserve">  &lt;input type="submit" value="Register"&gt;</w:t>
      </w:r>
      <w:r>
        <w:br/>
      </w:r>
      <w:r>
        <w:rPr>
          <w:rFonts w:ascii="Consolas" w:eastAsia="Consolas" w:hAnsi="Consolas" w:cs="Consolas"/>
          <w:color w:val="222222"/>
        </w:rPr>
        <w:t>&lt;/form&gt;</w:t>
      </w:r>
    </w:p>
    <w:p w14:paraId="2DE212F9" w14:textId="77777777" w:rsidR="00703DD4" w:rsidRDefault="00000000">
      <w:pPr>
        <w:spacing w:after="100" w:line="300" w:lineRule="auto"/>
      </w:pPr>
      <w:r>
        <w:rPr>
          <w:sz w:val="23"/>
          <w:szCs w:val="23"/>
        </w:rPr>
        <w:t>(For a GET-based version, only method="GET" needs to change in the form tag — the servlet code below already handles both.)</w:t>
      </w:r>
    </w:p>
    <w:p w14:paraId="54FEB0EC" w14:textId="77777777" w:rsidR="00703DD4" w:rsidRDefault="00000000">
      <w:pPr>
        <w:spacing w:before="200" w:after="80"/>
      </w:pPr>
      <w:r>
        <w:rPr>
          <w:b/>
          <w:bCs/>
          <w:sz w:val="24"/>
          <w:szCs w:val="24"/>
        </w:rPr>
        <w:t>3. Servlet handling both GET and POST</w:t>
      </w:r>
    </w:p>
    <w:p w14:paraId="49D63F1A" w14:textId="77777777" w:rsidR="00703DD4" w:rsidRDefault="00000000">
      <w:pPr>
        <w:shd w:val="clear" w:color="auto" w:fill="F2F2F2"/>
        <w:spacing w:before="60" w:after="150"/>
        <w:ind w:left="200"/>
      </w:pPr>
      <w:r>
        <w:rPr>
          <w:rFonts w:ascii="Consolas" w:eastAsia="Consolas" w:hAnsi="Consolas" w:cs="Consolas"/>
          <w:color w:val="222222"/>
        </w:rPr>
        <w:t>import java.io.*;</w:t>
      </w:r>
      <w:r>
        <w:br/>
      </w:r>
      <w:r>
        <w:rPr>
          <w:rFonts w:ascii="Consolas" w:eastAsia="Consolas" w:hAnsi="Consolas" w:cs="Consolas"/>
          <w:color w:val="222222"/>
        </w:rPr>
        <w:t>import javax.servlet.*;</w:t>
      </w:r>
      <w:r>
        <w:br/>
      </w:r>
      <w:r>
        <w:rPr>
          <w:rFonts w:ascii="Consolas" w:eastAsia="Consolas" w:hAnsi="Consolas" w:cs="Consolas"/>
          <w:color w:val="222222"/>
        </w:rPr>
        <w:t>import javax.servlet.http.*;</w:t>
      </w:r>
      <w:r>
        <w:br/>
      </w:r>
      <w:r>
        <w:rPr>
          <w:rFonts w:ascii="Consolas" w:eastAsia="Consolas" w:hAnsi="Consolas" w:cs="Consolas"/>
          <w:color w:val="222222"/>
        </w:rPr>
        <w:t>import javax.servlet.annotation.WebServlet;</w:t>
      </w:r>
      <w:r>
        <w:br/>
      </w:r>
      <w:r>
        <w:br/>
      </w:r>
      <w:r>
        <w:rPr>
          <w:rFonts w:ascii="Consolas" w:eastAsia="Consolas" w:hAnsi="Consolas" w:cs="Consolas"/>
          <w:color w:val="222222"/>
        </w:rPr>
        <w:t>@WebServlet("/RegisterServlet")</w:t>
      </w:r>
      <w:r>
        <w:br/>
      </w:r>
      <w:r>
        <w:rPr>
          <w:rFonts w:ascii="Consolas" w:eastAsia="Consolas" w:hAnsi="Consolas" w:cs="Consolas"/>
          <w:color w:val="222222"/>
        </w:rPr>
        <w:t>public class RegisterServlet extends HttpServlet {</w:t>
      </w:r>
      <w:r>
        <w:br/>
      </w:r>
      <w:r>
        <w:br/>
      </w:r>
      <w:r>
        <w:rPr>
          <w:rFonts w:ascii="Consolas" w:eastAsia="Consolas" w:hAnsi="Consolas" w:cs="Consolas"/>
          <w:color w:val="222222"/>
        </w:rPr>
        <w:t xml:space="preserve">    // init() -- called ONCE when the servlet is first loaded</w:t>
      </w:r>
      <w:r>
        <w:br/>
      </w:r>
      <w:r>
        <w:rPr>
          <w:rFonts w:ascii="Consolas" w:eastAsia="Consolas" w:hAnsi="Consolas" w:cs="Consolas"/>
          <w:color w:val="222222"/>
        </w:rPr>
        <w:t xml:space="preserve">    @Override</w:t>
      </w:r>
      <w:r>
        <w:br/>
      </w:r>
      <w:r>
        <w:rPr>
          <w:rFonts w:ascii="Consolas" w:eastAsia="Consolas" w:hAnsi="Consolas" w:cs="Consolas"/>
          <w:color w:val="222222"/>
        </w:rPr>
        <w:t xml:space="preserve">    public void init() throws ServletException {</w:t>
      </w:r>
      <w:r>
        <w:br/>
      </w:r>
      <w:r>
        <w:rPr>
          <w:rFonts w:ascii="Consolas" w:eastAsia="Consolas" w:hAnsi="Consolas" w:cs="Consolas"/>
          <w:color w:val="222222"/>
        </w:rPr>
        <w:t xml:space="preserve">        System.out.println("RegisterServlet initialised - " +</w:t>
      </w:r>
      <w:r>
        <w:br/>
      </w:r>
      <w:r>
        <w:rPr>
          <w:rFonts w:ascii="Consolas" w:eastAsia="Consolas" w:hAnsi="Consolas" w:cs="Consolas"/>
          <w:color w:val="222222"/>
        </w:rPr>
        <w:t xml:space="preserve">                            "open DB connection pool here");</w:t>
      </w:r>
      <w:r>
        <w:br/>
      </w:r>
      <w:r>
        <w:rPr>
          <w:rFonts w:ascii="Consolas" w:eastAsia="Consolas" w:hAnsi="Consolas" w:cs="Consolas"/>
          <w:color w:val="222222"/>
        </w:rPr>
        <w:t xml:space="preserve">    }</w:t>
      </w:r>
      <w:r>
        <w:br/>
      </w:r>
      <w:r>
        <w:br/>
      </w:r>
      <w:r>
        <w:rPr>
          <w:rFonts w:ascii="Consolas" w:eastAsia="Consolas" w:hAnsi="Consolas" w:cs="Consolas"/>
          <w:color w:val="222222"/>
        </w:rPr>
        <w:t xml:space="preserve">    // Handles a GET request, e.g. RegisterServlet?name=Raj&amp;email=..</w:t>
      </w:r>
      <w:r>
        <w:br/>
      </w:r>
      <w:r>
        <w:rPr>
          <w:rFonts w:ascii="Consolas" w:eastAsia="Consolas" w:hAnsi="Consolas" w:cs="Consolas"/>
          <w:color w:val="222222"/>
        </w:rPr>
        <w:t xml:space="preserve">    @Override</w:t>
      </w:r>
      <w:r>
        <w:br/>
      </w:r>
      <w:r>
        <w:rPr>
          <w:rFonts w:ascii="Consolas" w:eastAsia="Consolas" w:hAnsi="Consolas" w:cs="Consolas"/>
          <w:color w:val="222222"/>
        </w:rPr>
        <w:t xml:space="preserve">    protected void doGet(HttpServletRequest req, HttpServletResponse res)</w:t>
      </w:r>
      <w:r>
        <w:br/>
      </w:r>
      <w:r>
        <w:rPr>
          <w:rFonts w:ascii="Consolas" w:eastAsia="Consolas" w:hAnsi="Consolas" w:cs="Consolas"/>
          <w:color w:val="222222"/>
        </w:rPr>
        <w:t xml:space="preserve">            throws ServletException, IOException {</w:t>
      </w:r>
      <w:r>
        <w:br/>
      </w:r>
      <w:r>
        <w:rPr>
          <w:rFonts w:ascii="Consolas" w:eastAsia="Consolas" w:hAnsi="Consolas" w:cs="Consolas"/>
          <w:color w:val="222222"/>
        </w:rPr>
        <w:t xml:space="preserve">        processRequest(req, res);</w:t>
      </w:r>
      <w:r>
        <w:br/>
      </w:r>
      <w:r>
        <w:rPr>
          <w:rFonts w:ascii="Consolas" w:eastAsia="Consolas" w:hAnsi="Consolas" w:cs="Consolas"/>
          <w:color w:val="222222"/>
        </w:rPr>
        <w:t xml:space="preserve">    }</w:t>
      </w:r>
      <w:r>
        <w:br/>
      </w:r>
      <w:r>
        <w:br/>
      </w:r>
      <w:r>
        <w:rPr>
          <w:rFonts w:ascii="Consolas" w:eastAsia="Consolas" w:hAnsi="Consolas" w:cs="Consolas"/>
          <w:color w:val="222222"/>
        </w:rPr>
        <w:t xml:space="preserve">    // Handles a POST request coming from the HTML &lt;form method="POST"&gt;</w:t>
      </w:r>
      <w:r>
        <w:br/>
      </w:r>
      <w:r>
        <w:rPr>
          <w:rFonts w:ascii="Consolas" w:eastAsia="Consolas" w:hAnsi="Consolas" w:cs="Consolas"/>
          <w:color w:val="222222"/>
        </w:rPr>
        <w:t xml:space="preserve">    @Override</w:t>
      </w:r>
      <w:r>
        <w:br/>
      </w:r>
      <w:r>
        <w:rPr>
          <w:rFonts w:ascii="Consolas" w:eastAsia="Consolas" w:hAnsi="Consolas" w:cs="Consolas"/>
          <w:color w:val="222222"/>
        </w:rPr>
        <w:t xml:space="preserve">    protected void doPost(HttpServletRequest req, HttpServletResponse res)</w:t>
      </w:r>
      <w:r>
        <w:br/>
      </w:r>
      <w:r>
        <w:rPr>
          <w:rFonts w:ascii="Consolas" w:eastAsia="Consolas" w:hAnsi="Consolas" w:cs="Consolas"/>
          <w:color w:val="222222"/>
        </w:rPr>
        <w:t xml:space="preserve">            throws ServletException, IOException {</w:t>
      </w:r>
      <w:r>
        <w:br/>
      </w:r>
      <w:r>
        <w:rPr>
          <w:rFonts w:ascii="Consolas" w:eastAsia="Consolas" w:hAnsi="Consolas" w:cs="Consolas"/>
          <w:color w:val="222222"/>
        </w:rPr>
        <w:t xml:space="preserve">        processRequest(req, res);</w:t>
      </w:r>
      <w:r>
        <w:br/>
      </w:r>
      <w:r>
        <w:rPr>
          <w:rFonts w:ascii="Consolas" w:eastAsia="Consolas" w:hAnsi="Consolas" w:cs="Consolas"/>
          <w:color w:val="222222"/>
        </w:rPr>
        <w:t xml:space="preserve">    }</w:t>
      </w:r>
      <w:r>
        <w:br/>
      </w:r>
      <w:r>
        <w:br/>
      </w:r>
      <w:r>
        <w:rPr>
          <w:rFonts w:ascii="Consolas" w:eastAsia="Consolas" w:hAnsi="Consolas" w:cs="Consolas"/>
          <w:color w:val="222222"/>
        </w:rPr>
        <w:t xml:space="preserve">    // Common logic shared by both HTTP methods</w:t>
      </w:r>
      <w:r>
        <w:br/>
      </w:r>
      <w:r>
        <w:rPr>
          <w:rFonts w:ascii="Consolas" w:eastAsia="Consolas" w:hAnsi="Consolas" w:cs="Consolas"/>
          <w:color w:val="222222"/>
        </w:rPr>
        <w:t xml:space="preserve">    private void processRequest(HttpServletRequest req, HttpServletResponse res)</w:t>
      </w:r>
      <w:r>
        <w:br/>
      </w:r>
      <w:r>
        <w:rPr>
          <w:rFonts w:ascii="Consolas" w:eastAsia="Consolas" w:hAnsi="Consolas" w:cs="Consolas"/>
          <w:color w:val="222222"/>
        </w:rPr>
        <w:t xml:space="preserve">            throws IOException {</w:t>
      </w:r>
      <w:r>
        <w:br/>
      </w:r>
      <w:r>
        <w:rPr>
          <w:rFonts w:ascii="Consolas" w:eastAsia="Consolas" w:hAnsi="Consolas" w:cs="Consolas"/>
          <w:color w:val="222222"/>
        </w:rPr>
        <w:t xml:space="preserve">        String name  = req.getParameter("name");</w:t>
      </w:r>
      <w:r>
        <w:br/>
      </w:r>
      <w:r>
        <w:rPr>
          <w:rFonts w:ascii="Consolas" w:eastAsia="Consolas" w:hAnsi="Consolas" w:cs="Consolas"/>
          <w:color w:val="222222"/>
        </w:rPr>
        <w:t xml:space="preserve">        String email = req.getParameter("email");</w:t>
      </w:r>
      <w:r>
        <w:br/>
      </w:r>
      <w:r>
        <w:rPr>
          <w:rFonts w:ascii="Consolas" w:eastAsia="Consolas" w:hAnsi="Consolas" w:cs="Consolas"/>
          <w:color w:val="222222"/>
        </w:rPr>
        <w:t xml:space="preserve">        String regNo = req.getParameter("regNo");</w:t>
      </w:r>
      <w:r>
        <w:br/>
      </w:r>
      <w:r>
        <w:br/>
      </w:r>
      <w:r>
        <w:rPr>
          <w:rFonts w:ascii="Consolas" w:eastAsia="Consolas" w:hAnsi="Consolas" w:cs="Consolas"/>
          <w:color w:val="222222"/>
        </w:rPr>
        <w:t xml:space="preserve">        // ... validate &amp; save to database via JDBC (see Question 3) ...</w:t>
      </w:r>
      <w:r>
        <w:br/>
      </w:r>
      <w:r>
        <w:br/>
      </w:r>
      <w:r>
        <w:rPr>
          <w:rFonts w:ascii="Consolas" w:eastAsia="Consolas" w:hAnsi="Consolas" w:cs="Consolas"/>
          <w:color w:val="222222"/>
        </w:rPr>
        <w:t xml:space="preserve">        res.setContentType("text/html");</w:t>
      </w:r>
      <w:r>
        <w:br/>
      </w:r>
      <w:r>
        <w:rPr>
          <w:rFonts w:ascii="Consolas" w:eastAsia="Consolas" w:hAnsi="Consolas" w:cs="Consolas"/>
          <w:color w:val="222222"/>
        </w:rPr>
        <w:t xml:space="preserve">        PrintWriter out = res.getWriter();</w:t>
      </w:r>
      <w:r>
        <w:br/>
      </w:r>
      <w:r>
        <w:rPr>
          <w:rFonts w:ascii="Consolas" w:eastAsia="Consolas" w:hAnsi="Consolas" w:cs="Consolas"/>
          <w:color w:val="222222"/>
        </w:rPr>
        <w:t xml:space="preserve">        out.println("&lt;h3&gt;Registration successful for " + name + "&lt;/h3&gt;");</w:t>
      </w:r>
      <w:r>
        <w:br/>
      </w:r>
      <w:r>
        <w:rPr>
          <w:rFonts w:ascii="Consolas" w:eastAsia="Consolas" w:hAnsi="Consolas" w:cs="Consolas"/>
          <w:color w:val="222222"/>
        </w:rPr>
        <w:lastRenderedPageBreak/>
        <w:t xml:space="preserve">    }</w:t>
      </w:r>
      <w:r>
        <w:br/>
      </w:r>
      <w:r>
        <w:br/>
      </w:r>
      <w:r>
        <w:rPr>
          <w:rFonts w:ascii="Consolas" w:eastAsia="Consolas" w:hAnsi="Consolas" w:cs="Consolas"/>
          <w:color w:val="222222"/>
        </w:rPr>
        <w:t xml:space="preserve">    // destroy() -- called ONCE when the servlet is taken out of service</w:t>
      </w:r>
      <w:r>
        <w:br/>
      </w:r>
      <w:r>
        <w:rPr>
          <w:rFonts w:ascii="Consolas" w:eastAsia="Consolas" w:hAnsi="Consolas" w:cs="Consolas"/>
          <w:color w:val="222222"/>
        </w:rPr>
        <w:t xml:space="preserve">    @Override</w:t>
      </w:r>
      <w:r>
        <w:br/>
      </w:r>
      <w:r>
        <w:rPr>
          <w:rFonts w:ascii="Consolas" w:eastAsia="Consolas" w:hAnsi="Consolas" w:cs="Consolas"/>
          <w:color w:val="222222"/>
        </w:rPr>
        <w:t xml:space="preserve">    public void destroy() {</w:t>
      </w:r>
      <w:r>
        <w:br/>
      </w:r>
      <w:r>
        <w:rPr>
          <w:rFonts w:ascii="Consolas" w:eastAsia="Consolas" w:hAnsi="Consolas" w:cs="Consolas"/>
          <w:color w:val="222222"/>
        </w:rPr>
        <w:t xml:space="preserve">        System.out.println("RegisterServlet destroyed - " +</w:t>
      </w:r>
      <w:r>
        <w:br/>
      </w:r>
      <w:r>
        <w:rPr>
          <w:rFonts w:ascii="Consolas" w:eastAsia="Consolas" w:hAnsi="Consolas" w:cs="Consolas"/>
          <w:color w:val="222222"/>
        </w:rPr>
        <w:t xml:space="preserve">                            "close DB connection pool here");</w:t>
      </w:r>
      <w:r>
        <w:br/>
      </w:r>
      <w:r>
        <w:rPr>
          <w:rFonts w:ascii="Consolas" w:eastAsia="Consolas" w:hAnsi="Consolas" w:cs="Consolas"/>
          <w:color w:val="222222"/>
        </w:rPr>
        <w:t xml:space="preserve">    }</w:t>
      </w:r>
      <w:r>
        <w:br/>
      </w:r>
      <w:r>
        <w:rPr>
          <w:rFonts w:ascii="Consolas" w:eastAsia="Consolas" w:hAnsi="Consolas" w:cs="Consolas"/>
          <w:color w:val="222222"/>
        </w:rPr>
        <w:t>}</w:t>
      </w:r>
    </w:p>
    <w:p w14:paraId="3B3F9B77" w14:textId="77777777" w:rsidR="00703DD4" w:rsidRDefault="00000000">
      <w:pPr>
        <w:spacing w:before="200" w:after="80"/>
      </w:pPr>
      <w:r>
        <w:rPr>
          <w:b/>
          <w:bCs/>
          <w:sz w:val="24"/>
          <w:szCs w:val="24"/>
        </w:rPr>
        <w:t>4. Servlet life cycle: init(), service(), destroy()</w:t>
      </w:r>
    </w:p>
    <w:p w14:paraId="123C07F7" w14:textId="77777777" w:rsidR="00703DD4" w:rsidRDefault="00000000">
      <w:pPr>
        <w:spacing w:before="150" w:after="80"/>
        <w:jc w:val="center"/>
      </w:pPr>
      <w:r>
        <w:rPr>
          <w:noProof/>
        </w:rPr>
        <w:drawing>
          <wp:inline distT="0" distB="0" distL="0" distR="0" wp14:anchorId="47AE3621" wp14:editId="015F70BA">
            <wp:extent cx="4762500" cy="752475"/>
            <wp:effectExtent l="0" t="0" r="0" b="0"/>
            <wp:docPr id="391611594" name="Picture 39161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752475"/>
                    </a:xfrm>
                    <a:prstGeom prst="rect">
                      <a:avLst/>
                    </a:prstGeom>
                  </pic:spPr>
                </pic:pic>
              </a:graphicData>
            </a:graphic>
          </wp:inline>
        </w:drawing>
      </w:r>
    </w:p>
    <w:p w14:paraId="240A3924" w14:textId="77777777" w:rsidR="00703DD4" w:rsidRDefault="00000000">
      <w:pPr>
        <w:spacing w:after="150"/>
        <w:jc w:val="center"/>
      </w:pPr>
      <w:r>
        <w:rPr>
          <w:i/>
          <w:iCs/>
          <w:color w:val="595959"/>
        </w:rPr>
        <w:t>Servlet life-cycle stages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3800"/>
      </w:tblGrid>
      <w:tr w:rsidR="00703DD4" w14:paraId="6471E351" w14:textId="77777777">
        <w:tc>
          <w:tcPr>
            <w:tcW w:w="1600" w:type="dxa"/>
            <w:shd w:val="clear" w:color="auto" w:fill="D9E2F3"/>
            <w:tcMar>
              <w:top w:w="60" w:type="dxa"/>
              <w:left w:w="100" w:type="dxa"/>
              <w:bottom w:w="60" w:type="dxa"/>
              <w:right w:w="100" w:type="dxa"/>
            </w:tcMar>
          </w:tcPr>
          <w:p w14:paraId="373EEC93" w14:textId="77777777" w:rsidR="00703DD4" w:rsidRDefault="00000000">
            <w:pPr>
              <w:jc w:val="center"/>
            </w:pPr>
            <w:r>
              <w:rPr>
                <w:b/>
                <w:bCs/>
                <w:sz w:val="21"/>
                <w:szCs w:val="21"/>
              </w:rPr>
              <w:t>Phase</w:t>
            </w:r>
          </w:p>
        </w:tc>
        <w:tc>
          <w:tcPr>
            <w:tcW w:w="3600" w:type="dxa"/>
            <w:shd w:val="clear" w:color="auto" w:fill="D9E2F3"/>
            <w:tcMar>
              <w:top w:w="60" w:type="dxa"/>
              <w:left w:w="100" w:type="dxa"/>
              <w:bottom w:w="60" w:type="dxa"/>
              <w:right w:w="100" w:type="dxa"/>
            </w:tcMar>
          </w:tcPr>
          <w:p w14:paraId="04069CB9" w14:textId="77777777" w:rsidR="00703DD4" w:rsidRDefault="00000000">
            <w:pPr>
              <w:jc w:val="center"/>
            </w:pPr>
            <w:r>
              <w:rPr>
                <w:b/>
                <w:bCs/>
                <w:sz w:val="21"/>
                <w:szCs w:val="21"/>
              </w:rPr>
              <w:t>When it runs</w:t>
            </w:r>
          </w:p>
        </w:tc>
        <w:tc>
          <w:tcPr>
            <w:tcW w:w="3800" w:type="dxa"/>
            <w:shd w:val="clear" w:color="auto" w:fill="D9E2F3"/>
            <w:tcMar>
              <w:top w:w="60" w:type="dxa"/>
              <w:left w:w="100" w:type="dxa"/>
              <w:bottom w:w="60" w:type="dxa"/>
              <w:right w:w="100" w:type="dxa"/>
            </w:tcMar>
          </w:tcPr>
          <w:p w14:paraId="0CB7061B" w14:textId="77777777" w:rsidR="00703DD4" w:rsidRDefault="00000000">
            <w:pPr>
              <w:jc w:val="center"/>
            </w:pPr>
            <w:r>
              <w:rPr>
                <w:b/>
                <w:bCs/>
                <w:sz w:val="21"/>
                <w:szCs w:val="21"/>
              </w:rPr>
              <w:t>Typical use</w:t>
            </w:r>
          </w:p>
        </w:tc>
      </w:tr>
      <w:tr w:rsidR="00703DD4" w14:paraId="2BDF90AF" w14:textId="77777777">
        <w:tc>
          <w:tcPr>
            <w:tcW w:w="1600" w:type="dxa"/>
            <w:tcMar>
              <w:top w:w="60" w:type="dxa"/>
              <w:left w:w="100" w:type="dxa"/>
              <w:bottom w:w="60" w:type="dxa"/>
              <w:right w:w="100" w:type="dxa"/>
            </w:tcMar>
          </w:tcPr>
          <w:p w14:paraId="002A8C65" w14:textId="77777777" w:rsidR="00703DD4" w:rsidRDefault="00000000">
            <w:r>
              <w:rPr>
                <w:sz w:val="21"/>
                <w:szCs w:val="21"/>
              </w:rPr>
              <w:t>init()</w:t>
            </w:r>
          </w:p>
        </w:tc>
        <w:tc>
          <w:tcPr>
            <w:tcW w:w="3600" w:type="dxa"/>
            <w:tcMar>
              <w:top w:w="60" w:type="dxa"/>
              <w:left w:w="100" w:type="dxa"/>
              <w:bottom w:w="60" w:type="dxa"/>
              <w:right w:w="100" w:type="dxa"/>
            </w:tcMar>
          </w:tcPr>
          <w:p w14:paraId="7B58BCBB" w14:textId="77777777" w:rsidR="00703DD4" w:rsidRDefault="00000000">
            <w:r>
              <w:rPr>
                <w:sz w:val="21"/>
                <w:szCs w:val="21"/>
              </w:rPr>
              <w:t>Exactly once, when the container loads the servlet (first request, or at server start-up if load-on-startup is set)</w:t>
            </w:r>
          </w:p>
        </w:tc>
        <w:tc>
          <w:tcPr>
            <w:tcW w:w="3800" w:type="dxa"/>
            <w:tcMar>
              <w:top w:w="60" w:type="dxa"/>
              <w:left w:w="100" w:type="dxa"/>
              <w:bottom w:w="60" w:type="dxa"/>
              <w:right w:w="100" w:type="dxa"/>
            </w:tcMar>
          </w:tcPr>
          <w:p w14:paraId="164D3B10" w14:textId="77777777" w:rsidR="00703DD4" w:rsidRDefault="00000000">
            <w:r>
              <w:rPr>
                <w:sz w:val="21"/>
                <w:szCs w:val="21"/>
              </w:rPr>
              <w:t>One-time setup: open a DB connection pool, read config, load reference data</w:t>
            </w:r>
          </w:p>
        </w:tc>
      </w:tr>
      <w:tr w:rsidR="00703DD4" w14:paraId="66469270" w14:textId="77777777">
        <w:tc>
          <w:tcPr>
            <w:tcW w:w="1600" w:type="dxa"/>
            <w:tcMar>
              <w:top w:w="60" w:type="dxa"/>
              <w:left w:w="100" w:type="dxa"/>
              <w:bottom w:w="60" w:type="dxa"/>
              <w:right w:w="100" w:type="dxa"/>
            </w:tcMar>
          </w:tcPr>
          <w:p w14:paraId="3ABE4212" w14:textId="77777777" w:rsidR="00703DD4" w:rsidRDefault="00000000">
            <w:r>
              <w:rPr>
                <w:sz w:val="21"/>
                <w:szCs w:val="21"/>
              </w:rPr>
              <w:t>service()</w:t>
            </w:r>
          </w:p>
        </w:tc>
        <w:tc>
          <w:tcPr>
            <w:tcW w:w="3600" w:type="dxa"/>
            <w:tcMar>
              <w:top w:w="60" w:type="dxa"/>
              <w:left w:w="100" w:type="dxa"/>
              <w:bottom w:w="60" w:type="dxa"/>
              <w:right w:w="100" w:type="dxa"/>
            </w:tcMar>
          </w:tcPr>
          <w:p w14:paraId="2FF984BB" w14:textId="77777777" w:rsidR="00703DD4" w:rsidRDefault="00000000">
            <w:r>
              <w:rPr>
                <w:sz w:val="21"/>
                <w:szCs w:val="21"/>
              </w:rPr>
              <w:t>Once per incoming request (dispatches automatically to doGet(), doPost(), doPut(), doDelete()… based on the HTTP method)</w:t>
            </w:r>
          </w:p>
        </w:tc>
        <w:tc>
          <w:tcPr>
            <w:tcW w:w="3800" w:type="dxa"/>
            <w:tcMar>
              <w:top w:w="60" w:type="dxa"/>
              <w:left w:w="100" w:type="dxa"/>
              <w:bottom w:w="60" w:type="dxa"/>
              <w:right w:w="100" w:type="dxa"/>
            </w:tcMar>
          </w:tcPr>
          <w:p w14:paraId="1265CBC2" w14:textId="77777777" w:rsidR="00703DD4" w:rsidRDefault="00000000">
            <w:r>
              <w:rPr>
                <w:sz w:val="21"/>
                <w:szCs w:val="21"/>
              </w:rPr>
              <w:t>Actual request processing — reading form parameters, business logic, generating the response</w:t>
            </w:r>
          </w:p>
        </w:tc>
      </w:tr>
      <w:tr w:rsidR="00703DD4" w14:paraId="20FC7453" w14:textId="77777777">
        <w:tc>
          <w:tcPr>
            <w:tcW w:w="1600" w:type="dxa"/>
            <w:tcMar>
              <w:top w:w="60" w:type="dxa"/>
              <w:left w:w="100" w:type="dxa"/>
              <w:bottom w:w="60" w:type="dxa"/>
              <w:right w:w="100" w:type="dxa"/>
            </w:tcMar>
          </w:tcPr>
          <w:p w14:paraId="3C6CBF09" w14:textId="77777777" w:rsidR="00703DD4" w:rsidRDefault="00000000">
            <w:r>
              <w:rPr>
                <w:sz w:val="21"/>
                <w:szCs w:val="21"/>
              </w:rPr>
              <w:t>destroy()</w:t>
            </w:r>
          </w:p>
        </w:tc>
        <w:tc>
          <w:tcPr>
            <w:tcW w:w="3600" w:type="dxa"/>
            <w:tcMar>
              <w:top w:w="60" w:type="dxa"/>
              <w:left w:w="100" w:type="dxa"/>
              <w:bottom w:w="60" w:type="dxa"/>
              <w:right w:w="100" w:type="dxa"/>
            </w:tcMar>
          </w:tcPr>
          <w:p w14:paraId="32E988C6" w14:textId="77777777" w:rsidR="00703DD4" w:rsidRDefault="00000000">
            <w:r>
              <w:rPr>
                <w:sz w:val="21"/>
                <w:szCs w:val="21"/>
              </w:rPr>
              <w:t>Exactly once, just before the container removes the servlet from service (server shutdown / redeploy)</w:t>
            </w:r>
          </w:p>
        </w:tc>
        <w:tc>
          <w:tcPr>
            <w:tcW w:w="3800" w:type="dxa"/>
            <w:tcMar>
              <w:top w:w="60" w:type="dxa"/>
              <w:left w:w="100" w:type="dxa"/>
              <w:bottom w:w="60" w:type="dxa"/>
              <w:right w:w="100" w:type="dxa"/>
            </w:tcMar>
          </w:tcPr>
          <w:p w14:paraId="4430D8DD" w14:textId="77777777" w:rsidR="00703DD4" w:rsidRDefault="00000000">
            <w:r>
              <w:rPr>
                <w:sz w:val="21"/>
                <w:szCs w:val="21"/>
              </w:rPr>
              <w:t>Clean-up: close DB connections, release file handles, save in-memory state</w:t>
            </w:r>
          </w:p>
        </w:tc>
      </w:tr>
    </w:tbl>
    <w:p w14:paraId="1007460F" w14:textId="77777777" w:rsidR="00703DD4" w:rsidRDefault="00000000">
      <w:pPr>
        <w:spacing w:after="100" w:line="300" w:lineRule="auto"/>
      </w:pPr>
      <w:r>
        <w:rPr>
          <w:sz w:val="23"/>
          <w:szCs w:val="23"/>
        </w:rPr>
        <w:t>Because a single servlet instance is shared by many concurrent requests, service() (and hence doGet()/doPost()) runs in its own thread per request — so any instance variables must be handled carefully (avoid storing per-request/user data as instance fields); init() and destroy() are only ever called once, so they are the safe place for shared, one-time resource management.</w:t>
      </w:r>
    </w:p>
    <w:p w14:paraId="02175FE1" w14:textId="77777777" w:rsidR="00703DD4" w:rsidRDefault="00000000">
      <w:pPr>
        <w:spacing w:before="200" w:after="80"/>
      </w:pPr>
      <w:r>
        <w:rPr>
          <w:b/>
          <w:bCs/>
          <w:sz w:val="24"/>
          <w:szCs w:val="24"/>
        </w:rPr>
        <w:t>5. GET vs POST — which is appropriate for sensitive data?</w:t>
      </w:r>
    </w:p>
    <w:p w14:paraId="55C5F794" w14:textId="77777777" w:rsidR="00703DD4" w:rsidRDefault="00000000">
      <w:pPr>
        <w:spacing w:after="100" w:line="300" w:lineRule="auto"/>
      </w:pPr>
      <w:r>
        <w:rPr>
          <w:b/>
          <w:bCs/>
          <w:sz w:val="23"/>
          <w:szCs w:val="23"/>
        </w:rPr>
        <w:t>POST is the appropriate method for sensitive data such as passwords, and is the one used in the form above.</w:t>
      </w:r>
    </w:p>
    <w:p w14:paraId="26B7D57E" w14:textId="77777777" w:rsidR="00703DD4" w:rsidRDefault="00000000">
      <w:pPr>
        <w:spacing w:after="100" w:line="300" w:lineRule="auto"/>
      </w:pPr>
      <w:r>
        <w:rPr>
          <w:sz w:val="23"/>
          <w:szCs w:val="23"/>
        </w:rPr>
        <w:t>Justification:</w:t>
      </w:r>
    </w:p>
    <w:p w14:paraId="7585FC64" w14:textId="77777777" w:rsidR="00703DD4" w:rsidRDefault="00000000">
      <w:pPr>
        <w:pStyle w:val="ListParagraph"/>
        <w:numPr>
          <w:ilvl w:val="0"/>
          <w:numId w:val="1"/>
        </w:numPr>
        <w:spacing w:after="60" w:line="300" w:lineRule="auto"/>
      </w:pPr>
      <w:r>
        <w:rPr>
          <w:sz w:val="23"/>
          <w:szCs w:val="23"/>
        </w:rPr>
        <w:t>GET appends all parameters to the URL query string (…RegisterServlet?password=secret123). This URL is visible in the browser's address bar, gets stored in browser history, gets logged in plain text by web/proxy server access logs, and may be cached — all of which leak sensitive values.</w:t>
      </w:r>
    </w:p>
    <w:p w14:paraId="30307C52" w14:textId="77777777" w:rsidR="00703DD4" w:rsidRDefault="00000000">
      <w:pPr>
        <w:pStyle w:val="ListParagraph"/>
        <w:numPr>
          <w:ilvl w:val="0"/>
          <w:numId w:val="1"/>
        </w:numPr>
        <w:spacing w:after="60" w:line="300" w:lineRule="auto"/>
      </w:pPr>
      <w:r>
        <w:rPr>
          <w:sz w:val="23"/>
          <w:szCs w:val="23"/>
        </w:rPr>
        <w:t>POST sends parameters inside the HTTP request body, not the URL — they are not shown in the address bar, not stored in browser history, and not written into typical server access logs.</w:t>
      </w:r>
    </w:p>
    <w:p w14:paraId="4F1E1028" w14:textId="77777777" w:rsidR="00703DD4" w:rsidRDefault="00000000">
      <w:pPr>
        <w:pStyle w:val="ListParagraph"/>
        <w:numPr>
          <w:ilvl w:val="0"/>
          <w:numId w:val="1"/>
        </w:numPr>
        <w:spacing w:after="60" w:line="300" w:lineRule="auto"/>
      </w:pPr>
      <w:r>
        <w:rPr>
          <w:sz w:val="23"/>
          <w:szCs w:val="23"/>
        </w:rPr>
        <w:lastRenderedPageBreak/>
        <w:t>GET requests also have a practical length limit imposed by browsers/servers on URLs, which restricts how much form data can be sent; POST has no such restriction, useful for larger forms.</w:t>
      </w:r>
    </w:p>
    <w:p w14:paraId="4F5EBB7A" w14:textId="77777777" w:rsidR="00703DD4" w:rsidRDefault="00000000">
      <w:pPr>
        <w:pStyle w:val="ListParagraph"/>
        <w:numPr>
          <w:ilvl w:val="0"/>
          <w:numId w:val="1"/>
        </w:numPr>
        <w:spacing w:after="60" w:line="300" w:lineRule="auto"/>
      </w:pPr>
      <w:r>
        <w:rPr>
          <w:sz w:val="23"/>
          <w:szCs w:val="23"/>
        </w:rPr>
        <w:t>GET is meant to be idempotent/safe (only retrieving data, repeatable and bookmarkable), which is semantically wrong for an operation like 'submit registration' that changes server state — POST is the semantically correct HTTP verb for such state-changing submissions.</w:t>
      </w:r>
    </w:p>
    <w:p w14:paraId="004B1536" w14:textId="77777777" w:rsidR="00703DD4" w:rsidRDefault="00000000">
      <w:pPr>
        <w:spacing w:after="100" w:line="300" w:lineRule="auto"/>
      </w:pPr>
      <w:r>
        <w:rPr>
          <w:i/>
          <w:iCs/>
          <w:color w:val="595959"/>
          <w:sz w:val="21"/>
          <w:szCs w:val="21"/>
        </w:rPr>
        <w:t>Note: POST alone does not encrypt the data in transit — for genuinely sensitive data such as passwords, POST should still be combined with HTTPS (TLS) so the request body itself is encrypted end-to-end.</w:t>
      </w:r>
    </w:p>
    <w:p w14:paraId="5B795C95" w14:textId="77777777" w:rsidR="00703DD4" w:rsidRDefault="00000000">
      <w:pPr>
        <w:pStyle w:val="Heading1"/>
        <w:pBdr>
          <w:bottom w:val="single" w:sz="6" w:space="4" w:color="1F4E79"/>
        </w:pBdr>
        <w:spacing w:before="400" w:after="150"/>
      </w:pPr>
      <w:r>
        <w:rPr>
          <w:b/>
          <w:bCs/>
          <w:color w:val="1F4E79"/>
          <w:sz w:val="28"/>
          <w:szCs w:val="28"/>
        </w:rPr>
        <w:t>Question 2</w:t>
      </w:r>
    </w:p>
    <w:p w14:paraId="59E1A129" w14:textId="77777777" w:rsidR="00703DD4" w:rsidRDefault="00000000">
      <w:pPr>
        <w:spacing w:after="100" w:line="300" w:lineRule="auto"/>
      </w:pPr>
      <w:r>
        <w:rPr>
          <w:sz w:val="23"/>
          <w:szCs w:val="23"/>
        </w:rPr>
        <w:t>Scenario: A website requires users to log in and maintain their session across multiple pages after authentication.</w:t>
      </w:r>
    </w:p>
    <w:p w14:paraId="3FF092BD" w14:textId="77777777" w:rsidR="00703DD4" w:rsidRDefault="00000000">
      <w:pPr>
        <w:spacing w:after="100" w:line="300" w:lineRule="auto"/>
      </w:pPr>
      <w:r>
        <w:rPr>
          <w:i/>
          <w:iCs/>
          <w:sz w:val="23"/>
          <w:szCs w:val="23"/>
        </w:rPr>
        <w:t>Design a session management system using HttpSession and Cookies in Servlets. Explain how session tracking works in web applications and compare session-based tracking with cookies.</w:t>
      </w:r>
    </w:p>
    <w:p w14:paraId="0B3A2545" w14:textId="77777777" w:rsidR="00703DD4" w:rsidRDefault="00000000">
      <w:pPr>
        <w:spacing w:before="150" w:after="100"/>
      </w:pPr>
      <w:r>
        <w:rPr>
          <w:b/>
          <w:bCs/>
          <w:i/>
          <w:iCs/>
          <w:color w:val="1F7A3D"/>
          <w:sz w:val="25"/>
          <w:szCs w:val="25"/>
        </w:rPr>
        <w:t>Answer:</w:t>
      </w:r>
    </w:p>
    <w:p w14:paraId="50B47BEB" w14:textId="77777777" w:rsidR="00703DD4" w:rsidRDefault="00000000">
      <w:pPr>
        <w:spacing w:before="200" w:after="80"/>
      </w:pPr>
      <w:r>
        <w:rPr>
          <w:b/>
          <w:bCs/>
          <w:sz w:val="24"/>
          <w:szCs w:val="24"/>
        </w:rPr>
        <w:t>1. Why session tracking is needed</w:t>
      </w:r>
    </w:p>
    <w:p w14:paraId="3702B486" w14:textId="77777777" w:rsidR="00703DD4" w:rsidRDefault="00000000">
      <w:pPr>
        <w:spacing w:after="100" w:line="300" w:lineRule="auto"/>
      </w:pPr>
      <w:r>
        <w:rPr>
          <w:sz w:val="23"/>
          <w:szCs w:val="23"/>
        </w:rPr>
        <w:t>HTTP is a stateless protocol — every request is treated independently by the server, with no memory of the previous request from the same user. But a real application needs to remember, e.g., 'this browser is logged in as user Raj' as the user moves from the login page to the dashboard to the profile page. Session tracking is the general technique used to simulate this 'state' on top of stateless HTTP. Servlets support four session-tracking techniques:</w:t>
      </w:r>
    </w:p>
    <w:p w14:paraId="7DD43D76" w14:textId="77777777" w:rsidR="00703DD4" w:rsidRDefault="00000000">
      <w:pPr>
        <w:pStyle w:val="ListParagraph"/>
        <w:numPr>
          <w:ilvl w:val="0"/>
          <w:numId w:val="1"/>
        </w:numPr>
        <w:spacing w:after="60" w:line="300" w:lineRule="auto"/>
      </w:pPr>
      <w:r>
        <w:rPr>
          <w:sz w:val="23"/>
          <w:szCs w:val="23"/>
        </w:rPr>
        <w:t>Cookies — a small piece of data the server asks the browser to store, and the browser automatically re-sends with every subsequent request to the same site.</w:t>
      </w:r>
    </w:p>
    <w:p w14:paraId="5246CE54" w14:textId="77777777" w:rsidR="00703DD4" w:rsidRDefault="00000000">
      <w:pPr>
        <w:pStyle w:val="ListParagraph"/>
        <w:numPr>
          <w:ilvl w:val="0"/>
          <w:numId w:val="1"/>
        </w:numPr>
        <w:spacing w:after="60" w:line="300" w:lineRule="auto"/>
      </w:pPr>
      <w:r>
        <w:rPr>
          <w:sz w:val="23"/>
          <w:szCs w:val="23"/>
        </w:rPr>
        <w:t>Hidden form fields — the session data is embedded as a hidden &lt;input&gt; in every HTML form and resubmitted on every POST (works only within forms).</w:t>
      </w:r>
    </w:p>
    <w:p w14:paraId="01664D1A" w14:textId="77777777" w:rsidR="00703DD4" w:rsidRDefault="00000000">
      <w:pPr>
        <w:pStyle w:val="ListParagraph"/>
        <w:numPr>
          <w:ilvl w:val="0"/>
          <w:numId w:val="1"/>
        </w:numPr>
        <w:spacing w:after="60" w:line="300" w:lineRule="auto"/>
      </w:pPr>
      <w:r>
        <w:rPr>
          <w:sz w:val="23"/>
          <w:szCs w:val="23"/>
        </w:rPr>
        <w:t>URL rewriting — the session ID is appended to every link/URL on the page (e.g. ;jsessionid=abc123), used as a fallback when cookies are disabled.</w:t>
      </w:r>
    </w:p>
    <w:p w14:paraId="4CA89717" w14:textId="77777777" w:rsidR="00703DD4" w:rsidRDefault="00000000">
      <w:pPr>
        <w:pStyle w:val="ListParagraph"/>
        <w:numPr>
          <w:ilvl w:val="0"/>
          <w:numId w:val="1"/>
        </w:numPr>
        <w:spacing w:after="60" w:line="300" w:lineRule="auto"/>
      </w:pPr>
      <w:r>
        <w:rPr>
          <w:sz w:val="23"/>
          <w:szCs w:val="23"/>
        </w:rPr>
        <w:t>HttpSession API — the high-level servlet API that manages an entire session automatically; internally it uses a cookie (JSESSIONID) — or URL rewriting if cookies are disabled — purely to carry the session ID; the actual data is kept safely on the server.</w:t>
      </w:r>
    </w:p>
    <w:p w14:paraId="7AB9337B" w14:textId="77777777" w:rsidR="00703DD4" w:rsidRDefault="00000000">
      <w:pPr>
        <w:spacing w:after="100" w:line="300" w:lineRule="auto"/>
      </w:pPr>
      <w:r>
        <w:rPr>
          <w:sz w:val="23"/>
          <w:szCs w:val="23"/>
        </w:rPr>
        <w:t>In practice, applications use the HttpSession API for real session data (like the logged-in user object) and plain Cookies for small, non-critical, longer-lived preferences (like 'remember my username').</w:t>
      </w:r>
    </w:p>
    <w:p w14:paraId="2DF8F118" w14:textId="77777777" w:rsidR="00703DD4" w:rsidRDefault="00000000">
      <w:pPr>
        <w:spacing w:before="200" w:after="80"/>
      </w:pPr>
      <w:r>
        <w:rPr>
          <w:b/>
          <w:bCs/>
          <w:sz w:val="24"/>
          <w:szCs w:val="24"/>
        </w:rPr>
        <w:t>2. Login servlet — creating a session with HttpSession</w:t>
      </w:r>
    </w:p>
    <w:p w14:paraId="4245DF7D" w14:textId="77777777" w:rsidR="00703DD4" w:rsidRDefault="00000000">
      <w:pPr>
        <w:shd w:val="clear" w:color="auto" w:fill="F2F2F2"/>
        <w:spacing w:before="60" w:after="150"/>
        <w:ind w:left="200"/>
      </w:pPr>
      <w:r>
        <w:rPr>
          <w:rFonts w:ascii="Consolas" w:eastAsia="Consolas" w:hAnsi="Consolas" w:cs="Consolas"/>
          <w:color w:val="222222"/>
        </w:rPr>
        <w:t>@WebServlet("/LoginServlet")</w:t>
      </w:r>
      <w:r>
        <w:br/>
      </w:r>
      <w:r>
        <w:rPr>
          <w:rFonts w:ascii="Consolas" w:eastAsia="Consolas" w:hAnsi="Consolas" w:cs="Consolas"/>
          <w:color w:val="222222"/>
        </w:rPr>
        <w:t>public class LoginServlet extends HttpServlet {</w:t>
      </w:r>
      <w:r>
        <w:br/>
      </w:r>
      <w:r>
        <w:rPr>
          <w:rFonts w:ascii="Consolas" w:eastAsia="Consolas" w:hAnsi="Consolas" w:cs="Consolas"/>
          <w:color w:val="222222"/>
        </w:rPr>
        <w:lastRenderedPageBreak/>
        <w:t xml:space="preserve">    protected void doPost(HttpServletRequest req, HttpServletResponse res)</w:t>
      </w:r>
      <w:r>
        <w:br/>
      </w:r>
      <w:r>
        <w:rPr>
          <w:rFonts w:ascii="Consolas" w:eastAsia="Consolas" w:hAnsi="Consolas" w:cs="Consolas"/>
          <w:color w:val="222222"/>
        </w:rPr>
        <w:t xml:space="preserve">            throws ServletException, IOException {</w:t>
      </w:r>
      <w:r>
        <w:br/>
      </w:r>
      <w:r>
        <w:rPr>
          <w:rFonts w:ascii="Consolas" w:eastAsia="Consolas" w:hAnsi="Consolas" w:cs="Consolas"/>
          <w:color w:val="222222"/>
        </w:rPr>
        <w:t xml:space="preserve">        String user = req.getParameter("username");</w:t>
      </w:r>
      <w:r>
        <w:br/>
      </w:r>
      <w:r>
        <w:rPr>
          <w:rFonts w:ascii="Consolas" w:eastAsia="Consolas" w:hAnsi="Consolas" w:cs="Consolas"/>
          <w:color w:val="222222"/>
        </w:rPr>
        <w:t xml:space="preserve">        String pass = req.getParameter("password");</w:t>
      </w:r>
      <w:r>
        <w:br/>
      </w:r>
      <w:r>
        <w:br/>
      </w:r>
      <w:r>
        <w:rPr>
          <w:rFonts w:ascii="Consolas" w:eastAsia="Consolas" w:hAnsi="Consolas" w:cs="Consolas"/>
          <w:color w:val="222222"/>
        </w:rPr>
        <w:t xml:space="preserve">        if (isValidUser(user, pass)) {          // your own authentication check</w:t>
      </w:r>
      <w:r>
        <w:br/>
      </w:r>
      <w:r>
        <w:rPr>
          <w:rFonts w:ascii="Consolas" w:eastAsia="Consolas" w:hAnsi="Consolas" w:cs="Consolas"/>
          <w:color w:val="222222"/>
        </w:rPr>
        <w:t xml:space="preserve">            HttpSession session = req.getSession(true); // create if not existing</w:t>
      </w:r>
      <w:r>
        <w:br/>
      </w:r>
      <w:r>
        <w:rPr>
          <w:rFonts w:ascii="Consolas" w:eastAsia="Consolas" w:hAnsi="Consolas" w:cs="Consolas"/>
          <w:color w:val="222222"/>
        </w:rPr>
        <w:t xml:space="preserve">            session.setAttribute("username", user);</w:t>
      </w:r>
      <w:r>
        <w:br/>
      </w:r>
      <w:r>
        <w:rPr>
          <w:rFonts w:ascii="Consolas" w:eastAsia="Consolas" w:hAnsi="Consolas" w:cs="Consolas"/>
          <w:color w:val="222222"/>
        </w:rPr>
        <w:t xml:space="preserve">            session.setMaxInactiveInterval(15 * 60);    // 15 minutes timeout</w:t>
      </w:r>
      <w:r>
        <w:br/>
      </w:r>
      <w:r>
        <w:br/>
      </w:r>
      <w:r>
        <w:rPr>
          <w:rFonts w:ascii="Consolas" w:eastAsia="Consolas" w:hAnsi="Consolas" w:cs="Consolas"/>
          <w:color w:val="222222"/>
        </w:rPr>
        <w:t xml:space="preserve">            // Optional: also drop a plain cookie for a non-sensitive preference</w:t>
      </w:r>
      <w:r>
        <w:br/>
      </w:r>
      <w:r>
        <w:rPr>
          <w:rFonts w:ascii="Consolas" w:eastAsia="Consolas" w:hAnsi="Consolas" w:cs="Consolas"/>
          <w:color w:val="222222"/>
        </w:rPr>
        <w:t xml:space="preserve">            Cookie prefCookie = new Cookie("lastUser", user);</w:t>
      </w:r>
      <w:r>
        <w:br/>
      </w:r>
      <w:r>
        <w:rPr>
          <w:rFonts w:ascii="Consolas" w:eastAsia="Consolas" w:hAnsi="Consolas" w:cs="Consolas"/>
          <w:color w:val="222222"/>
        </w:rPr>
        <w:t xml:space="preserve">            prefCookie.setMaxAge(7 * 24 * 60 * 60);      // 7 days</w:t>
      </w:r>
      <w:r>
        <w:br/>
      </w:r>
      <w:r>
        <w:rPr>
          <w:rFonts w:ascii="Consolas" w:eastAsia="Consolas" w:hAnsi="Consolas" w:cs="Consolas"/>
          <w:color w:val="222222"/>
        </w:rPr>
        <w:t xml:space="preserve">            res.addCookie(prefCookie);</w:t>
      </w:r>
      <w:r>
        <w:br/>
      </w:r>
      <w:r>
        <w:br/>
      </w:r>
      <w:r>
        <w:rPr>
          <w:rFonts w:ascii="Consolas" w:eastAsia="Consolas" w:hAnsi="Consolas" w:cs="Consolas"/>
          <w:color w:val="222222"/>
        </w:rPr>
        <w:t xml:space="preserve">            res.sendRedirect("dashboard.jsp");</w:t>
      </w:r>
      <w:r>
        <w:br/>
      </w:r>
      <w:r>
        <w:rPr>
          <w:rFonts w:ascii="Consolas" w:eastAsia="Consolas" w:hAnsi="Consolas" w:cs="Consolas"/>
          <w:color w:val="222222"/>
        </w:rPr>
        <w:t xml:space="preserve">        } else {</w:t>
      </w:r>
      <w:r>
        <w:br/>
      </w:r>
      <w:r>
        <w:rPr>
          <w:rFonts w:ascii="Consolas" w:eastAsia="Consolas" w:hAnsi="Consolas" w:cs="Consolas"/>
          <w:color w:val="222222"/>
        </w:rPr>
        <w:t xml:space="preserve">            res.sendRedirect("login.html?error=1");</w:t>
      </w:r>
      <w:r>
        <w:br/>
      </w:r>
      <w:r>
        <w:rPr>
          <w:rFonts w:ascii="Consolas" w:eastAsia="Consolas" w:hAnsi="Consolas" w:cs="Consolas"/>
          <w:color w:val="222222"/>
        </w:rPr>
        <w:t xml:space="preserve">        }</w:t>
      </w:r>
      <w:r>
        <w:br/>
      </w:r>
      <w:r>
        <w:rPr>
          <w:rFonts w:ascii="Consolas" w:eastAsia="Consolas" w:hAnsi="Consolas" w:cs="Consolas"/>
          <w:color w:val="222222"/>
        </w:rPr>
        <w:t xml:space="preserve">    }</w:t>
      </w:r>
      <w:r>
        <w:br/>
      </w:r>
      <w:r>
        <w:rPr>
          <w:rFonts w:ascii="Consolas" w:eastAsia="Consolas" w:hAnsi="Consolas" w:cs="Consolas"/>
          <w:color w:val="222222"/>
        </w:rPr>
        <w:t>}</w:t>
      </w:r>
    </w:p>
    <w:p w14:paraId="0D9B99FA" w14:textId="77777777" w:rsidR="00703DD4" w:rsidRDefault="00000000">
      <w:pPr>
        <w:spacing w:before="200" w:after="80"/>
      </w:pPr>
      <w:r>
        <w:rPr>
          <w:b/>
          <w:bCs/>
          <w:sz w:val="24"/>
          <w:szCs w:val="24"/>
        </w:rPr>
        <w:t>3. Reading the session on a later page (e.g. Dashboard servlet)</w:t>
      </w:r>
    </w:p>
    <w:p w14:paraId="256EBDF3" w14:textId="77777777" w:rsidR="00703DD4" w:rsidRDefault="00000000">
      <w:pPr>
        <w:shd w:val="clear" w:color="auto" w:fill="F2F2F2"/>
        <w:spacing w:before="60" w:after="150"/>
        <w:ind w:left="200"/>
      </w:pPr>
      <w:r>
        <w:rPr>
          <w:rFonts w:ascii="Consolas" w:eastAsia="Consolas" w:hAnsi="Consolas" w:cs="Consolas"/>
          <w:color w:val="222222"/>
        </w:rPr>
        <w:t>@WebServlet("/DashboardServlet")</w:t>
      </w:r>
      <w:r>
        <w:br/>
      </w:r>
      <w:r>
        <w:rPr>
          <w:rFonts w:ascii="Consolas" w:eastAsia="Consolas" w:hAnsi="Consolas" w:cs="Consolas"/>
          <w:color w:val="222222"/>
        </w:rPr>
        <w:t>public class DashboardServlet extends HttpServlet {</w:t>
      </w:r>
      <w:r>
        <w:br/>
      </w:r>
      <w:r>
        <w:rPr>
          <w:rFonts w:ascii="Consolas" w:eastAsia="Consolas" w:hAnsi="Consolas" w:cs="Consolas"/>
          <w:color w:val="222222"/>
        </w:rPr>
        <w:t xml:space="preserve">    protected void doGet(HttpServletRequest req, HttpServletResponse res)</w:t>
      </w:r>
      <w:r>
        <w:br/>
      </w:r>
      <w:r>
        <w:rPr>
          <w:rFonts w:ascii="Consolas" w:eastAsia="Consolas" w:hAnsi="Consolas" w:cs="Consolas"/>
          <w:color w:val="222222"/>
        </w:rPr>
        <w:t xml:space="preserve">            throws ServletException, IOException {</w:t>
      </w:r>
      <w:r>
        <w:br/>
      </w:r>
      <w:r>
        <w:rPr>
          <w:rFonts w:ascii="Consolas" w:eastAsia="Consolas" w:hAnsi="Consolas" w:cs="Consolas"/>
          <w:color w:val="222222"/>
        </w:rPr>
        <w:t xml:space="preserve">        HttpSession session = req.getSession(false); // false = don't create a new one</w:t>
      </w:r>
      <w:r>
        <w:br/>
      </w:r>
      <w:r>
        <w:br/>
      </w:r>
      <w:r>
        <w:rPr>
          <w:rFonts w:ascii="Consolas" w:eastAsia="Consolas" w:hAnsi="Consolas" w:cs="Consolas"/>
          <w:color w:val="222222"/>
        </w:rPr>
        <w:t xml:space="preserve">        if (session == null || session.getAttribute("username") == null) {</w:t>
      </w:r>
      <w:r>
        <w:br/>
      </w:r>
      <w:r>
        <w:rPr>
          <w:rFonts w:ascii="Consolas" w:eastAsia="Consolas" w:hAnsi="Consolas" w:cs="Consolas"/>
          <w:color w:val="222222"/>
        </w:rPr>
        <w:t xml:space="preserve">            res.sendRedirect("login.html");           // not logged in -&gt; back to login</w:t>
      </w:r>
      <w:r>
        <w:br/>
      </w:r>
      <w:r>
        <w:rPr>
          <w:rFonts w:ascii="Consolas" w:eastAsia="Consolas" w:hAnsi="Consolas" w:cs="Consolas"/>
          <w:color w:val="222222"/>
        </w:rPr>
        <w:t xml:space="preserve">            return;</w:t>
      </w:r>
      <w:r>
        <w:br/>
      </w:r>
      <w:r>
        <w:rPr>
          <w:rFonts w:ascii="Consolas" w:eastAsia="Consolas" w:hAnsi="Consolas" w:cs="Consolas"/>
          <w:color w:val="222222"/>
        </w:rPr>
        <w:t xml:space="preserve">        }</w:t>
      </w:r>
      <w:r>
        <w:br/>
      </w:r>
      <w:r>
        <w:rPr>
          <w:rFonts w:ascii="Consolas" w:eastAsia="Consolas" w:hAnsi="Consolas" w:cs="Consolas"/>
          <w:color w:val="222222"/>
        </w:rPr>
        <w:t xml:space="preserve">        String user = (String) session.getAttribute("username");</w:t>
      </w:r>
      <w:r>
        <w:br/>
      </w:r>
      <w:r>
        <w:rPr>
          <w:rFonts w:ascii="Consolas" w:eastAsia="Consolas" w:hAnsi="Consolas" w:cs="Consolas"/>
          <w:color w:val="222222"/>
        </w:rPr>
        <w:t xml:space="preserve">        res.getWriter().println("&lt;h3&gt;Welcome back, " + user + "&lt;/h3&gt;");</w:t>
      </w:r>
      <w:r>
        <w:br/>
      </w:r>
      <w:r>
        <w:rPr>
          <w:rFonts w:ascii="Consolas" w:eastAsia="Consolas" w:hAnsi="Consolas" w:cs="Consolas"/>
          <w:color w:val="222222"/>
        </w:rPr>
        <w:t xml:space="preserve">    }</w:t>
      </w:r>
      <w:r>
        <w:br/>
      </w:r>
      <w:r>
        <w:rPr>
          <w:rFonts w:ascii="Consolas" w:eastAsia="Consolas" w:hAnsi="Consolas" w:cs="Consolas"/>
          <w:color w:val="222222"/>
        </w:rPr>
        <w:t>}</w:t>
      </w:r>
    </w:p>
    <w:p w14:paraId="2479DA9C" w14:textId="77777777" w:rsidR="00703DD4" w:rsidRDefault="00000000">
      <w:pPr>
        <w:spacing w:before="200" w:after="80"/>
      </w:pPr>
      <w:r>
        <w:rPr>
          <w:b/>
          <w:bCs/>
          <w:sz w:val="24"/>
          <w:szCs w:val="24"/>
        </w:rPr>
        <w:t>4. Logging out — invalidating the session</w:t>
      </w:r>
    </w:p>
    <w:p w14:paraId="71C46983" w14:textId="77777777" w:rsidR="00703DD4" w:rsidRDefault="00000000">
      <w:pPr>
        <w:shd w:val="clear" w:color="auto" w:fill="F2F2F2"/>
        <w:spacing w:before="60" w:after="150"/>
        <w:ind w:left="200"/>
      </w:pPr>
      <w:r>
        <w:rPr>
          <w:rFonts w:ascii="Consolas" w:eastAsia="Consolas" w:hAnsi="Consolas" w:cs="Consolas"/>
          <w:color w:val="222222"/>
        </w:rPr>
        <w:t>@WebServlet("/LogoutServlet")</w:t>
      </w:r>
      <w:r>
        <w:br/>
      </w:r>
      <w:r>
        <w:rPr>
          <w:rFonts w:ascii="Consolas" w:eastAsia="Consolas" w:hAnsi="Consolas" w:cs="Consolas"/>
          <w:color w:val="222222"/>
        </w:rPr>
        <w:t>public class LogoutServlet extends HttpServlet {</w:t>
      </w:r>
      <w:r>
        <w:br/>
      </w:r>
      <w:r>
        <w:rPr>
          <w:rFonts w:ascii="Consolas" w:eastAsia="Consolas" w:hAnsi="Consolas" w:cs="Consolas"/>
          <w:color w:val="222222"/>
        </w:rPr>
        <w:t xml:space="preserve">    protected void doGet(HttpServletRequest req, HttpServletResponse res)</w:t>
      </w:r>
      <w:r>
        <w:br/>
      </w:r>
      <w:r>
        <w:rPr>
          <w:rFonts w:ascii="Consolas" w:eastAsia="Consolas" w:hAnsi="Consolas" w:cs="Consolas"/>
          <w:color w:val="222222"/>
        </w:rPr>
        <w:t xml:space="preserve">            throws ServletException, IOException {</w:t>
      </w:r>
      <w:r>
        <w:br/>
      </w:r>
      <w:r>
        <w:rPr>
          <w:rFonts w:ascii="Consolas" w:eastAsia="Consolas" w:hAnsi="Consolas" w:cs="Consolas"/>
          <w:color w:val="222222"/>
        </w:rPr>
        <w:t xml:space="preserve">        HttpSession session = req.getSession(false);</w:t>
      </w:r>
      <w:r>
        <w:br/>
      </w:r>
      <w:r>
        <w:rPr>
          <w:rFonts w:ascii="Consolas" w:eastAsia="Consolas" w:hAnsi="Consolas" w:cs="Consolas"/>
          <w:color w:val="222222"/>
        </w:rPr>
        <w:t xml:space="preserve">        if (session != null) session.invalidate();    // destroys all session data</w:t>
      </w:r>
      <w:r>
        <w:br/>
      </w:r>
      <w:r>
        <w:rPr>
          <w:rFonts w:ascii="Consolas" w:eastAsia="Consolas" w:hAnsi="Consolas" w:cs="Consolas"/>
          <w:color w:val="222222"/>
        </w:rPr>
        <w:t xml:space="preserve">        res.sendRedirect("login.html");</w:t>
      </w:r>
      <w:r>
        <w:br/>
      </w:r>
      <w:r>
        <w:rPr>
          <w:rFonts w:ascii="Consolas" w:eastAsia="Consolas" w:hAnsi="Consolas" w:cs="Consolas"/>
          <w:color w:val="222222"/>
        </w:rPr>
        <w:t xml:space="preserve">    }</w:t>
      </w:r>
      <w:r>
        <w:br/>
      </w:r>
      <w:r>
        <w:rPr>
          <w:rFonts w:ascii="Consolas" w:eastAsia="Consolas" w:hAnsi="Consolas" w:cs="Consolas"/>
          <w:color w:val="222222"/>
        </w:rPr>
        <w:t>}</w:t>
      </w:r>
    </w:p>
    <w:p w14:paraId="1710B470" w14:textId="77777777" w:rsidR="00703DD4" w:rsidRDefault="00000000">
      <w:pPr>
        <w:spacing w:before="200" w:after="80"/>
      </w:pPr>
      <w:r>
        <w:rPr>
          <w:b/>
          <w:bCs/>
          <w:sz w:val="24"/>
          <w:szCs w:val="24"/>
        </w:rPr>
        <w:t>5. How session tracking actually works under the hood</w:t>
      </w:r>
    </w:p>
    <w:p w14:paraId="76E6EB40" w14:textId="77777777" w:rsidR="00703DD4" w:rsidRDefault="00000000">
      <w:pPr>
        <w:spacing w:after="100" w:line="300" w:lineRule="auto"/>
      </w:pPr>
      <w:r>
        <w:rPr>
          <w:sz w:val="23"/>
          <w:szCs w:val="23"/>
        </w:rPr>
        <w:lastRenderedPageBreak/>
        <w:t>When req.getSession(true) is called for the first time, the container: (1) generates a unique session ID, (2) creates a session object in server memory keyed by that ID, and (3) sends that ID back to the browser as a cookie named JSESSIONID (via Set-Cookie header). On every following request, the browser automatically re-attaches that JSESSIONID cookie; the container reads it, looks up the matching session object on the server, and hands it to req.getSession() — this is how DashboardServlet 'remembers' the user without the URL or form carrying any user data itself.</w:t>
      </w:r>
    </w:p>
    <w:p w14:paraId="13DBE9CB" w14:textId="77777777" w:rsidR="00703DD4" w:rsidRDefault="00000000">
      <w:pPr>
        <w:spacing w:before="200" w:after="80"/>
      </w:pPr>
      <w:r>
        <w:rPr>
          <w:b/>
          <w:bCs/>
          <w:sz w:val="24"/>
          <w:szCs w:val="24"/>
        </w:rPr>
        <w:t>6. Session (HttpSession) vs Cookies —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600"/>
      </w:tblGrid>
      <w:tr w:rsidR="00703DD4" w14:paraId="66016230" w14:textId="77777777">
        <w:tc>
          <w:tcPr>
            <w:tcW w:w="1600" w:type="dxa"/>
            <w:shd w:val="clear" w:color="auto" w:fill="D9E2F3"/>
            <w:tcMar>
              <w:top w:w="60" w:type="dxa"/>
              <w:left w:w="100" w:type="dxa"/>
              <w:bottom w:w="60" w:type="dxa"/>
              <w:right w:w="100" w:type="dxa"/>
            </w:tcMar>
          </w:tcPr>
          <w:p w14:paraId="76A4C7D1" w14:textId="77777777" w:rsidR="00703DD4" w:rsidRDefault="00000000">
            <w:pPr>
              <w:jc w:val="center"/>
            </w:pPr>
            <w:r>
              <w:rPr>
                <w:b/>
                <w:bCs/>
                <w:sz w:val="21"/>
                <w:szCs w:val="21"/>
              </w:rPr>
              <w:t>Aspect</w:t>
            </w:r>
          </w:p>
        </w:tc>
        <w:tc>
          <w:tcPr>
            <w:tcW w:w="3800" w:type="dxa"/>
            <w:shd w:val="clear" w:color="auto" w:fill="D9E2F3"/>
            <w:tcMar>
              <w:top w:w="60" w:type="dxa"/>
              <w:left w:w="100" w:type="dxa"/>
              <w:bottom w:w="60" w:type="dxa"/>
              <w:right w:w="100" w:type="dxa"/>
            </w:tcMar>
          </w:tcPr>
          <w:p w14:paraId="2A928A2C" w14:textId="77777777" w:rsidR="00703DD4" w:rsidRDefault="00000000">
            <w:pPr>
              <w:jc w:val="center"/>
            </w:pPr>
            <w:r>
              <w:rPr>
                <w:b/>
                <w:bCs/>
                <w:sz w:val="21"/>
                <w:szCs w:val="21"/>
              </w:rPr>
              <w:t>HttpSession</w:t>
            </w:r>
          </w:p>
        </w:tc>
        <w:tc>
          <w:tcPr>
            <w:tcW w:w="3600" w:type="dxa"/>
            <w:shd w:val="clear" w:color="auto" w:fill="D9E2F3"/>
            <w:tcMar>
              <w:top w:w="60" w:type="dxa"/>
              <w:left w:w="100" w:type="dxa"/>
              <w:bottom w:w="60" w:type="dxa"/>
              <w:right w:w="100" w:type="dxa"/>
            </w:tcMar>
          </w:tcPr>
          <w:p w14:paraId="52CB8D87" w14:textId="77777777" w:rsidR="00703DD4" w:rsidRDefault="00000000">
            <w:pPr>
              <w:jc w:val="center"/>
            </w:pPr>
            <w:r>
              <w:rPr>
                <w:b/>
                <w:bCs/>
                <w:sz w:val="21"/>
                <w:szCs w:val="21"/>
              </w:rPr>
              <w:t>Cookie</w:t>
            </w:r>
          </w:p>
        </w:tc>
      </w:tr>
      <w:tr w:rsidR="00703DD4" w14:paraId="4F3ECF34" w14:textId="77777777">
        <w:tc>
          <w:tcPr>
            <w:tcW w:w="1600" w:type="dxa"/>
            <w:tcMar>
              <w:top w:w="60" w:type="dxa"/>
              <w:left w:w="100" w:type="dxa"/>
              <w:bottom w:w="60" w:type="dxa"/>
              <w:right w:w="100" w:type="dxa"/>
            </w:tcMar>
          </w:tcPr>
          <w:p w14:paraId="5E20A5B9" w14:textId="77777777" w:rsidR="00703DD4" w:rsidRDefault="00000000">
            <w:r>
              <w:rPr>
                <w:sz w:val="21"/>
                <w:szCs w:val="21"/>
              </w:rPr>
              <w:t>Where data is stored</w:t>
            </w:r>
          </w:p>
        </w:tc>
        <w:tc>
          <w:tcPr>
            <w:tcW w:w="3800" w:type="dxa"/>
            <w:tcMar>
              <w:top w:w="60" w:type="dxa"/>
              <w:left w:w="100" w:type="dxa"/>
              <w:bottom w:w="60" w:type="dxa"/>
              <w:right w:w="100" w:type="dxa"/>
            </w:tcMar>
          </w:tcPr>
          <w:p w14:paraId="2582A5B1" w14:textId="77777777" w:rsidR="00703DD4" w:rsidRDefault="00000000">
            <w:r>
              <w:rPr>
                <w:sz w:val="21"/>
                <w:szCs w:val="21"/>
              </w:rPr>
              <w:t>On the server (in memory / cluster store); only an opaque session ID is sent to the client</w:t>
            </w:r>
          </w:p>
        </w:tc>
        <w:tc>
          <w:tcPr>
            <w:tcW w:w="3600" w:type="dxa"/>
            <w:tcMar>
              <w:top w:w="60" w:type="dxa"/>
              <w:left w:w="100" w:type="dxa"/>
              <w:bottom w:w="60" w:type="dxa"/>
              <w:right w:w="100" w:type="dxa"/>
            </w:tcMar>
          </w:tcPr>
          <w:p w14:paraId="201B37F7" w14:textId="77777777" w:rsidR="00703DD4" w:rsidRDefault="00000000">
            <w:r>
              <w:rPr>
                <w:sz w:val="21"/>
                <w:szCs w:val="21"/>
              </w:rPr>
              <w:t>Entirely on the client's browser</w:t>
            </w:r>
          </w:p>
        </w:tc>
      </w:tr>
      <w:tr w:rsidR="00703DD4" w14:paraId="6A7CB2C4" w14:textId="77777777">
        <w:tc>
          <w:tcPr>
            <w:tcW w:w="1600" w:type="dxa"/>
            <w:tcMar>
              <w:top w:w="60" w:type="dxa"/>
              <w:left w:w="100" w:type="dxa"/>
              <w:bottom w:w="60" w:type="dxa"/>
              <w:right w:w="100" w:type="dxa"/>
            </w:tcMar>
          </w:tcPr>
          <w:p w14:paraId="379FDAE1" w14:textId="77777777" w:rsidR="00703DD4" w:rsidRDefault="00000000">
            <w:r>
              <w:rPr>
                <w:sz w:val="21"/>
                <w:szCs w:val="21"/>
              </w:rPr>
              <w:t>Security</w:t>
            </w:r>
          </w:p>
        </w:tc>
        <w:tc>
          <w:tcPr>
            <w:tcW w:w="3800" w:type="dxa"/>
            <w:tcMar>
              <w:top w:w="60" w:type="dxa"/>
              <w:left w:w="100" w:type="dxa"/>
              <w:bottom w:w="60" w:type="dxa"/>
              <w:right w:w="100" w:type="dxa"/>
            </w:tcMar>
          </w:tcPr>
          <w:p w14:paraId="0A9CAD2D" w14:textId="77777777" w:rsidR="00703DD4" w:rsidRDefault="00000000">
            <w:r>
              <w:rPr>
                <w:sz w:val="21"/>
                <w:szCs w:val="21"/>
              </w:rPr>
              <w:t>Safer for sensitive data — actual values never leave the server</w:t>
            </w:r>
          </w:p>
        </w:tc>
        <w:tc>
          <w:tcPr>
            <w:tcW w:w="3600" w:type="dxa"/>
            <w:tcMar>
              <w:top w:w="60" w:type="dxa"/>
              <w:left w:w="100" w:type="dxa"/>
              <w:bottom w:w="60" w:type="dxa"/>
              <w:right w:w="100" w:type="dxa"/>
            </w:tcMar>
          </w:tcPr>
          <w:p w14:paraId="37AC5D1B" w14:textId="77777777" w:rsidR="00703DD4" w:rsidRDefault="00000000">
            <w:r>
              <w:rPr>
                <w:sz w:val="21"/>
                <w:szCs w:val="21"/>
              </w:rPr>
              <w:t>Less safe — visible/editable on the client; should not hold sensitive data unless encrypted</w:t>
            </w:r>
          </w:p>
        </w:tc>
      </w:tr>
      <w:tr w:rsidR="00703DD4" w14:paraId="5EB1F384" w14:textId="77777777">
        <w:tc>
          <w:tcPr>
            <w:tcW w:w="1600" w:type="dxa"/>
            <w:tcMar>
              <w:top w:w="60" w:type="dxa"/>
              <w:left w:w="100" w:type="dxa"/>
              <w:bottom w:w="60" w:type="dxa"/>
              <w:right w:w="100" w:type="dxa"/>
            </w:tcMar>
          </w:tcPr>
          <w:p w14:paraId="4CE300DD" w14:textId="77777777" w:rsidR="00703DD4" w:rsidRDefault="00000000">
            <w:r>
              <w:rPr>
                <w:sz w:val="21"/>
                <w:szCs w:val="21"/>
              </w:rPr>
              <w:t>Size limit</w:t>
            </w:r>
          </w:p>
        </w:tc>
        <w:tc>
          <w:tcPr>
            <w:tcW w:w="3800" w:type="dxa"/>
            <w:tcMar>
              <w:top w:w="60" w:type="dxa"/>
              <w:left w:w="100" w:type="dxa"/>
              <w:bottom w:w="60" w:type="dxa"/>
              <w:right w:w="100" w:type="dxa"/>
            </w:tcMar>
          </w:tcPr>
          <w:p w14:paraId="3BA4FB32" w14:textId="77777777" w:rsidR="00703DD4" w:rsidRDefault="00000000">
            <w:r>
              <w:rPr>
                <w:sz w:val="21"/>
                <w:szCs w:val="21"/>
              </w:rPr>
              <w:t>Can hold large/complex Java objects (limited by server memory)</w:t>
            </w:r>
          </w:p>
        </w:tc>
        <w:tc>
          <w:tcPr>
            <w:tcW w:w="3600" w:type="dxa"/>
            <w:tcMar>
              <w:top w:w="60" w:type="dxa"/>
              <w:left w:w="100" w:type="dxa"/>
              <w:bottom w:w="60" w:type="dxa"/>
              <w:right w:w="100" w:type="dxa"/>
            </w:tcMar>
          </w:tcPr>
          <w:p w14:paraId="43458FFF" w14:textId="77777777" w:rsidR="00703DD4" w:rsidRDefault="00000000">
            <w:r>
              <w:rPr>
                <w:sz w:val="21"/>
                <w:szCs w:val="21"/>
              </w:rPr>
              <w:t>Limited to ~4 KB per cookie, small number per domain</w:t>
            </w:r>
          </w:p>
        </w:tc>
      </w:tr>
      <w:tr w:rsidR="00703DD4" w14:paraId="277C09B5" w14:textId="77777777">
        <w:tc>
          <w:tcPr>
            <w:tcW w:w="1600" w:type="dxa"/>
            <w:tcMar>
              <w:top w:w="60" w:type="dxa"/>
              <w:left w:w="100" w:type="dxa"/>
              <w:bottom w:w="60" w:type="dxa"/>
              <w:right w:w="100" w:type="dxa"/>
            </w:tcMar>
          </w:tcPr>
          <w:p w14:paraId="6BD7EC89" w14:textId="77777777" w:rsidR="00703DD4" w:rsidRDefault="00000000">
            <w:r>
              <w:rPr>
                <w:sz w:val="21"/>
                <w:szCs w:val="21"/>
              </w:rPr>
              <w:t>Lifetime</w:t>
            </w:r>
          </w:p>
        </w:tc>
        <w:tc>
          <w:tcPr>
            <w:tcW w:w="3800" w:type="dxa"/>
            <w:tcMar>
              <w:top w:w="60" w:type="dxa"/>
              <w:left w:w="100" w:type="dxa"/>
              <w:bottom w:w="60" w:type="dxa"/>
              <w:right w:w="100" w:type="dxa"/>
            </w:tcMar>
          </w:tcPr>
          <w:p w14:paraId="559A3EF3" w14:textId="77777777" w:rsidR="00703DD4" w:rsidRDefault="00000000">
            <w:r>
              <w:rPr>
                <w:sz w:val="21"/>
                <w:szCs w:val="21"/>
              </w:rPr>
              <w:t>Ends on invalidate(), timeout, or when the browser session/cookie expires</w:t>
            </w:r>
          </w:p>
        </w:tc>
        <w:tc>
          <w:tcPr>
            <w:tcW w:w="3600" w:type="dxa"/>
            <w:tcMar>
              <w:top w:w="60" w:type="dxa"/>
              <w:left w:w="100" w:type="dxa"/>
              <w:bottom w:w="60" w:type="dxa"/>
              <w:right w:w="100" w:type="dxa"/>
            </w:tcMar>
          </w:tcPr>
          <w:p w14:paraId="196DE1CC" w14:textId="77777777" w:rsidR="00703DD4" w:rsidRDefault="00000000">
            <w:r>
              <w:rPr>
                <w:sz w:val="21"/>
                <w:szCs w:val="21"/>
              </w:rPr>
              <w:t>Persists as configured by setMaxAge() — can survive across browser restarts</w:t>
            </w:r>
          </w:p>
        </w:tc>
      </w:tr>
      <w:tr w:rsidR="00703DD4" w14:paraId="650CB136" w14:textId="77777777">
        <w:tc>
          <w:tcPr>
            <w:tcW w:w="1600" w:type="dxa"/>
            <w:tcMar>
              <w:top w:w="60" w:type="dxa"/>
              <w:left w:w="100" w:type="dxa"/>
              <w:bottom w:w="60" w:type="dxa"/>
              <w:right w:w="100" w:type="dxa"/>
            </w:tcMar>
          </w:tcPr>
          <w:p w14:paraId="5C8D19E0" w14:textId="77777777" w:rsidR="00703DD4" w:rsidRDefault="00000000">
            <w:r>
              <w:rPr>
                <w:sz w:val="21"/>
                <w:szCs w:val="21"/>
              </w:rPr>
              <w:t>Dependency</w:t>
            </w:r>
          </w:p>
        </w:tc>
        <w:tc>
          <w:tcPr>
            <w:tcW w:w="3800" w:type="dxa"/>
            <w:tcMar>
              <w:top w:w="60" w:type="dxa"/>
              <w:left w:w="100" w:type="dxa"/>
              <w:bottom w:w="60" w:type="dxa"/>
              <w:right w:w="100" w:type="dxa"/>
            </w:tcMar>
          </w:tcPr>
          <w:p w14:paraId="2C269E43" w14:textId="77777777" w:rsidR="00703DD4" w:rsidRDefault="00000000">
            <w:r>
              <w:rPr>
                <w:sz w:val="21"/>
                <w:szCs w:val="21"/>
              </w:rPr>
              <w:t>Needs a cookie (or URL rewriting) just to carry the session ID — if both are blocked, sessions can still work only via URL rewriting</w:t>
            </w:r>
          </w:p>
        </w:tc>
        <w:tc>
          <w:tcPr>
            <w:tcW w:w="3600" w:type="dxa"/>
            <w:tcMar>
              <w:top w:w="60" w:type="dxa"/>
              <w:left w:w="100" w:type="dxa"/>
              <w:bottom w:w="60" w:type="dxa"/>
              <w:right w:w="100" w:type="dxa"/>
            </w:tcMar>
          </w:tcPr>
          <w:p w14:paraId="60923BCA" w14:textId="77777777" w:rsidR="00703DD4" w:rsidRDefault="00000000">
            <w:r>
              <w:rPr>
                <w:sz w:val="21"/>
                <w:szCs w:val="21"/>
              </w:rPr>
              <w:t>Depends entirely on the browser accepting and returning cookies; nothing works if cookies are disabled</w:t>
            </w:r>
          </w:p>
        </w:tc>
      </w:tr>
      <w:tr w:rsidR="00703DD4" w14:paraId="7FD63B8D" w14:textId="77777777">
        <w:tc>
          <w:tcPr>
            <w:tcW w:w="1600" w:type="dxa"/>
            <w:tcMar>
              <w:top w:w="60" w:type="dxa"/>
              <w:left w:w="100" w:type="dxa"/>
              <w:bottom w:w="60" w:type="dxa"/>
              <w:right w:w="100" w:type="dxa"/>
            </w:tcMar>
          </w:tcPr>
          <w:p w14:paraId="32F755FC" w14:textId="77777777" w:rsidR="00703DD4" w:rsidRDefault="00000000">
            <w:r>
              <w:rPr>
                <w:sz w:val="21"/>
                <w:szCs w:val="21"/>
              </w:rPr>
              <w:t>Typical use</w:t>
            </w:r>
          </w:p>
        </w:tc>
        <w:tc>
          <w:tcPr>
            <w:tcW w:w="3800" w:type="dxa"/>
            <w:tcMar>
              <w:top w:w="60" w:type="dxa"/>
              <w:left w:w="100" w:type="dxa"/>
              <w:bottom w:w="60" w:type="dxa"/>
              <w:right w:w="100" w:type="dxa"/>
            </w:tcMar>
          </w:tcPr>
          <w:p w14:paraId="55AA7791" w14:textId="77777777" w:rsidR="00703DD4" w:rsidRDefault="00000000">
            <w:r>
              <w:rPr>
                <w:sz w:val="21"/>
                <w:szCs w:val="21"/>
              </w:rPr>
              <w:t>Logged-in user object, shopping cart, CSRF token, temporary state</w:t>
            </w:r>
          </w:p>
        </w:tc>
        <w:tc>
          <w:tcPr>
            <w:tcW w:w="3600" w:type="dxa"/>
            <w:tcMar>
              <w:top w:w="60" w:type="dxa"/>
              <w:left w:w="100" w:type="dxa"/>
              <w:bottom w:w="60" w:type="dxa"/>
              <w:right w:w="100" w:type="dxa"/>
            </w:tcMar>
          </w:tcPr>
          <w:p w14:paraId="07B9D969" w14:textId="77777777" w:rsidR="00703DD4" w:rsidRDefault="00000000">
            <w:r>
              <w:rPr>
                <w:sz w:val="21"/>
                <w:szCs w:val="21"/>
              </w:rPr>
              <w:t>'Remember me' username, UI theme preference, analytics/tracking ID</w:t>
            </w:r>
          </w:p>
        </w:tc>
      </w:tr>
    </w:tbl>
    <w:p w14:paraId="58B78915" w14:textId="77777777" w:rsidR="00703DD4" w:rsidRDefault="00000000">
      <w:pPr>
        <w:pStyle w:val="Heading1"/>
        <w:pBdr>
          <w:bottom w:val="single" w:sz="6" w:space="4" w:color="1F4E79"/>
        </w:pBdr>
        <w:spacing w:before="400" w:after="150"/>
      </w:pPr>
      <w:r>
        <w:rPr>
          <w:b/>
          <w:bCs/>
          <w:color w:val="1F4E79"/>
          <w:sz w:val="28"/>
          <w:szCs w:val="28"/>
        </w:rPr>
        <w:t>Question 3</w:t>
      </w:r>
    </w:p>
    <w:p w14:paraId="1412C405" w14:textId="77777777" w:rsidR="00703DD4" w:rsidRDefault="00000000">
      <w:pPr>
        <w:spacing w:after="100" w:line="300" w:lineRule="auto"/>
      </w:pPr>
      <w:r>
        <w:rPr>
          <w:sz w:val="23"/>
          <w:szCs w:val="23"/>
        </w:rPr>
        <w:t>Scenario: An e-commerce platform needs to store and retrieve product details from a database using a Java-based web application.</w:t>
      </w:r>
    </w:p>
    <w:p w14:paraId="2EF6C20B" w14:textId="77777777" w:rsidR="00703DD4" w:rsidRDefault="00000000">
      <w:pPr>
        <w:spacing w:after="100" w:line="300" w:lineRule="auto"/>
      </w:pPr>
      <w:r>
        <w:rPr>
          <w:i/>
          <w:iCs/>
          <w:sz w:val="23"/>
          <w:szCs w:val="23"/>
        </w:rPr>
        <w:t>Design a JDBC-based application to connect to a database, insert product data, and retrieve it using SQL queries. Explain the JDBC architecture and describe the steps involved in database connectivity along with proper exception handling.</w:t>
      </w:r>
    </w:p>
    <w:p w14:paraId="4B7EEBC0" w14:textId="77777777" w:rsidR="00703DD4" w:rsidRDefault="00000000">
      <w:pPr>
        <w:spacing w:before="150" w:after="100"/>
      </w:pPr>
      <w:r>
        <w:rPr>
          <w:b/>
          <w:bCs/>
          <w:i/>
          <w:iCs/>
          <w:color w:val="1F7A3D"/>
          <w:sz w:val="25"/>
          <w:szCs w:val="25"/>
        </w:rPr>
        <w:t>Answer:</w:t>
      </w:r>
    </w:p>
    <w:p w14:paraId="5F26F0BA" w14:textId="77777777" w:rsidR="00703DD4" w:rsidRDefault="00000000">
      <w:pPr>
        <w:spacing w:before="200" w:after="80"/>
      </w:pPr>
      <w:r>
        <w:rPr>
          <w:b/>
          <w:bCs/>
          <w:sz w:val="24"/>
          <w:szCs w:val="24"/>
        </w:rPr>
        <w:t>1. JDBC architecture</w:t>
      </w:r>
    </w:p>
    <w:p w14:paraId="73EDF073" w14:textId="77777777" w:rsidR="00703DD4" w:rsidRDefault="00000000">
      <w:pPr>
        <w:spacing w:after="100" w:line="300" w:lineRule="auto"/>
      </w:pPr>
      <w:r>
        <w:rPr>
          <w:sz w:val="23"/>
          <w:szCs w:val="23"/>
        </w:rPr>
        <w:t>JDBC (Java Database Connectivity) provides a database-independent API that lets a Java application talk to any relational database through a pluggable driver, without the application code needing to know the database's native network protocol.</w:t>
      </w:r>
    </w:p>
    <w:p w14:paraId="0A2E66AA" w14:textId="77777777" w:rsidR="00703DD4" w:rsidRDefault="00000000">
      <w:pPr>
        <w:spacing w:before="150" w:after="80"/>
        <w:jc w:val="center"/>
      </w:pPr>
      <w:r>
        <w:rPr>
          <w:noProof/>
        </w:rPr>
        <w:lastRenderedPageBreak/>
        <w:drawing>
          <wp:inline distT="0" distB="0" distL="0" distR="0" wp14:anchorId="45742FCA" wp14:editId="155A3646">
            <wp:extent cx="4762500" cy="371475"/>
            <wp:effectExtent l="0" t="0" r="0" b="0"/>
            <wp:docPr id="544132758" name="Picture 54413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71475"/>
                    </a:xfrm>
                    <a:prstGeom prst="rect">
                      <a:avLst/>
                    </a:prstGeom>
                  </pic:spPr>
                </pic:pic>
              </a:graphicData>
            </a:graphic>
          </wp:inline>
        </w:drawing>
      </w:r>
    </w:p>
    <w:p w14:paraId="3125370A" w14:textId="77777777" w:rsidR="00703DD4" w:rsidRDefault="00000000">
      <w:pPr>
        <w:spacing w:after="150"/>
        <w:jc w:val="center"/>
      </w:pPr>
      <w:r>
        <w:rPr>
          <w:i/>
          <w:iCs/>
          <w:color w:val="595959"/>
        </w:rPr>
        <w:t>JDBC architecture</w:t>
      </w:r>
    </w:p>
    <w:p w14:paraId="7BBD45B5" w14:textId="77777777" w:rsidR="00703DD4" w:rsidRDefault="00000000">
      <w:pPr>
        <w:pStyle w:val="ListParagraph"/>
        <w:numPr>
          <w:ilvl w:val="0"/>
          <w:numId w:val="1"/>
        </w:numPr>
        <w:spacing w:after="60" w:line="300" w:lineRule="auto"/>
      </w:pPr>
      <w:r>
        <w:rPr>
          <w:sz w:val="23"/>
          <w:szCs w:val="23"/>
        </w:rPr>
        <w:t>JDBC API (java.sql, javax.sql) — the standard set of interfaces the application programs against: DriverManager, Connection, Statement / PreparedStatement, ResultSet, SQLException, etc. This layer is the same no matter which database is used.</w:t>
      </w:r>
    </w:p>
    <w:p w14:paraId="2728311C" w14:textId="77777777" w:rsidR="00703DD4" w:rsidRDefault="00000000">
      <w:pPr>
        <w:pStyle w:val="ListParagraph"/>
        <w:numPr>
          <w:ilvl w:val="0"/>
          <w:numId w:val="1"/>
        </w:numPr>
        <w:spacing w:after="60" w:line="300" w:lineRule="auto"/>
      </w:pPr>
      <w:r>
        <w:rPr>
          <w:sz w:val="23"/>
          <w:szCs w:val="23"/>
        </w:rPr>
        <w:t>JDBC Driver — a database-specific implementation of those interfaces that translates JDBC calls into the database's native wire protocol. Modern drivers are Type-4 ('thin') drivers — pure Java, talking directly to the DB over the network (e.g. mysql-connector-j for MySQL).</w:t>
      </w:r>
    </w:p>
    <w:p w14:paraId="4BF0B87E" w14:textId="77777777" w:rsidR="00703DD4" w:rsidRDefault="00000000">
      <w:pPr>
        <w:pStyle w:val="ListParagraph"/>
        <w:numPr>
          <w:ilvl w:val="0"/>
          <w:numId w:val="1"/>
        </w:numPr>
        <w:spacing w:after="60" w:line="300" w:lineRule="auto"/>
      </w:pPr>
      <w:r>
        <w:rPr>
          <w:sz w:val="23"/>
          <w:szCs w:val="23"/>
        </w:rPr>
        <w:t>Database — the actual RDBMS (MySQL, in this e-commerce example) that stores the 'products' table.</w:t>
      </w:r>
    </w:p>
    <w:p w14:paraId="6CE291E3" w14:textId="77777777" w:rsidR="00703DD4" w:rsidRDefault="00000000">
      <w:pPr>
        <w:spacing w:after="100" w:line="300" w:lineRule="auto"/>
      </w:pPr>
      <w:r>
        <w:rPr>
          <w:sz w:val="23"/>
          <w:szCs w:val="23"/>
        </w:rPr>
        <w:t>Because the application only ever calls the JDBC API (never the driver directly), switching databases mostly means swapping the driver JAR and the connection URL — the DAO code below is otherwise unchanged.</w:t>
      </w:r>
    </w:p>
    <w:p w14:paraId="4B03A2AE" w14:textId="77777777" w:rsidR="00703DD4" w:rsidRDefault="00000000">
      <w:pPr>
        <w:spacing w:before="200" w:after="80"/>
      </w:pPr>
      <w:r>
        <w:rPr>
          <w:b/>
          <w:bCs/>
          <w:sz w:val="24"/>
          <w:szCs w:val="24"/>
        </w:rPr>
        <w:t>2. Steps involved in database connectivity</w:t>
      </w:r>
    </w:p>
    <w:p w14:paraId="6584D8BB" w14:textId="77777777" w:rsidR="00703DD4" w:rsidRDefault="00000000">
      <w:pPr>
        <w:pStyle w:val="ListParagraph"/>
        <w:numPr>
          <w:ilvl w:val="0"/>
          <w:numId w:val="2"/>
        </w:numPr>
        <w:spacing w:after="60" w:line="300" w:lineRule="auto"/>
      </w:pPr>
      <w:r>
        <w:rPr>
          <w:sz w:val="23"/>
          <w:szCs w:val="23"/>
        </w:rPr>
        <w:t>Load / register the driver — with JDBC 4.0+ this happens automatically via the driver JAR's META-INF/services entry as long as it is on the classpath; Class.forName("...") is only needed for very old drivers.</w:t>
      </w:r>
    </w:p>
    <w:p w14:paraId="347B70E0" w14:textId="77777777" w:rsidR="00703DD4" w:rsidRDefault="00000000">
      <w:pPr>
        <w:pStyle w:val="ListParagraph"/>
        <w:numPr>
          <w:ilvl w:val="0"/>
          <w:numId w:val="2"/>
        </w:numPr>
        <w:spacing w:after="60" w:line="300" w:lineRule="auto"/>
      </w:pPr>
      <w:r>
        <w:rPr>
          <w:sz w:val="23"/>
          <w:szCs w:val="23"/>
        </w:rPr>
        <w:t>Establish a connection — Connection con = DriverManager.getConnection(url, user, password);</w:t>
      </w:r>
    </w:p>
    <w:p w14:paraId="7EA60D46" w14:textId="77777777" w:rsidR="00703DD4" w:rsidRDefault="00000000">
      <w:pPr>
        <w:pStyle w:val="ListParagraph"/>
        <w:numPr>
          <w:ilvl w:val="0"/>
          <w:numId w:val="2"/>
        </w:numPr>
        <w:spacing w:after="60" w:line="300" w:lineRule="auto"/>
      </w:pPr>
      <w:r>
        <w:rPr>
          <w:sz w:val="23"/>
          <w:szCs w:val="23"/>
        </w:rPr>
        <w:t>Create a Statement or (preferably) PreparedStatement — a PreparedStatement is pre-compiled and uses ? placeholders, which is both faster for repeated queries and immune to SQL-injection.</w:t>
      </w:r>
    </w:p>
    <w:p w14:paraId="435836B5" w14:textId="77777777" w:rsidR="00703DD4" w:rsidRDefault="00000000">
      <w:pPr>
        <w:pStyle w:val="ListParagraph"/>
        <w:numPr>
          <w:ilvl w:val="0"/>
          <w:numId w:val="2"/>
        </w:numPr>
        <w:spacing w:after="60" w:line="300" w:lineRule="auto"/>
      </w:pPr>
      <w:r>
        <w:rPr>
          <w:sz w:val="23"/>
          <w:szCs w:val="23"/>
        </w:rPr>
        <w:t>Execute the query — executeUpdate() for INSERT/UPDATE/DELETE, or executeQuery() for SELECT (which returns a ResultSet).</w:t>
      </w:r>
    </w:p>
    <w:p w14:paraId="2A379665" w14:textId="77777777" w:rsidR="00703DD4" w:rsidRDefault="00000000">
      <w:pPr>
        <w:pStyle w:val="ListParagraph"/>
        <w:numPr>
          <w:ilvl w:val="0"/>
          <w:numId w:val="2"/>
        </w:numPr>
        <w:spacing w:after="60" w:line="300" w:lineRule="auto"/>
      </w:pPr>
      <w:r>
        <w:rPr>
          <w:sz w:val="23"/>
          <w:szCs w:val="23"/>
        </w:rPr>
        <w:t>Process the result — iterate the ResultSet with rs.next() and read columns with rs.getString(), rs.getDouble(), etc.</w:t>
      </w:r>
    </w:p>
    <w:p w14:paraId="319175F6" w14:textId="77777777" w:rsidR="00703DD4" w:rsidRDefault="00000000">
      <w:pPr>
        <w:pStyle w:val="ListParagraph"/>
        <w:numPr>
          <w:ilvl w:val="0"/>
          <w:numId w:val="2"/>
        </w:numPr>
        <w:spacing w:after="60" w:line="300" w:lineRule="auto"/>
      </w:pPr>
      <w:r>
        <w:rPr>
          <w:sz w:val="23"/>
          <w:szCs w:val="23"/>
        </w:rPr>
        <w:t>Close all resources — Connection, Statement, and ResultSet must always be closed, ideally with try-with-resources so they are closed automatically even if an exception occurs.</w:t>
      </w:r>
    </w:p>
    <w:p w14:paraId="34672CF8" w14:textId="77777777" w:rsidR="00703DD4" w:rsidRDefault="00000000">
      <w:pPr>
        <w:spacing w:before="200" w:after="80"/>
      </w:pPr>
      <w:r>
        <w:rPr>
          <w:b/>
          <w:bCs/>
          <w:sz w:val="24"/>
          <w:szCs w:val="24"/>
        </w:rPr>
        <w:t>3. Table used in the example</w:t>
      </w:r>
    </w:p>
    <w:p w14:paraId="7534EE52" w14:textId="77777777" w:rsidR="00703DD4" w:rsidRDefault="00000000">
      <w:pPr>
        <w:shd w:val="clear" w:color="auto" w:fill="F2F2F2"/>
        <w:spacing w:before="60" w:after="150"/>
        <w:ind w:left="200"/>
      </w:pPr>
      <w:r>
        <w:rPr>
          <w:rFonts w:ascii="Consolas" w:eastAsia="Consolas" w:hAnsi="Consolas" w:cs="Consolas"/>
          <w:color w:val="222222"/>
        </w:rPr>
        <w:t>CREATE TABLE products (</w:t>
      </w:r>
      <w:r>
        <w:br/>
      </w:r>
      <w:r>
        <w:rPr>
          <w:rFonts w:ascii="Consolas" w:eastAsia="Consolas" w:hAnsi="Consolas" w:cs="Consolas"/>
          <w:color w:val="222222"/>
        </w:rPr>
        <w:t xml:space="preserve">  id    INT PRIMARY KEY AUTO_INCREMENT,</w:t>
      </w:r>
      <w:r>
        <w:br/>
      </w:r>
      <w:r>
        <w:rPr>
          <w:rFonts w:ascii="Consolas" w:eastAsia="Consolas" w:hAnsi="Consolas" w:cs="Consolas"/>
          <w:color w:val="222222"/>
        </w:rPr>
        <w:t xml:space="preserve">  name  VARCHAR(100),</w:t>
      </w:r>
      <w:r>
        <w:br/>
      </w:r>
      <w:r>
        <w:rPr>
          <w:rFonts w:ascii="Consolas" w:eastAsia="Consolas" w:hAnsi="Consolas" w:cs="Consolas"/>
          <w:color w:val="222222"/>
        </w:rPr>
        <w:t xml:space="preserve">  price DECIMAL(10,2),</w:t>
      </w:r>
      <w:r>
        <w:br/>
      </w:r>
      <w:r>
        <w:rPr>
          <w:rFonts w:ascii="Consolas" w:eastAsia="Consolas" w:hAnsi="Consolas" w:cs="Consolas"/>
          <w:color w:val="222222"/>
        </w:rPr>
        <w:t xml:space="preserve">  qty   INT</w:t>
      </w:r>
      <w:r>
        <w:br/>
      </w:r>
      <w:r>
        <w:rPr>
          <w:rFonts w:ascii="Consolas" w:eastAsia="Consolas" w:hAnsi="Consolas" w:cs="Consolas"/>
          <w:color w:val="222222"/>
        </w:rPr>
        <w:t>);</w:t>
      </w:r>
    </w:p>
    <w:p w14:paraId="0AA7C3E4" w14:textId="77777777" w:rsidR="00703DD4" w:rsidRDefault="00000000">
      <w:pPr>
        <w:spacing w:before="200" w:after="80"/>
      </w:pPr>
      <w:r>
        <w:rPr>
          <w:b/>
          <w:bCs/>
          <w:sz w:val="24"/>
          <w:szCs w:val="24"/>
        </w:rPr>
        <w:t>4. ProductDAO — connect, insert, and retrieve products</w:t>
      </w:r>
    </w:p>
    <w:p w14:paraId="6112BE4B" w14:textId="77777777" w:rsidR="00703DD4" w:rsidRDefault="00000000">
      <w:pPr>
        <w:shd w:val="clear" w:color="auto" w:fill="F2F2F2"/>
        <w:spacing w:before="60" w:after="150"/>
        <w:ind w:left="200"/>
      </w:pPr>
      <w:r>
        <w:rPr>
          <w:rFonts w:ascii="Consolas" w:eastAsia="Consolas" w:hAnsi="Consolas" w:cs="Consolas"/>
          <w:color w:val="222222"/>
        </w:rPr>
        <w:lastRenderedPageBreak/>
        <w:t>import java.sql.*;</w:t>
      </w:r>
      <w:r>
        <w:br/>
      </w:r>
      <w:r>
        <w:rPr>
          <w:rFonts w:ascii="Consolas" w:eastAsia="Consolas" w:hAnsi="Consolas" w:cs="Consolas"/>
          <w:color w:val="222222"/>
        </w:rPr>
        <w:t>import java.util.*;</w:t>
      </w:r>
      <w:r>
        <w:br/>
      </w:r>
      <w:r>
        <w:br/>
      </w:r>
      <w:r>
        <w:rPr>
          <w:rFonts w:ascii="Consolas" w:eastAsia="Consolas" w:hAnsi="Consolas" w:cs="Consolas"/>
          <w:color w:val="222222"/>
        </w:rPr>
        <w:t>public class ProductDAO {</w:t>
      </w:r>
      <w:r>
        <w:br/>
      </w:r>
      <w:r>
        <w:br/>
      </w:r>
      <w:r>
        <w:rPr>
          <w:rFonts w:ascii="Consolas" w:eastAsia="Consolas" w:hAnsi="Consolas" w:cs="Consolas"/>
          <w:color w:val="222222"/>
        </w:rPr>
        <w:t xml:space="preserve">    private static final String URL  =</w:t>
      </w:r>
      <w:r>
        <w:br/>
      </w:r>
      <w:r>
        <w:rPr>
          <w:rFonts w:ascii="Consolas" w:eastAsia="Consolas" w:hAnsi="Consolas" w:cs="Consolas"/>
          <w:color w:val="222222"/>
        </w:rPr>
        <w:t xml:space="preserve">        "jdbc:mysql://localhost:3306/ecommerce";</w:t>
      </w:r>
      <w:r>
        <w:br/>
      </w:r>
      <w:r>
        <w:rPr>
          <w:rFonts w:ascii="Consolas" w:eastAsia="Consolas" w:hAnsi="Consolas" w:cs="Consolas"/>
          <w:color w:val="222222"/>
        </w:rPr>
        <w:t xml:space="preserve">    private static final String USER = "root";</w:t>
      </w:r>
      <w:r>
        <w:br/>
      </w:r>
      <w:r>
        <w:rPr>
          <w:rFonts w:ascii="Consolas" w:eastAsia="Consolas" w:hAnsi="Consolas" w:cs="Consolas"/>
          <w:color w:val="222222"/>
        </w:rPr>
        <w:t xml:space="preserve">    private static final String PASS = "password";</w:t>
      </w:r>
      <w:r>
        <w:br/>
      </w:r>
      <w:r>
        <w:br/>
      </w:r>
      <w:r>
        <w:rPr>
          <w:rFonts w:ascii="Consolas" w:eastAsia="Consolas" w:hAnsi="Consolas" w:cs="Consolas"/>
          <w:color w:val="222222"/>
        </w:rPr>
        <w:t xml:space="preserve">    // ---- INSERT a new product ----</w:t>
      </w:r>
      <w:r>
        <w:br/>
      </w:r>
      <w:r>
        <w:rPr>
          <w:rFonts w:ascii="Consolas" w:eastAsia="Consolas" w:hAnsi="Consolas" w:cs="Consolas"/>
          <w:color w:val="222222"/>
        </w:rPr>
        <w:t xml:space="preserve">    public boolean insertProduct(String name, double price, int qty) {</w:t>
      </w:r>
      <w:r>
        <w:br/>
      </w:r>
      <w:r>
        <w:rPr>
          <w:rFonts w:ascii="Consolas" w:eastAsia="Consolas" w:hAnsi="Consolas" w:cs="Consolas"/>
          <w:color w:val="222222"/>
        </w:rPr>
        <w:t xml:space="preserve">        String sql = "INSERT INTO products (name, price, qty) VALUES (?, ?, ?)";</w:t>
      </w:r>
      <w:r>
        <w:br/>
      </w:r>
      <w:r>
        <w:br/>
      </w:r>
      <w:r>
        <w:rPr>
          <w:rFonts w:ascii="Consolas" w:eastAsia="Consolas" w:hAnsi="Consolas" w:cs="Consolas"/>
          <w:color w:val="222222"/>
        </w:rPr>
        <w:t xml:space="preserve">        try (Connection con = DriverManager.getConnection(URL, USER, PASS);</w:t>
      </w:r>
      <w:r>
        <w:br/>
      </w:r>
      <w:r>
        <w:rPr>
          <w:rFonts w:ascii="Consolas" w:eastAsia="Consolas" w:hAnsi="Consolas" w:cs="Consolas"/>
          <w:color w:val="222222"/>
        </w:rPr>
        <w:t xml:space="preserve">             PreparedStatement ps = con.prepareStatement(sql)) {</w:t>
      </w:r>
      <w:r>
        <w:br/>
      </w:r>
      <w:r>
        <w:br/>
      </w:r>
      <w:r>
        <w:rPr>
          <w:rFonts w:ascii="Consolas" w:eastAsia="Consolas" w:hAnsi="Consolas" w:cs="Consolas"/>
          <w:color w:val="222222"/>
        </w:rPr>
        <w:t xml:space="preserve">            ps.setString(1, name);</w:t>
      </w:r>
      <w:r>
        <w:br/>
      </w:r>
      <w:r>
        <w:rPr>
          <w:rFonts w:ascii="Consolas" w:eastAsia="Consolas" w:hAnsi="Consolas" w:cs="Consolas"/>
          <w:color w:val="222222"/>
        </w:rPr>
        <w:t xml:space="preserve">            ps.setDouble(2, price);</w:t>
      </w:r>
      <w:r>
        <w:br/>
      </w:r>
      <w:r>
        <w:rPr>
          <w:rFonts w:ascii="Consolas" w:eastAsia="Consolas" w:hAnsi="Consolas" w:cs="Consolas"/>
          <w:color w:val="222222"/>
        </w:rPr>
        <w:t xml:space="preserve">            ps.setInt(3, qty);</w:t>
      </w:r>
      <w:r>
        <w:br/>
      </w:r>
      <w:r>
        <w:br/>
      </w:r>
      <w:r>
        <w:rPr>
          <w:rFonts w:ascii="Consolas" w:eastAsia="Consolas" w:hAnsi="Consolas" w:cs="Consolas"/>
          <w:color w:val="222222"/>
        </w:rPr>
        <w:t xml:space="preserve">            int rows = ps.executeUpdate();      // returns no. of rows affected</w:t>
      </w:r>
      <w:r>
        <w:br/>
      </w:r>
      <w:r>
        <w:rPr>
          <w:rFonts w:ascii="Consolas" w:eastAsia="Consolas" w:hAnsi="Consolas" w:cs="Consolas"/>
          <w:color w:val="222222"/>
        </w:rPr>
        <w:t xml:space="preserve">            return rows &gt; 0;</w:t>
      </w:r>
      <w:r>
        <w:br/>
      </w:r>
      <w:r>
        <w:br/>
      </w:r>
      <w:r>
        <w:rPr>
          <w:rFonts w:ascii="Consolas" w:eastAsia="Consolas" w:hAnsi="Consolas" w:cs="Consolas"/>
          <w:color w:val="222222"/>
        </w:rPr>
        <w:t xml:space="preserve">        } catch (SQLException e) {</w:t>
      </w:r>
      <w:r>
        <w:br/>
      </w:r>
      <w:r>
        <w:rPr>
          <w:rFonts w:ascii="Consolas" w:eastAsia="Consolas" w:hAnsi="Consolas" w:cs="Consolas"/>
          <w:color w:val="222222"/>
        </w:rPr>
        <w:t xml:space="preserve">            handleSQLException(e);</w:t>
      </w:r>
      <w:r>
        <w:br/>
      </w:r>
      <w:r>
        <w:rPr>
          <w:rFonts w:ascii="Consolas" w:eastAsia="Consolas" w:hAnsi="Consolas" w:cs="Consolas"/>
          <w:color w:val="222222"/>
        </w:rPr>
        <w:t xml:space="preserve">            return false;</w:t>
      </w:r>
      <w:r>
        <w:br/>
      </w:r>
      <w:r>
        <w:rPr>
          <w:rFonts w:ascii="Consolas" w:eastAsia="Consolas" w:hAnsi="Consolas" w:cs="Consolas"/>
          <w:color w:val="222222"/>
        </w:rPr>
        <w:t xml:space="preserve">        }</w:t>
      </w:r>
      <w:r>
        <w:br/>
      </w:r>
      <w:r>
        <w:rPr>
          <w:rFonts w:ascii="Consolas" w:eastAsia="Consolas" w:hAnsi="Consolas" w:cs="Consolas"/>
          <w:color w:val="222222"/>
        </w:rPr>
        <w:t xml:space="preserve">    }</w:t>
      </w:r>
      <w:r>
        <w:br/>
      </w:r>
      <w:r>
        <w:br/>
      </w:r>
      <w:r>
        <w:rPr>
          <w:rFonts w:ascii="Consolas" w:eastAsia="Consolas" w:hAnsi="Consolas" w:cs="Consolas"/>
          <w:color w:val="222222"/>
        </w:rPr>
        <w:t xml:space="preserve">    // ---- RETRIEVE all products ----</w:t>
      </w:r>
      <w:r>
        <w:br/>
      </w:r>
      <w:r>
        <w:rPr>
          <w:rFonts w:ascii="Consolas" w:eastAsia="Consolas" w:hAnsi="Consolas" w:cs="Consolas"/>
          <w:color w:val="222222"/>
        </w:rPr>
        <w:t xml:space="preserve">    public List&lt;Product&gt; getAllProducts() {</w:t>
      </w:r>
      <w:r>
        <w:br/>
      </w:r>
      <w:r>
        <w:rPr>
          <w:rFonts w:ascii="Consolas" w:eastAsia="Consolas" w:hAnsi="Consolas" w:cs="Consolas"/>
          <w:color w:val="222222"/>
        </w:rPr>
        <w:t xml:space="preserve">        List&lt;Product&gt; list = new ArrayList&lt;&gt;();</w:t>
      </w:r>
      <w:r>
        <w:br/>
      </w:r>
      <w:r>
        <w:rPr>
          <w:rFonts w:ascii="Consolas" w:eastAsia="Consolas" w:hAnsi="Consolas" w:cs="Consolas"/>
          <w:color w:val="222222"/>
        </w:rPr>
        <w:t xml:space="preserve">        String sql = "SELECT id, name, price, qty FROM products";</w:t>
      </w:r>
      <w:r>
        <w:br/>
      </w:r>
      <w:r>
        <w:br/>
      </w:r>
      <w:r>
        <w:rPr>
          <w:rFonts w:ascii="Consolas" w:eastAsia="Consolas" w:hAnsi="Consolas" w:cs="Consolas"/>
          <w:color w:val="222222"/>
        </w:rPr>
        <w:t xml:space="preserve">        try (Connection con = DriverManager.getConnection(URL, USER, PASS);</w:t>
      </w:r>
      <w:r>
        <w:br/>
      </w:r>
      <w:r>
        <w:rPr>
          <w:rFonts w:ascii="Consolas" w:eastAsia="Consolas" w:hAnsi="Consolas" w:cs="Consolas"/>
          <w:color w:val="222222"/>
        </w:rPr>
        <w:t xml:space="preserve">             PreparedStatement ps = con.prepareStatement(sql);</w:t>
      </w:r>
      <w:r>
        <w:br/>
      </w:r>
      <w:r>
        <w:rPr>
          <w:rFonts w:ascii="Consolas" w:eastAsia="Consolas" w:hAnsi="Consolas" w:cs="Consolas"/>
          <w:color w:val="222222"/>
        </w:rPr>
        <w:t xml:space="preserve">             ResultSet rs = ps.executeQuery()) {</w:t>
      </w:r>
      <w:r>
        <w:br/>
      </w:r>
      <w:r>
        <w:br/>
      </w:r>
      <w:r>
        <w:rPr>
          <w:rFonts w:ascii="Consolas" w:eastAsia="Consolas" w:hAnsi="Consolas" w:cs="Consolas"/>
          <w:color w:val="222222"/>
        </w:rPr>
        <w:t xml:space="preserve">            while (rs.next()) {</w:t>
      </w:r>
      <w:r>
        <w:br/>
      </w:r>
      <w:r>
        <w:rPr>
          <w:rFonts w:ascii="Consolas" w:eastAsia="Consolas" w:hAnsi="Consolas" w:cs="Consolas"/>
          <w:color w:val="222222"/>
        </w:rPr>
        <w:t xml:space="preserve">                list.add(new Product(</w:t>
      </w:r>
      <w:r>
        <w:br/>
      </w:r>
      <w:r>
        <w:rPr>
          <w:rFonts w:ascii="Consolas" w:eastAsia="Consolas" w:hAnsi="Consolas" w:cs="Consolas"/>
          <w:color w:val="222222"/>
        </w:rPr>
        <w:t xml:space="preserve">                    rs.getInt("id"),</w:t>
      </w:r>
      <w:r>
        <w:br/>
      </w:r>
      <w:r>
        <w:rPr>
          <w:rFonts w:ascii="Consolas" w:eastAsia="Consolas" w:hAnsi="Consolas" w:cs="Consolas"/>
          <w:color w:val="222222"/>
        </w:rPr>
        <w:t xml:space="preserve">                    rs.getString("name"),</w:t>
      </w:r>
      <w:r>
        <w:br/>
      </w:r>
      <w:r>
        <w:rPr>
          <w:rFonts w:ascii="Consolas" w:eastAsia="Consolas" w:hAnsi="Consolas" w:cs="Consolas"/>
          <w:color w:val="222222"/>
        </w:rPr>
        <w:t xml:space="preserve">                    rs.getDouble("price"),</w:t>
      </w:r>
      <w:r>
        <w:br/>
      </w:r>
      <w:r>
        <w:rPr>
          <w:rFonts w:ascii="Consolas" w:eastAsia="Consolas" w:hAnsi="Consolas" w:cs="Consolas"/>
          <w:color w:val="222222"/>
        </w:rPr>
        <w:t xml:space="preserve">                    rs.getInt("qty")</w:t>
      </w:r>
      <w:r>
        <w:br/>
      </w:r>
      <w:r>
        <w:rPr>
          <w:rFonts w:ascii="Consolas" w:eastAsia="Consolas" w:hAnsi="Consolas" w:cs="Consolas"/>
          <w:color w:val="222222"/>
        </w:rPr>
        <w:t xml:space="preserve">                ));</w:t>
      </w:r>
      <w:r>
        <w:br/>
      </w:r>
      <w:r>
        <w:rPr>
          <w:rFonts w:ascii="Consolas" w:eastAsia="Consolas" w:hAnsi="Consolas" w:cs="Consolas"/>
          <w:color w:val="222222"/>
        </w:rPr>
        <w:t xml:space="preserve">            }</w:t>
      </w:r>
      <w:r>
        <w:br/>
      </w:r>
      <w:r>
        <w:rPr>
          <w:rFonts w:ascii="Consolas" w:eastAsia="Consolas" w:hAnsi="Consolas" w:cs="Consolas"/>
          <w:color w:val="222222"/>
        </w:rPr>
        <w:t xml:space="preserve">        } catch (SQLException e) {</w:t>
      </w:r>
      <w:r>
        <w:br/>
      </w:r>
      <w:r>
        <w:rPr>
          <w:rFonts w:ascii="Consolas" w:eastAsia="Consolas" w:hAnsi="Consolas" w:cs="Consolas"/>
          <w:color w:val="222222"/>
        </w:rPr>
        <w:t xml:space="preserve">            handleSQLException(e);</w:t>
      </w:r>
      <w:r>
        <w:br/>
      </w:r>
      <w:r>
        <w:rPr>
          <w:rFonts w:ascii="Consolas" w:eastAsia="Consolas" w:hAnsi="Consolas" w:cs="Consolas"/>
          <w:color w:val="222222"/>
        </w:rPr>
        <w:t xml:space="preserve">        }</w:t>
      </w:r>
      <w:r>
        <w:br/>
      </w:r>
      <w:r>
        <w:rPr>
          <w:rFonts w:ascii="Consolas" w:eastAsia="Consolas" w:hAnsi="Consolas" w:cs="Consolas"/>
          <w:color w:val="222222"/>
        </w:rPr>
        <w:t xml:space="preserve">        return list;</w:t>
      </w:r>
      <w:r>
        <w:br/>
      </w:r>
      <w:r>
        <w:rPr>
          <w:rFonts w:ascii="Consolas" w:eastAsia="Consolas" w:hAnsi="Consolas" w:cs="Consolas"/>
          <w:color w:val="222222"/>
        </w:rPr>
        <w:t xml:space="preserve">    }</w:t>
      </w:r>
      <w:r>
        <w:br/>
      </w:r>
      <w:r>
        <w:br/>
      </w:r>
      <w:r>
        <w:rPr>
          <w:rFonts w:ascii="Consolas" w:eastAsia="Consolas" w:hAnsi="Consolas" w:cs="Consolas"/>
          <w:color w:val="222222"/>
        </w:rPr>
        <w:t xml:space="preserve">    // ---- centralised exception handling ----</w:t>
      </w:r>
      <w:r>
        <w:br/>
      </w:r>
      <w:r>
        <w:rPr>
          <w:rFonts w:ascii="Consolas" w:eastAsia="Consolas" w:hAnsi="Consolas" w:cs="Consolas"/>
          <w:color w:val="222222"/>
        </w:rPr>
        <w:t xml:space="preserve">    private void handleSQLException(SQLException e) {</w:t>
      </w:r>
      <w:r>
        <w:br/>
      </w:r>
      <w:r>
        <w:rPr>
          <w:rFonts w:ascii="Consolas" w:eastAsia="Consolas" w:hAnsi="Consolas" w:cs="Consolas"/>
          <w:color w:val="222222"/>
        </w:rPr>
        <w:lastRenderedPageBreak/>
        <w:t xml:space="preserve">        System.err.println("SQL error   : " + e.getMessage());</w:t>
      </w:r>
      <w:r>
        <w:br/>
      </w:r>
      <w:r>
        <w:rPr>
          <w:rFonts w:ascii="Consolas" w:eastAsia="Consolas" w:hAnsi="Consolas" w:cs="Consolas"/>
          <w:color w:val="222222"/>
        </w:rPr>
        <w:t xml:space="preserve">        System.err.println("SQLState    : " + e.getSQLState());</w:t>
      </w:r>
      <w:r>
        <w:br/>
      </w:r>
      <w:r>
        <w:rPr>
          <w:rFonts w:ascii="Consolas" w:eastAsia="Consolas" w:hAnsi="Consolas" w:cs="Consolas"/>
          <w:color w:val="222222"/>
        </w:rPr>
        <w:t xml:space="preserve">        System.err.println("Error code  : " + e.getErrorCode());</w:t>
      </w:r>
      <w:r>
        <w:br/>
      </w:r>
      <w:r>
        <w:br/>
      </w:r>
      <w:r>
        <w:rPr>
          <w:rFonts w:ascii="Consolas" w:eastAsia="Consolas" w:hAnsi="Consolas" w:cs="Consolas"/>
          <w:color w:val="222222"/>
        </w:rPr>
        <w:t xml:space="preserve">        // SQLException can be a chain of causes - walk through all of them</w:t>
      </w:r>
      <w:r>
        <w:br/>
      </w:r>
      <w:r>
        <w:rPr>
          <w:rFonts w:ascii="Consolas" w:eastAsia="Consolas" w:hAnsi="Consolas" w:cs="Consolas"/>
          <w:color w:val="222222"/>
        </w:rPr>
        <w:t xml:space="preserve">        SQLException next = e.getNextException();</w:t>
      </w:r>
      <w:r>
        <w:br/>
      </w:r>
      <w:r>
        <w:rPr>
          <w:rFonts w:ascii="Consolas" w:eastAsia="Consolas" w:hAnsi="Consolas" w:cs="Consolas"/>
          <w:color w:val="222222"/>
        </w:rPr>
        <w:t xml:space="preserve">        while (next != null) {</w:t>
      </w:r>
      <w:r>
        <w:br/>
      </w:r>
      <w:r>
        <w:rPr>
          <w:rFonts w:ascii="Consolas" w:eastAsia="Consolas" w:hAnsi="Consolas" w:cs="Consolas"/>
          <w:color w:val="222222"/>
        </w:rPr>
        <w:t xml:space="preserve">            System.err.println("  Caused by: " + next.getMessage());</w:t>
      </w:r>
      <w:r>
        <w:br/>
      </w:r>
      <w:r>
        <w:rPr>
          <w:rFonts w:ascii="Consolas" w:eastAsia="Consolas" w:hAnsi="Consolas" w:cs="Consolas"/>
          <w:color w:val="222222"/>
        </w:rPr>
        <w:t xml:space="preserve">            next = next.getNextException();</w:t>
      </w:r>
      <w:r>
        <w:br/>
      </w:r>
      <w:r>
        <w:rPr>
          <w:rFonts w:ascii="Consolas" w:eastAsia="Consolas" w:hAnsi="Consolas" w:cs="Consolas"/>
          <w:color w:val="222222"/>
        </w:rPr>
        <w:t xml:space="preserve">        }</w:t>
      </w:r>
      <w:r>
        <w:br/>
      </w:r>
      <w:r>
        <w:rPr>
          <w:rFonts w:ascii="Consolas" w:eastAsia="Consolas" w:hAnsi="Consolas" w:cs="Consolas"/>
          <w:color w:val="222222"/>
        </w:rPr>
        <w:t xml:space="preserve">    }</w:t>
      </w:r>
      <w:r>
        <w:br/>
      </w:r>
      <w:r>
        <w:rPr>
          <w:rFonts w:ascii="Consolas" w:eastAsia="Consolas" w:hAnsi="Consolas" w:cs="Consolas"/>
          <w:color w:val="222222"/>
        </w:rPr>
        <w:t>}</w:t>
      </w:r>
      <w:r>
        <w:br/>
      </w:r>
      <w:r>
        <w:br/>
      </w:r>
      <w:r>
        <w:rPr>
          <w:rFonts w:ascii="Consolas" w:eastAsia="Consolas" w:hAnsi="Consolas" w:cs="Consolas"/>
          <w:color w:val="222222"/>
        </w:rPr>
        <w:t>class Product {</w:t>
      </w:r>
      <w:r>
        <w:br/>
      </w:r>
      <w:r>
        <w:rPr>
          <w:rFonts w:ascii="Consolas" w:eastAsia="Consolas" w:hAnsi="Consolas" w:cs="Consolas"/>
          <w:color w:val="222222"/>
        </w:rPr>
        <w:t xml:space="preserve">    int id; String name; double price; int qty;</w:t>
      </w:r>
      <w:r>
        <w:br/>
      </w:r>
      <w:r>
        <w:rPr>
          <w:rFonts w:ascii="Consolas" w:eastAsia="Consolas" w:hAnsi="Consolas" w:cs="Consolas"/>
          <w:color w:val="222222"/>
        </w:rPr>
        <w:t xml:space="preserve">    Product(int id, String name, double price, int qty) {</w:t>
      </w:r>
      <w:r>
        <w:br/>
      </w:r>
      <w:r>
        <w:rPr>
          <w:rFonts w:ascii="Consolas" w:eastAsia="Consolas" w:hAnsi="Consolas" w:cs="Consolas"/>
          <w:color w:val="222222"/>
        </w:rPr>
        <w:t xml:space="preserve">        this.id = id; this.name = name; this.price = price; this.qty = qty;</w:t>
      </w:r>
      <w:r>
        <w:br/>
      </w:r>
      <w:r>
        <w:rPr>
          <w:rFonts w:ascii="Consolas" w:eastAsia="Consolas" w:hAnsi="Consolas" w:cs="Consolas"/>
          <w:color w:val="222222"/>
        </w:rPr>
        <w:t xml:space="preserve">    }</w:t>
      </w:r>
      <w:r>
        <w:br/>
      </w:r>
      <w:r>
        <w:rPr>
          <w:rFonts w:ascii="Consolas" w:eastAsia="Consolas" w:hAnsi="Consolas" w:cs="Consolas"/>
          <w:color w:val="222222"/>
        </w:rPr>
        <w:t>}</w:t>
      </w:r>
    </w:p>
    <w:p w14:paraId="271B337E" w14:textId="77777777" w:rsidR="00703DD4" w:rsidRDefault="00000000">
      <w:pPr>
        <w:spacing w:before="200" w:after="80"/>
      </w:pPr>
      <w:r>
        <w:rPr>
          <w:b/>
          <w:bCs/>
          <w:sz w:val="24"/>
          <w:szCs w:val="24"/>
        </w:rPr>
        <w:t>5. Using the DAO from a servlet</w:t>
      </w:r>
    </w:p>
    <w:p w14:paraId="59931FFF" w14:textId="77777777" w:rsidR="00703DD4" w:rsidRDefault="00000000">
      <w:pPr>
        <w:shd w:val="clear" w:color="auto" w:fill="F2F2F2"/>
        <w:spacing w:before="60" w:after="150"/>
        <w:ind w:left="200"/>
      </w:pPr>
      <w:r>
        <w:rPr>
          <w:rFonts w:ascii="Consolas" w:eastAsia="Consolas" w:hAnsi="Consolas" w:cs="Consolas"/>
          <w:color w:val="222222"/>
        </w:rPr>
        <w:t>@WebServlet("/AddProductServlet")</w:t>
      </w:r>
      <w:r>
        <w:br/>
      </w:r>
      <w:r>
        <w:rPr>
          <w:rFonts w:ascii="Consolas" w:eastAsia="Consolas" w:hAnsi="Consolas" w:cs="Consolas"/>
          <w:color w:val="222222"/>
        </w:rPr>
        <w:t>public class AddProductServlet extends HttpServlet {</w:t>
      </w:r>
      <w:r>
        <w:br/>
      </w:r>
      <w:r>
        <w:rPr>
          <w:rFonts w:ascii="Consolas" w:eastAsia="Consolas" w:hAnsi="Consolas" w:cs="Consolas"/>
          <w:color w:val="222222"/>
        </w:rPr>
        <w:t xml:space="preserve">    protected void doPost(HttpServletRequest req, HttpServletResponse res)</w:t>
      </w:r>
      <w:r>
        <w:br/>
      </w:r>
      <w:r>
        <w:rPr>
          <w:rFonts w:ascii="Consolas" w:eastAsia="Consolas" w:hAnsi="Consolas" w:cs="Consolas"/>
          <w:color w:val="222222"/>
        </w:rPr>
        <w:t xml:space="preserve">            throws IOException {</w:t>
      </w:r>
      <w:r>
        <w:br/>
      </w:r>
      <w:r>
        <w:rPr>
          <w:rFonts w:ascii="Consolas" w:eastAsia="Consolas" w:hAnsi="Consolas" w:cs="Consolas"/>
          <w:color w:val="222222"/>
        </w:rPr>
        <w:t xml:space="preserve">        String name  = req.getParameter("name");</w:t>
      </w:r>
      <w:r>
        <w:br/>
      </w:r>
      <w:r>
        <w:rPr>
          <w:rFonts w:ascii="Consolas" w:eastAsia="Consolas" w:hAnsi="Consolas" w:cs="Consolas"/>
          <w:color w:val="222222"/>
        </w:rPr>
        <w:t xml:space="preserve">        double price = Double.parseDouble(req.getParameter("price"));</w:t>
      </w:r>
      <w:r>
        <w:br/>
      </w:r>
      <w:r>
        <w:rPr>
          <w:rFonts w:ascii="Consolas" w:eastAsia="Consolas" w:hAnsi="Consolas" w:cs="Consolas"/>
          <w:color w:val="222222"/>
        </w:rPr>
        <w:t xml:space="preserve">        int qty      = Integer.parseInt(req.getParameter("qty"));</w:t>
      </w:r>
      <w:r>
        <w:br/>
      </w:r>
      <w:r>
        <w:br/>
      </w:r>
      <w:r>
        <w:rPr>
          <w:rFonts w:ascii="Consolas" w:eastAsia="Consolas" w:hAnsi="Consolas" w:cs="Consolas"/>
          <w:color w:val="222222"/>
        </w:rPr>
        <w:t xml:space="preserve">        ProductDAO dao = new ProductDAO();</w:t>
      </w:r>
      <w:r>
        <w:br/>
      </w:r>
      <w:r>
        <w:rPr>
          <w:rFonts w:ascii="Consolas" w:eastAsia="Consolas" w:hAnsi="Consolas" w:cs="Consolas"/>
          <w:color w:val="222222"/>
        </w:rPr>
        <w:t xml:space="preserve">        boolean ok = dao.insertProduct(name, price, qty);</w:t>
      </w:r>
      <w:r>
        <w:br/>
      </w:r>
      <w:r>
        <w:br/>
      </w:r>
      <w:r>
        <w:rPr>
          <w:rFonts w:ascii="Consolas" w:eastAsia="Consolas" w:hAnsi="Consolas" w:cs="Consolas"/>
          <w:color w:val="222222"/>
        </w:rPr>
        <w:t xml:space="preserve">        res.getWriter().println(ok ? "Product added!" : "Failed to add product.");</w:t>
      </w:r>
      <w:r>
        <w:br/>
      </w:r>
      <w:r>
        <w:rPr>
          <w:rFonts w:ascii="Consolas" w:eastAsia="Consolas" w:hAnsi="Consolas" w:cs="Consolas"/>
          <w:color w:val="222222"/>
        </w:rPr>
        <w:t xml:space="preserve">    }</w:t>
      </w:r>
      <w:r>
        <w:br/>
      </w:r>
      <w:r>
        <w:rPr>
          <w:rFonts w:ascii="Consolas" w:eastAsia="Consolas" w:hAnsi="Consolas" w:cs="Consolas"/>
          <w:color w:val="222222"/>
        </w:rPr>
        <w:t>}</w:t>
      </w:r>
    </w:p>
    <w:p w14:paraId="7C3F4E74" w14:textId="77777777" w:rsidR="00703DD4" w:rsidRDefault="00000000">
      <w:pPr>
        <w:spacing w:before="200" w:after="80"/>
      </w:pPr>
      <w:r>
        <w:rPr>
          <w:b/>
          <w:bCs/>
          <w:sz w:val="24"/>
          <w:szCs w:val="24"/>
        </w:rPr>
        <w:t>6. Proper exception handling — key points</w:t>
      </w:r>
    </w:p>
    <w:p w14:paraId="23B1A9A9" w14:textId="77777777" w:rsidR="00703DD4" w:rsidRDefault="00000000">
      <w:pPr>
        <w:pStyle w:val="ListParagraph"/>
        <w:numPr>
          <w:ilvl w:val="0"/>
          <w:numId w:val="1"/>
        </w:numPr>
        <w:spacing w:after="60" w:line="300" w:lineRule="auto"/>
      </w:pPr>
      <w:r>
        <w:rPr>
          <w:sz w:val="23"/>
          <w:szCs w:val="23"/>
        </w:rPr>
        <w:t>SQLException is a checked exception — the compiler forces every JDBC call to either catch it or declare it, so connection/database failures can never be silently ignored.</w:t>
      </w:r>
    </w:p>
    <w:p w14:paraId="71C67310" w14:textId="77777777" w:rsidR="00703DD4" w:rsidRDefault="00000000">
      <w:pPr>
        <w:pStyle w:val="ListParagraph"/>
        <w:numPr>
          <w:ilvl w:val="0"/>
          <w:numId w:val="1"/>
        </w:numPr>
        <w:spacing w:after="60" w:line="300" w:lineRule="auto"/>
      </w:pPr>
      <w:r>
        <w:rPr>
          <w:sz w:val="23"/>
          <w:szCs w:val="23"/>
        </w:rPr>
        <w:t>try-with-resources (used above) guarantees Connection, PreparedStatement, and ResultSet are closed automatically in reverse order, even if executeUpdate()/executeQuery() throws — this prevents connection leaks, a very common bug in hand-written finally blocks.</w:t>
      </w:r>
    </w:p>
    <w:p w14:paraId="65390F44" w14:textId="77777777" w:rsidR="00703DD4" w:rsidRDefault="00000000">
      <w:pPr>
        <w:pStyle w:val="ListParagraph"/>
        <w:numPr>
          <w:ilvl w:val="0"/>
          <w:numId w:val="1"/>
        </w:numPr>
        <w:spacing w:after="60" w:line="300" w:lineRule="auto"/>
      </w:pPr>
      <w:r>
        <w:rPr>
          <w:sz w:val="23"/>
          <w:szCs w:val="23"/>
        </w:rPr>
        <w:t>SQLException carries three separate diagnostic pieces: a human-readable message, a vendor-specific error code, and a standard SQLState — all of which are logged in handleSQLException() above for easier debugging.</w:t>
      </w:r>
    </w:p>
    <w:p w14:paraId="590B979E" w14:textId="77777777" w:rsidR="00703DD4" w:rsidRDefault="00000000">
      <w:pPr>
        <w:pStyle w:val="ListParagraph"/>
        <w:numPr>
          <w:ilvl w:val="0"/>
          <w:numId w:val="1"/>
        </w:numPr>
        <w:spacing w:after="60" w:line="300" w:lineRule="auto"/>
      </w:pPr>
      <w:r>
        <w:rPr>
          <w:sz w:val="23"/>
          <w:szCs w:val="23"/>
        </w:rPr>
        <w:t>SQLExceptions can be chained (getNextException()) because a single failed batch operation can report multiple underlying causes — the loop above walks the whole chain instead of just the first exception.</w:t>
      </w:r>
    </w:p>
    <w:p w14:paraId="2CC4622A" w14:textId="77777777" w:rsidR="00703DD4" w:rsidRDefault="00000000">
      <w:pPr>
        <w:pStyle w:val="ListParagraph"/>
        <w:numPr>
          <w:ilvl w:val="0"/>
          <w:numId w:val="1"/>
        </w:numPr>
        <w:spacing w:after="60" w:line="300" w:lineRule="auto"/>
      </w:pPr>
      <w:r>
        <w:rPr>
          <w:sz w:val="23"/>
          <w:szCs w:val="23"/>
        </w:rPr>
        <w:lastRenderedPageBreak/>
        <w:t>Always use PreparedStatement with ? placeholders (as done above) rather than concatenating user input into SQL strings — this both prevents SQL-injection attacks and lets the JDBC driver correctly escape special characters in product names.</w:t>
      </w:r>
    </w:p>
    <w:p w14:paraId="373A7131" w14:textId="0F5C1F8E" w:rsidR="001D3F02" w:rsidRPr="001D3F02" w:rsidRDefault="00000000" w:rsidP="001D3F02">
      <w:pPr>
        <w:pStyle w:val="ListParagraph"/>
        <w:numPr>
          <w:ilvl w:val="0"/>
          <w:numId w:val="1"/>
        </w:numPr>
        <w:spacing w:after="60" w:line="300" w:lineRule="auto"/>
      </w:pPr>
      <w:r>
        <w:rPr>
          <w:sz w:val="23"/>
          <w:szCs w:val="23"/>
        </w:rPr>
        <w:t>In a real application, catching SQLException in the DAO and returning a boolean/empty list (as above) lets the calling servlet show a friendly error page instead of leaking a raw stack trace to the end user.</w:t>
      </w:r>
    </w:p>
    <w:p w14:paraId="40E0B419" w14:textId="77777777" w:rsidR="001D3F02" w:rsidRPr="001D3F02" w:rsidRDefault="001D3F02" w:rsidP="001D3F02">
      <w:pPr>
        <w:jc w:val="both"/>
        <w:rPr>
          <w:rFonts w:ascii="Arial"/>
          <w:b/>
          <w:i/>
          <w:sz w:val="24"/>
        </w:rPr>
      </w:pPr>
      <w:r w:rsidRPr="001D3F02">
        <w:rPr>
          <w:rFonts w:ascii="Arial"/>
          <w:b/>
          <w:i/>
          <w:sz w:val="24"/>
        </w:rPr>
        <w:t>Code</w:t>
      </w:r>
      <w:r w:rsidRPr="001D3F02">
        <w:rPr>
          <w:rFonts w:ascii="Arial"/>
          <w:b/>
          <w:i/>
          <w:spacing w:val="-3"/>
          <w:sz w:val="24"/>
        </w:rPr>
        <w:t xml:space="preserve"> </w:t>
      </w:r>
      <w:r w:rsidRPr="001D3F02">
        <w:rPr>
          <w:rFonts w:ascii="Arial"/>
          <w:b/>
          <w:i/>
          <w:sz w:val="24"/>
        </w:rPr>
        <w:t xml:space="preserve">of </w:t>
      </w:r>
      <w:r w:rsidRPr="001D3F02">
        <w:rPr>
          <w:rFonts w:ascii="Arial"/>
          <w:b/>
          <w:i/>
          <w:spacing w:val="-2"/>
          <w:sz w:val="24"/>
        </w:rPr>
        <w:t>Conduct:</w:t>
      </w:r>
    </w:p>
    <w:p w14:paraId="0769FCDA" w14:textId="77777777" w:rsidR="001D3F02" w:rsidRDefault="001D3F02" w:rsidP="001D3F02">
      <w:pPr>
        <w:pStyle w:val="BodyText"/>
        <w:spacing w:before="79"/>
        <w:ind w:left="360"/>
        <w:rPr>
          <w:rFonts w:ascii="Arial"/>
          <w:b/>
          <w:i/>
        </w:rPr>
      </w:pPr>
    </w:p>
    <w:p w14:paraId="0815DB8A" w14:textId="368FC540" w:rsidR="001D3F02" w:rsidRPr="001D3F02" w:rsidRDefault="001D3F02" w:rsidP="001D3F02">
      <w:pPr>
        <w:tabs>
          <w:tab w:val="left" w:pos="3103"/>
        </w:tabs>
        <w:ind w:left="360" w:right="875"/>
        <w:jc w:val="center"/>
        <w:rPr>
          <w:rFonts w:ascii="Arial"/>
          <w:i/>
          <w:sz w:val="24"/>
        </w:rPr>
      </w:pPr>
      <w:r w:rsidRPr="001D3F02">
        <w:rPr>
          <w:rFonts w:ascii="Arial"/>
          <w:i/>
          <w:sz w:val="24"/>
        </w:rPr>
        <w:t>I</w:t>
      </w:r>
      <w:r w:rsidRPr="001D3F02">
        <w:rPr>
          <w:rFonts w:ascii="Arial"/>
          <w:i/>
          <w:spacing w:val="76"/>
          <w:sz w:val="24"/>
        </w:rPr>
        <w:t xml:space="preserve"> </w:t>
      </w:r>
      <w:r w:rsidR="002D4FDC">
        <w:rPr>
          <w:i/>
          <w:spacing w:val="76"/>
          <w:sz w:val="24"/>
        </w:rPr>
        <w:t>H. Sanjay Reddy</w:t>
      </w:r>
      <w:r>
        <w:rPr>
          <w:i/>
          <w:spacing w:val="76"/>
          <w:sz w:val="24"/>
        </w:rPr>
        <w:t>(1923720</w:t>
      </w:r>
      <w:r w:rsidR="002D4FDC">
        <w:rPr>
          <w:i/>
          <w:spacing w:val="76"/>
          <w:sz w:val="24"/>
        </w:rPr>
        <w:t>56</w:t>
      </w:r>
      <w:r>
        <w:rPr>
          <w:i/>
          <w:spacing w:val="76"/>
          <w:sz w:val="24"/>
        </w:rPr>
        <w:t>)</w:t>
      </w:r>
      <w:r w:rsidRPr="001D3F02">
        <w:rPr>
          <w:rFonts w:ascii="Arial"/>
          <w:i/>
          <w:sz w:val="24"/>
        </w:rPr>
        <w:t xml:space="preserve"> (Name / Reg No) certify that this submission is my original</w:t>
      </w:r>
      <w:r w:rsidRPr="001D3F02">
        <w:rPr>
          <w:rFonts w:ascii="Arial"/>
          <w:i/>
          <w:spacing w:val="-2"/>
          <w:sz w:val="24"/>
        </w:rPr>
        <w:t xml:space="preserve"> </w:t>
      </w:r>
      <w:r w:rsidRPr="001D3F02">
        <w:rPr>
          <w:rFonts w:ascii="Arial"/>
          <w:i/>
          <w:sz w:val="24"/>
        </w:rPr>
        <w:t>work and that</w:t>
      </w:r>
      <w:r w:rsidRPr="001D3F02">
        <w:rPr>
          <w:rFonts w:ascii="Arial"/>
          <w:i/>
          <w:spacing w:val="-1"/>
          <w:sz w:val="24"/>
        </w:rPr>
        <w:t xml:space="preserve"> </w:t>
      </w:r>
      <w:r w:rsidRPr="001D3F02">
        <w:rPr>
          <w:rFonts w:ascii="Arial"/>
          <w:i/>
          <w:sz w:val="24"/>
        </w:rPr>
        <w:t>I</w:t>
      </w:r>
      <w:r w:rsidRPr="001D3F02">
        <w:rPr>
          <w:rFonts w:ascii="Arial"/>
          <w:i/>
          <w:spacing w:val="-1"/>
          <w:sz w:val="24"/>
        </w:rPr>
        <w:t xml:space="preserve"> </w:t>
      </w:r>
      <w:r w:rsidRPr="001D3F02">
        <w:rPr>
          <w:rFonts w:ascii="Arial"/>
          <w:i/>
          <w:sz w:val="24"/>
        </w:rPr>
        <w:t>have</w:t>
      </w:r>
      <w:r w:rsidRPr="001D3F02">
        <w:rPr>
          <w:rFonts w:ascii="Arial"/>
          <w:i/>
          <w:spacing w:val="-1"/>
          <w:sz w:val="24"/>
        </w:rPr>
        <w:t xml:space="preserve"> </w:t>
      </w:r>
      <w:r w:rsidRPr="001D3F02">
        <w:rPr>
          <w:rFonts w:ascii="Arial"/>
          <w:i/>
          <w:sz w:val="24"/>
        </w:rPr>
        <w:t>adhered to</w:t>
      </w:r>
      <w:r w:rsidRPr="001D3F02">
        <w:rPr>
          <w:rFonts w:ascii="Arial"/>
          <w:i/>
          <w:spacing w:val="-1"/>
          <w:sz w:val="24"/>
        </w:rPr>
        <w:t xml:space="preserve"> </w:t>
      </w:r>
      <w:r w:rsidRPr="001D3F02">
        <w:rPr>
          <w:rFonts w:ascii="Arial"/>
          <w:i/>
          <w:sz w:val="24"/>
        </w:rPr>
        <w:t xml:space="preserve">the guidelines specified for this assessment. I understand that any violation of academic integrity rules will result in disciplinary </w:t>
      </w:r>
      <w:r w:rsidRPr="001D3F02">
        <w:rPr>
          <w:rFonts w:ascii="Arial"/>
          <w:i/>
          <w:spacing w:val="-2"/>
          <w:sz w:val="24"/>
        </w:rPr>
        <w:t>action.</w:t>
      </w:r>
    </w:p>
    <w:p w14:paraId="4993F448" w14:textId="77777777" w:rsidR="001D3F02" w:rsidRDefault="001D3F02" w:rsidP="001D3F02">
      <w:pPr>
        <w:pStyle w:val="BodyText"/>
        <w:spacing w:before="46"/>
        <w:ind w:left="360"/>
        <w:rPr>
          <w:rFonts w:ascii="Arial"/>
          <w:i/>
        </w:rPr>
      </w:pPr>
    </w:p>
    <w:p w14:paraId="4C0F3C02" w14:textId="77777777" w:rsidR="001D3F02" w:rsidRPr="001D3F02" w:rsidRDefault="001D3F02" w:rsidP="001D3F02">
      <w:pPr>
        <w:jc w:val="both"/>
        <w:rPr>
          <w:rFonts w:ascii="Arial"/>
          <w:b/>
          <w:i/>
          <w:sz w:val="24"/>
        </w:rPr>
      </w:pPr>
      <w:r w:rsidRPr="001D3F02">
        <w:rPr>
          <w:rFonts w:ascii="Arial"/>
          <w:b/>
          <w:i/>
          <w:sz w:val="24"/>
        </w:rPr>
        <w:t>Signature of</w:t>
      </w:r>
      <w:r w:rsidRPr="001D3F02">
        <w:rPr>
          <w:rFonts w:ascii="Arial"/>
          <w:b/>
          <w:i/>
          <w:spacing w:val="-1"/>
          <w:sz w:val="24"/>
        </w:rPr>
        <w:t xml:space="preserve"> </w:t>
      </w:r>
      <w:r w:rsidRPr="001D3F02">
        <w:rPr>
          <w:rFonts w:ascii="Arial"/>
          <w:b/>
          <w:i/>
          <w:sz w:val="24"/>
        </w:rPr>
        <w:t xml:space="preserve">the </w:t>
      </w:r>
      <w:r w:rsidRPr="001D3F02">
        <w:rPr>
          <w:rFonts w:ascii="Arial"/>
          <w:b/>
          <w:i/>
          <w:spacing w:val="-2"/>
          <w:sz w:val="24"/>
        </w:rPr>
        <w:t>student:</w:t>
      </w:r>
    </w:p>
    <w:p w14:paraId="7F7DE7FF" w14:textId="77777777" w:rsidR="001D3F02" w:rsidRDefault="001D3F02" w:rsidP="001D3F02">
      <w:pPr>
        <w:pStyle w:val="BodyText"/>
        <w:ind w:left="360"/>
        <w:rPr>
          <w:rFonts w:ascii="Arial"/>
          <w:b/>
          <w:i/>
        </w:rPr>
      </w:pPr>
    </w:p>
    <w:p w14:paraId="1C3A2896" w14:textId="77777777" w:rsidR="001D3F02" w:rsidRDefault="001D3F02" w:rsidP="001D3F02">
      <w:pPr>
        <w:pStyle w:val="BodyText"/>
        <w:spacing w:before="123"/>
        <w:ind w:left="360"/>
        <w:rPr>
          <w:rFonts w:ascii="Arial"/>
          <w:b/>
          <w:i/>
        </w:rPr>
      </w:pPr>
    </w:p>
    <w:p w14:paraId="21A1F3B7" w14:textId="6D7B0850" w:rsidR="001D3F02" w:rsidRPr="001D3F02" w:rsidRDefault="001D3F02" w:rsidP="001D3F02">
      <w:pPr>
        <w:pStyle w:val="Heading4"/>
        <w:jc w:val="both"/>
        <w:rPr>
          <w:rFonts w:ascii="Arial"/>
          <w:b/>
          <w:bCs/>
          <w:i w:val="0"/>
          <w:color w:val="auto"/>
        </w:rPr>
      </w:pPr>
      <w:r w:rsidRPr="001D3F02">
        <w:rPr>
          <w:b/>
          <w:bCs/>
          <w:color w:val="auto"/>
        </w:rPr>
        <w:t>RUBRICS FOR</w:t>
      </w:r>
      <w:r w:rsidRPr="001D3F02">
        <w:rPr>
          <w:b/>
          <w:bCs/>
          <w:color w:val="auto"/>
          <w:spacing w:val="-1"/>
        </w:rPr>
        <w:t xml:space="preserve"> </w:t>
      </w:r>
      <w:r w:rsidRPr="001D3F02">
        <w:rPr>
          <w:b/>
          <w:bCs/>
          <w:color w:val="auto"/>
          <w:spacing w:val="-2"/>
        </w:rPr>
        <w:t>CALCULATION:</w:t>
      </w: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1275"/>
        <w:gridCol w:w="2072"/>
        <w:gridCol w:w="1743"/>
        <w:gridCol w:w="1699"/>
        <w:gridCol w:w="1577"/>
      </w:tblGrid>
      <w:tr w:rsidR="001D3F02" w14:paraId="62B84B3D" w14:textId="77777777">
        <w:trPr>
          <w:trHeight w:val="525"/>
        </w:trPr>
        <w:tc>
          <w:tcPr>
            <w:tcW w:w="1560" w:type="dxa"/>
            <w:tcBorders>
              <w:top w:val="single" w:sz="4" w:space="0" w:color="000000"/>
              <w:left w:val="single" w:sz="4" w:space="0" w:color="000000"/>
              <w:bottom w:val="single" w:sz="4" w:space="0" w:color="000000"/>
              <w:right w:val="single" w:sz="4" w:space="0" w:color="000000"/>
            </w:tcBorders>
            <w:hideMark/>
          </w:tcPr>
          <w:p w14:paraId="5D0F78F0" w14:textId="77777777" w:rsidR="001D3F02" w:rsidRDefault="001D3F02">
            <w:pPr>
              <w:pStyle w:val="TableParagraph"/>
              <w:spacing w:before="141"/>
              <w:ind w:left="429"/>
              <w:jc w:val="left"/>
              <w:rPr>
                <w:rFonts w:ascii="Arial"/>
                <w:b/>
                <w:sz w:val="20"/>
              </w:rPr>
            </w:pPr>
            <w:r>
              <w:rPr>
                <w:rFonts w:ascii="Arial"/>
                <w:b/>
                <w:spacing w:val="-2"/>
                <w:sz w:val="20"/>
              </w:rPr>
              <w:t>Criteria</w:t>
            </w:r>
          </w:p>
        </w:tc>
        <w:tc>
          <w:tcPr>
            <w:tcW w:w="1275" w:type="dxa"/>
            <w:tcBorders>
              <w:top w:val="single" w:sz="4" w:space="0" w:color="000000"/>
              <w:left w:val="single" w:sz="4" w:space="0" w:color="000000"/>
              <w:bottom w:val="single" w:sz="4" w:space="0" w:color="000000"/>
              <w:right w:val="single" w:sz="4" w:space="0" w:color="000000"/>
            </w:tcBorders>
            <w:hideMark/>
          </w:tcPr>
          <w:p w14:paraId="359F77A3" w14:textId="77777777" w:rsidR="001D3F02" w:rsidRDefault="001D3F02">
            <w:pPr>
              <w:pStyle w:val="TableParagraph"/>
              <w:spacing w:before="28"/>
              <w:ind w:left="480" w:right="120" w:hanging="349"/>
              <w:jc w:val="left"/>
              <w:rPr>
                <w:rFonts w:ascii="Arial"/>
                <w:b/>
                <w:sz w:val="20"/>
              </w:rPr>
            </w:pPr>
            <w:r>
              <w:rPr>
                <w:rFonts w:ascii="Arial"/>
                <w:b/>
                <w:spacing w:val="-2"/>
                <w:sz w:val="20"/>
              </w:rPr>
              <w:t xml:space="preserve">Weightage </w:t>
            </w:r>
            <w:r>
              <w:rPr>
                <w:rFonts w:ascii="Arial"/>
                <w:b/>
                <w:spacing w:val="-4"/>
                <w:sz w:val="20"/>
              </w:rPr>
              <w:t>(%)</w:t>
            </w:r>
          </w:p>
        </w:tc>
        <w:tc>
          <w:tcPr>
            <w:tcW w:w="2072" w:type="dxa"/>
            <w:tcBorders>
              <w:top w:val="single" w:sz="4" w:space="0" w:color="000000"/>
              <w:left w:val="single" w:sz="4" w:space="0" w:color="000000"/>
              <w:bottom w:val="single" w:sz="4" w:space="0" w:color="000000"/>
              <w:right w:val="single" w:sz="4" w:space="0" w:color="000000"/>
            </w:tcBorders>
            <w:hideMark/>
          </w:tcPr>
          <w:p w14:paraId="41BD89FF" w14:textId="77777777" w:rsidR="001D3F02" w:rsidRDefault="001D3F02">
            <w:pPr>
              <w:pStyle w:val="TableParagraph"/>
              <w:spacing w:before="28"/>
              <w:ind w:left="462" w:firstLine="232"/>
              <w:jc w:val="left"/>
              <w:rPr>
                <w:rFonts w:ascii="Arial"/>
                <w:b/>
                <w:sz w:val="20"/>
              </w:rPr>
            </w:pPr>
            <w:r>
              <w:rPr>
                <w:rFonts w:ascii="Arial"/>
                <w:b/>
                <w:sz w:val="20"/>
              </w:rPr>
              <w:t xml:space="preserve">Level 4 </w:t>
            </w:r>
            <w:r>
              <w:rPr>
                <w:rFonts w:ascii="Arial"/>
                <w:b/>
                <w:spacing w:val="-2"/>
                <w:sz w:val="20"/>
              </w:rPr>
              <w:t>(Exemplary)</w:t>
            </w:r>
          </w:p>
        </w:tc>
        <w:tc>
          <w:tcPr>
            <w:tcW w:w="1743" w:type="dxa"/>
            <w:tcBorders>
              <w:top w:val="single" w:sz="4" w:space="0" w:color="000000"/>
              <w:left w:val="single" w:sz="4" w:space="0" w:color="000000"/>
              <w:bottom w:val="single" w:sz="4" w:space="0" w:color="000000"/>
              <w:right w:val="single" w:sz="4" w:space="0" w:color="000000"/>
            </w:tcBorders>
            <w:hideMark/>
          </w:tcPr>
          <w:p w14:paraId="1F63D70D" w14:textId="77777777" w:rsidR="001D3F02" w:rsidRDefault="001D3F02">
            <w:pPr>
              <w:pStyle w:val="TableParagraph"/>
              <w:spacing w:before="28"/>
              <w:ind w:left="342" w:right="98" w:firstLine="189"/>
              <w:jc w:val="left"/>
              <w:rPr>
                <w:rFonts w:ascii="Arial"/>
                <w:b/>
                <w:sz w:val="20"/>
              </w:rPr>
            </w:pPr>
            <w:r>
              <w:rPr>
                <w:rFonts w:ascii="Arial"/>
                <w:b/>
                <w:sz w:val="20"/>
              </w:rPr>
              <w:t xml:space="preserve">Level 3 </w:t>
            </w:r>
            <w:r>
              <w:rPr>
                <w:rFonts w:ascii="Arial"/>
                <w:b/>
                <w:spacing w:val="-2"/>
                <w:sz w:val="20"/>
              </w:rPr>
              <w:t>(Proficient)</w:t>
            </w:r>
          </w:p>
        </w:tc>
        <w:tc>
          <w:tcPr>
            <w:tcW w:w="1699" w:type="dxa"/>
            <w:tcBorders>
              <w:top w:val="single" w:sz="4" w:space="0" w:color="000000"/>
              <w:left w:val="single" w:sz="4" w:space="0" w:color="000000"/>
              <w:bottom w:val="single" w:sz="4" w:space="0" w:color="000000"/>
              <w:right w:val="single" w:sz="4" w:space="0" w:color="000000"/>
            </w:tcBorders>
            <w:hideMark/>
          </w:tcPr>
          <w:p w14:paraId="543DD847" w14:textId="77777777" w:rsidR="001D3F02" w:rsidRDefault="001D3F02">
            <w:pPr>
              <w:pStyle w:val="TableParagraph"/>
              <w:spacing w:before="28"/>
              <w:ind w:left="241" w:firstLine="266"/>
              <w:jc w:val="left"/>
              <w:rPr>
                <w:rFonts w:ascii="Arial"/>
                <w:b/>
                <w:sz w:val="20"/>
              </w:rPr>
            </w:pPr>
            <w:r>
              <w:rPr>
                <w:rFonts w:ascii="Arial"/>
                <w:b/>
                <w:sz w:val="20"/>
              </w:rPr>
              <w:t xml:space="preserve">Level 2 </w:t>
            </w:r>
            <w:r>
              <w:rPr>
                <w:rFonts w:ascii="Arial"/>
                <w:b/>
                <w:spacing w:val="-2"/>
                <w:sz w:val="20"/>
              </w:rPr>
              <w:t>(Developing)</w:t>
            </w:r>
          </w:p>
        </w:tc>
        <w:tc>
          <w:tcPr>
            <w:tcW w:w="1577" w:type="dxa"/>
            <w:tcBorders>
              <w:top w:val="single" w:sz="4" w:space="0" w:color="000000"/>
              <w:left w:val="single" w:sz="4" w:space="0" w:color="000000"/>
              <w:bottom w:val="single" w:sz="4" w:space="0" w:color="000000"/>
              <w:right w:val="single" w:sz="4" w:space="0" w:color="000000"/>
            </w:tcBorders>
            <w:hideMark/>
          </w:tcPr>
          <w:p w14:paraId="639EEB5D" w14:textId="77777777" w:rsidR="001D3F02" w:rsidRDefault="001D3F02">
            <w:pPr>
              <w:pStyle w:val="TableParagraph"/>
              <w:spacing w:before="28"/>
              <w:ind w:left="229" w:firstLine="216"/>
              <w:jc w:val="left"/>
              <w:rPr>
                <w:rFonts w:ascii="Arial"/>
                <w:b/>
                <w:sz w:val="20"/>
              </w:rPr>
            </w:pPr>
            <w:r>
              <w:rPr>
                <w:rFonts w:ascii="Arial"/>
                <w:b/>
                <w:sz w:val="20"/>
              </w:rPr>
              <w:t xml:space="preserve">Level 1 </w:t>
            </w:r>
            <w:r>
              <w:rPr>
                <w:rFonts w:ascii="Arial"/>
                <w:b/>
                <w:spacing w:val="-2"/>
                <w:sz w:val="20"/>
              </w:rPr>
              <w:t>(Beginning)</w:t>
            </w:r>
          </w:p>
        </w:tc>
      </w:tr>
      <w:tr w:rsidR="001D3F02" w14:paraId="6666754C" w14:textId="77777777">
        <w:trPr>
          <w:trHeight w:val="1149"/>
        </w:trPr>
        <w:tc>
          <w:tcPr>
            <w:tcW w:w="1560" w:type="dxa"/>
            <w:tcBorders>
              <w:top w:val="single" w:sz="4" w:space="0" w:color="000000"/>
              <w:left w:val="single" w:sz="4" w:space="0" w:color="000000"/>
              <w:bottom w:val="single" w:sz="4" w:space="0" w:color="000000"/>
              <w:right w:val="single" w:sz="4" w:space="0" w:color="000000"/>
            </w:tcBorders>
          </w:tcPr>
          <w:p w14:paraId="532B580C" w14:textId="77777777" w:rsidR="001D3F02" w:rsidRDefault="001D3F02">
            <w:pPr>
              <w:pStyle w:val="TableParagraph"/>
              <w:spacing w:before="112"/>
              <w:jc w:val="left"/>
              <w:rPr>
                <w:rFonts w:ascii="Arial"/>
                <w:b/>
                <w:sz w:val="20"/>
              </w:rPr>
            </w:pPr>
          </w:p>
          <w:p w14:paraId="40DDABFC" w14:textId="77777777" w:rsidR="001D3F02" w:rsidRDefault="001D3F02">
            <w:pPr>
              <w:pStyle w:val="TableParagraph"/>
              <w:ind w:left="273" w:hanging="144"/>
              <w:jc w:val="left"/>
              <w:rPr>
                <w:sz w:val="20"/>
              </w:rPr>
            </w:pPr>
            <w:r>
              <w:rPr>
                <w:spacing w:val="-2"/>
                <w:sz w:val="20"/>
              </w:rPr>
              <w:t xml:space="preserve">Understanding </w:t>
            </w:r>
            <w:r>
              <w:rPr>
                <w:sz w:val="20"/>
              </w:rPr>
              <w:t>of Scenario</w:t>
            </w:r>
          </w:p>
        </w:tc>
        <w:tc>
          <w:tcPr>
            <w:tcW w:w="1275" w:type="dxa"/>
            <w:tcBorders>
              <w:top w:val="single" w:sz="4" w:space="0" w:color="000000"/>
              <w:left w:val="single" w:sz="4" w:space="0" w:color="000000"/>
              <w:bottom w:val="single" w:sz="4" w:space="0" w:color="000000"/>
              <w:right w:val="single" w:sz="4" w:space="0" w:color="000000"/>
            </w:tcBorders>
          </w:tcPr>
          <w:p w14:paraId="131BC468" w14:textId="77777777" w:rsidR="001D3F02" w:rsidRDefault="001D3F02">
            <w:pPr>
              <w:pStyle w:val="TableParagraph"/>
              <w:spacing w:before="227"/>
              <w:jc w:val="left"/>
              <w:rPr>
                <w:rFonts w:ascii="Arial"/>
                <w:b/>
                <w:sz w:val="20"/>
              </w:rPr>
            </w:pPr>
          </w:p>
          <w:p w14:paraId="2B4A85CD" w14:textId="77777777" w:rsidR="001D3F02" w:rsidRDefault="001D3F02">
            <w:pPr>
              <w:pStyle w:val="TableParagraph"/>
              <w:spacing w:before="1"/>
              <w:ind w:left="5"/>
              <w:rPr>
                <w:sz w:val="20"/>
              </w:rPr>
            </w:pPr>
            <w:r>
              <w:rPr>
                <w:spacing w:val="-5"/>
                <w:sz w:val="20"/>
              </w:rPr>
              <w:t>20%</w:t>
            </w:r>
          </w:p>
        </w:tc>
        <w:tc>
          <w:tcPr>
            <w:tcW w:w="2072" w:type="dxa"/>
            <w:tcBorders>
              <w:top w:val="single" w:sz="4" w:space="0" w:color="000000"/>
              <w:left w:val="single" w:sz="4" w:space="0" w:color="000000"/>
              <w:bottom w:val="single" w:sz="4" w:space="0" w:color="000000"/>
              <w:right w:val="single" w:sz="4" w:space="0" w:color="000000"/>
            </w:tcBorders>
            <w:hideMark/>
          </w:tcPr>
          <w:p w14:paraId="64FBCFE7" w14:textId="77777777" w:rsidR="001D3F02" w:rsidRDefault="001D3F02">
            <w:pPr>
              <w:pStyle w:val="TableParagraph"/>
              <w:ind w:left="124" w:right="115" w:hanging="3"/>
              <w:rPr>
                <w:sz w:val="20"/>
              </w:rPr>
            </w:pPr>
            <w:r>
              <w:rPr>
                <w:sz w:val="20"/>
              </w:rPr>
              <w:t>Demonstrates clear and complete understanding</w:t>
            </w:r>
            <w:r>
              <w:rPr>
                <w:spacing w:val="-14"/>
                <w:sz w:val="20"/>
              </w:rPr>
              <w:t xml:space="preserve"> </w:t>
            </w:r>
            <w:r>
              <w:rPr>
                <w:sz w:val="20"/>
              </w:rPr>
              <w:t>of</w:t>
            </w:r>
            <w:r>
              <w:rPr>
                <w:spacing w:val="-14"/>
                <w:sz w:val="20"/>
              </w:rPr>
              <w:t xml:space="preserve"> </w:t>
            </w:r>
            <w:r>
              <w:rPr>
                <w:sz w:val="20"/>
              </w:rPr>
              <w:t>the scenario and</w:t>
            </w:r>
          </w:p>
          <w:p w14:paraId="2B63C73B" w14:textId="77777777" w:rsidR="001D3F02" w:rsidRDefault="001D3F02">
            <w:pPr>
              <w:pStyle w:val="TableParagraph"/>
              <w:spacing w:line="212" w:lineRule="exact"/>
              <w:ind w:left="106" w:right="101"/>
              <w:rPr>
                <w:sz w:val="20"/>
              </w:rPr>
            </w:pPr>
            <w:r>
              <w:rPr>
                <w:spacing w:val="-2"/>
                <w:sz w:val="20"/>
              </w:rPr>
              <w:t>context</w:t>
            </w:r>
          </w:p>
        </w:tc>
        <w:tc>
          <w:tcPr>
            <w:tcW w:w="1743" w:type="dxa"/>
            <w:tcBorders>
              <w:top w:val="single" w:sz="4" w:space="0" w:color="000000"/>
              <w:left w:val="single" w:sz="4" w:space="0" w:color="000000"/>
              <w:bottom w:val="single" w:sz="4" w:space="0" w:color="000000"/>
              <w:right w:val="single" w:sz="4" w:space="0" w:color="000000"/>
            </w:tcBorders>
            <w:hideMark/>
          </w:tcPr>
          <w:p w14:paraId="2DDEF502" w14:textId="77777777" w:rsidR="001D3F02" w:rsidRDefault="001D3F02">
            <w:pPr>
              <w:pStyle w:val="TableParagraph"/>
              <w:spacing w:before="227"/>
              <w:ind w:left="169" w:right="164" w:firstLine="4"/>
              <w:rPr>
                <w:sz w:val="20"/>
              </w:rPr>
            </w:pPr>
            <w:r>
              <w:rPr>
                <w:sz w:val="20"/>
              </w:rPr>
              <w:t xml:space="preserve">Shows 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699" w:type="dxa"/>
            <w:tcBorders>
              <w:top w:val="single" w:sz="4" w:space="0" w:color="000000"/>
              <w:left w:val="single" w:sz="4" w:space="0" w:color="000000"/>
              <w:bottom w:val="single" w:sz="4" w:space="0" w:color="000000"/>
              <w:right w:val="single" w:sz="4" w:space="0" w:color="000000"/>
            </w:tcBorders>
            <w:hideMark/>
          </w:tcPr>
          <w:p w14:paraId="5D6A07A5" w14:textId="77777777" w:rsidR="001D3F02" w:rsidRDefault="001D3F02">
            <w:pPr>
              <w:pStyle w:val="TableParagraph"/>
              <w:spacing w:before="112"/>
              <w:ind w:left="186" w:right="181" w:firstLine="4"/>
              <w:rPr>
                <w:sz w:val="20"/>
              </w:rPr>
            </w:pPr>
            <w:r>
              <w:rPr>
                <w:spacing w:val="-2"/>
                <w:sz w:val="20"/>
              </w:rPr>
              <w:t xml:space="preserve">Partial understanding; </w:t>
            </w:r>
            <w:r>
              <w:rPr>
                <w:sz w:val="20"/>
              </w:rPr>
              <w:t xml:space="preserve">misses key </w:t>
            </w:r>
            <w:r>
              <w:rPr>
                <w:spacing w:val="-2"/>
                <w:sz w:val="20"/>
              </w:rPr>
              <w:t>aspects</w:t>
            </w:r>
          </w:p>
        </w:tc>
        <w:tc>
          <w:tcPr>
            <w:tcW w:w="1577" w:type="dxa"/>
            <w:tcBorders>
              <w:top w:val="single" w:sz="4" w:space="0" w:color="000000"/>
              <w:left w:val="single" w:sz="4" w:space="0" w:color="000000"/>
              <w:bottom w:val="single" w:sz="4" w:space="0" w:color="000000"/>
              <w:right w:val="single" w:sz="4" w:space="0" w:color="000000"/>
            </w:tcBorders>
            <w:hideMark/>
          </w:tcPr>
          <w:p w14:paraId="47B42E71" w14:textId="77777777" w:rsidR="001D3F02" w:rsidRDefault="001D3F02">
            <w:pPr>
              <w:pStyle w:val="TableParagraph"/>
              <w:spacing w:before="112"/>
              <w:ind w:left="119" w:right="114" w:hanging="4"/>
              <w:rPr>
                <w:sz w:val="20"/>
              </w:rPr>
            </w:pPr>
            <w:r>
              <w:rPr>
                <w:spacing w:val="-2"/>
                <w:sz w:val="20"/>
              </w:rPr>
              <w:t>Misinterprets</w:t>
            </w:r>
            <w:r>
              <w:rPr>
                <w:spacing w:val="40"/>
                <w:sz w:val="20"/>
              </w:rPr>
              <w:t xml:space="preserve"> </w:t>
            </w:r>
            <w:r>
              <w:rPr>
                <w:sz w:val="20"/>
              </w:rPr>
              <w:t>or fails to understand</w:t>
            </w:r>
            <w:r>
              <w:rPr>
                <w:spacing w:val="-14"/>
                <w:sz w:val="20"/>
              </w:rPr>
              <w:t xml:space="preserve"> </w:t>
            </w:r>
            <w:r>
              <w:rPr>
                <w:sz w:val="20"/>
              </w:rPr>
              <w:t xml:space="preserve">the </w:t>
            </w:r>
            <w:r>
              <w:rPr>
                <w:spacing w:val="-2"/>
                <w:sz w:val="20"/>
              </w:rPr>
              <w:t>scenario</w:t>
            </w:r>
          </w:p>
        </w:tc>
      </w:tr>
      <w:tr w:rsidR="001D3F02" w14:paraId="5A620BB1" w14:textId="77777777">
        <w:trPr>
          <w:trHeight w:val="825"/>
        </w:trPr>
        <w:tc>
          <w:tcPr>
            <w:tcW w:w="1560" w:type="dxa"/>
            <w:tcBorders>
              <w:top w:val="single" w:sz="4" w:space="0" w:color="000000"/>
              <w:left w:val="single" w:sz="4" w:space="0" w:color="000000"/>
              <w:bottom w:val="single" w:sz="4" w:space="0" w:color="000000"/>
              <w:right w:val="single" w:sz="4" w:space="0" w:color="000000"/>
            </w:tcBorders>
            <w:hideMark/>
          </w:tcPr>
          <w:p w14:paraId="03AED30F" w14:textId="77777777" w:rsidR="001D3F02" w:rsidRDefault="001D3F02">
            <w:pPr>
              <w:pStyle w:val="TableParagraph"/>
              <w:spacing w:before="180"/>
              <w:ind w:left="179" w:right="169" w:firstLine="38"/>
              <w:jc w:val="left"/>
              <w:rPr>
                <w:sz w:val="20"/>
              </w:rPr>
            </w:pPr>
            <w:r>
              <w:rPr>
                <w:spacing w:val="-2"/>
                <w:sz w:val="20"/>
              </w:rPr>
              <w:t xml:space="preserve">Identification </w:t>
            </w:r>
            <w:r>
              <w:rPr>
                <w:sz w:val="20"/>
              </w:rPr>
              <w:t>of</w:t>
            </w:r>
            <w:r>
              <w:rPr>
                <w:spacing w:val="-2"/>
                <w:sz w:val="20"/>
              </w:rPr>
              <w:t xml:space="preserve"> </w:t>
            </w:r>
            <w:r>
              <w:rPr>
                <w:sz w:val="20"/>
              </w:rPr>
              <w:t>Key</w:t>
            </w:r>
            <w:r>
              <w:rPr>
                <w:spacing w:val="-5"/>
                <w:sz w:val="20"/>
              </w:rPr>
              <w:t xml:space="preserve"> </w:t>
            </w:r>
            <w:r>
              <w:rPr>
                <w:spacing w:val="-2"/>
                <w:sz w:val="20"/>
              </w:rPr>
              <w:t>Issues</w:t>
            </w:r>
          </w:p>
        </w:tc>
        <w:tc>
          <w:tcPr>
            <w:tcW w:w="1275" w:type="dxa"/>
            <w:tcBorders>
              <w:top w:val="single" w:sz="4" w:space="0" w:color="000000"/>
              <w:left w:val="single" w:sz="4" w:space="0" w:color="000000"/>
              <w:bottom w:val="single" w:sz="4" w:space="0" w:color="000000"/>
              <w:right w:val="single" w:sz="4" w:space="0" w:color="000000"/>
            </w:tcBorders>
          </w:tcPr>
          <w:p w14:paraId="64E38FE2" w14:textId="77777777" w:rsidR="001D3F02" w:rsidRDefault="001D3F02">
            <w:pPr>
              <w:pStyle w:val="TableParagraph"/>
              <w:spacing w:before="65"/>
              <w:jc w:val="left"/>
              <w:rPr>
                <w:rFonts w:ascii="Arial"/>
                <w:b/>
                <w:sz w:val="20"/>
              </w:rPr>
            </w:pPr>
          </w:p>
          <w:p w14:paraId="0913BC1A" w14:textId="77777777" w:rsidR="001D3F02" w:rsidRDefault="001D3F02">
            <w:pPr>
              <w:pStyle w:val="TableParagraph"/>
              <w:ind w:left="5"/>
              <w:rPr>
                <w:sz w:val="20"/>
              </w:rPr>
            </w:pPr>
            <w:r>
              <w:rPr>
                <w:spacing w:val="-5"/>
                <w:sz w:val="20"/>
              </w:rPr>
              <w:t>20%</w:t>
            </w:r>
          </w:p>
        </w:tc>
        <w:tc>
          <w:tcPr>
            <w:tcW w:w="2072" w:type="dxa"/>
            <w:tcBorders>
              <w:top w:val="single" w:sz="4" w:space="0" w:color="000000"/>
              <w:left w:val="single" w:sz="4" w:space="0" w:color="000000"/>
              <w:bottom w:val="single" w:sz="4" w:space="0" w:color="000000"/>
              <w:right w:val="single" w:sz="4" w:space="0" w:color="000000"/>
            </w:tcBorders>
            <w:hideMark/>
          </w:tcPr>
          <w:p w14:paraId="5523F39B" w14:textId="77777777" w:rsidR="001D3F02" w:rsidRDefault="001D3F02">
            <w:pPr>
              <w:pStyle w:val="TableParagraph"/>
              <w:spacing w:before="64"/>
              <w:ind w:left="146" w:right="138" w:hanging="2"/>
              <w:rPr>
                <w:sz w:val="20"/>
              </w:rPr>
            </w:pPr>
            <w:r>
              <w:rPr>
                <w:sz w:val="20"/>
              </w:rPr>
              <w:t>Accurately</w:t>
            </w:r>
            <w:r>
              <w:rPr>
                <w:spacing w:val="-14"/>
                <w:sz w:val="20"/>
              </w:rPr>
              <w:t xml:space="preserve"> </w:t>
            </w:r>
            <w:r>
              <w:rPr>
                <w:sz w:val="20"/>
              </w:rPr>
              <w:t>identifies all relevant issues and</w:t>
            </w:r>
            <w:r>
              <w:rPr>
                <w:spacing w:val="-14"/>
                <w:sz w:val="20"/>
              </w:rPr>
              <w:t xml:space="preserve"> </w:t>
            </w:r>
            <w:r>
              <w:rPr>
                <w:sz w:val="20"/>
              </w:rPr>
              <w:t>factors</w:t>
            </w:r>
            <w:r>
              <w:rPr>
                <w:spacing w:val="-14"/>
                <w:sz w:val="20"/>
              </w:rPr>
              <w:t xml:space="preserve"> </w:t>
            </w:r>
            <w:r>
              <w:rPr>
                <w:sz w:val="20"/>
              </w:rPr>
              <w:t>involved</w:t>
            </w:r>
          </w:p>
        </w:tc>
        <w:tc>
          <w:tcPr>
            <w:tcW w:w="1743" w:type="dxa"/>
            <w:tcBorders>
              <w:top w:val="single" w:sz="4" w:space="0" w:color="000000"/>
              <w:left w:val="single" w:sz="4" w:space="0" w:color="000000"/>
              <w:bottom w:val="single" w:sz="4" w:space="0" w:color="000000"/>
              <w:right w:val="single" w:sz="4" w:space="0" w:color="000000"/>
            </w:tcBorders>
            <w:hideMark/>
          </w:tcPr>
          <w:p w14:paraId="5F456A0F" w14:textId="77777777" w:rsidR="001D3F02" w:rsidRDefault="001D3F02">
            <w:pPr>
              <w:pStyle w:val="TableParagraph"/>
              <w:spacing w:before="64"/>
              <w:ind w:left="148" w:right="140" w:firstLine="76"/>
              <w:jc w:val="both"/>
              <w:rPr>
                <w:sz w:val="20"/>
              </w:rPr>
            </w:pPr>
            <w:r>
              <w:rPr>
                <w:sz w:val="20"/>
              </w:rPr>
              <w:t>Identifies most key issues with minor</w:t>
            </w:r>
            <w:r>
              <w:rPr>
                <w:spacing w:val="-7"/>
                <w:sz w:val="20"/>
              </w:rPr>
              <w:t xml:space="preserve"> </w:t>
            </w:r>
            <w:r>
              <w:rPr>
                <w:spacing w:val="-2"/>
                <w:sz w:val="20"/>
              </w:rPr>
              <w:t>omissions</w:t>
            </w:r>
          </w:p>
        </w:tc>
        <w:tc>
          <w:tcPr>
            <w:tcW w:w="1699" w:type="dxa"/>
            <w:tcBorders>
              <w:top w:val="single" w:sz="4" w:space="0" w:color="000000"/>
              <w:left w:val="single" w:sz="4" w:space="0" w:color="000000"/>
              <w:bottom w:val="single" w:sz="4" w:space="0" w:color="000000"/>
              <w:right w:val="single" w:sz="4" w:space="0" w:color="000000"/>
            </w:tcBorders>
            <w:hideMark/>
          </w:tcPr>
          <w:p w14:paraId="050298BF" w14:textId="77777777" w:rsidR="001D3F02" w:rsidRDefault="001D3F02">
            <w:pPr>
              <w:pStyle w:val="TableParagraph"/>
              <w:spacing w:before="64"/>
              <w:ind w:left="8"/>
              <w:rPr>
                <w:sz w:val="20"/>
              </w:rPr>
            </w:pPr>
            <w:r>
              <w:rPr>
                <w:sz w:val="20"/>
              </w:rPr>
              <w:t>Identifies</w:t>
            </w:r>
            <w:r>
              <w:rPr>
                <w:spacing w:val="-14"/>
                <w:sz w:val="20"/>
              </w:rPr>
              <w:t xml:space="preserve"> </w:t>
            </w:r>
            <w:r>
              <w:rPr>
                <w:sz w:val="20"/>
              </w:rPr>
              <w:t>limited issues; some irrelevant</w:t>
            </w:r>
            <w:r>
              <w:rPr>
                <w:spacing w:val="-14"/>
                <w:sz w:val="20"/>
              </w:rPr>
              <w:t xml:space="preserve"> </w:t>
            </w:r>
            <w:r>
              <w:rPr>
                <w:sz w:val="20"/>
              </w:rPr>
              <w:t>points</w:t>
            </w:r>
          </w:p>
        </w:tc>
        <w:tc>
          <w:tcPr>
            <w:tcW w:w="1577" w:type="dxa"/>
            <w:tcBorders>
              <w:top w:val="single" w:sz="4" w:space="0" w:color="000000"/>
              <w:left w:val="single" w:sz="4" w:space="0" w:color="000000"/>
              <w:bottom w:val="single" w:sz="4" w:space="0" w:color="000000"/>
              <w:right w:val="single" w:sz="4" w:space="0" w:color="000000"/>
            </w:tcBorders>
            <w:hideMark/>
          </w:tcPr>
          <w:p w14:paraId="4FAA7BF3" w14:textId="77777777" w:rsidR="001D3F02" w:rsidRDefault="001D3F02">
            <w:pPr>
              <w:pStyle w:val="TableParagraph"/>
              <w:spacing w:before="64"/>
              <w:ind w:left="285" w:right="278" w:hanging="2"/>
              <w:rPr>
                <w:sz w:val="20"/>
              </w:rPr>
            </w:pPr>
            <w:r>
              <w:rPr>
                <w:sz w:val="20"/>
              </w:rPr>
              <w:t>Unable to identify</w:t>
            </w:r>
            <w:r>
              <w:rPr>
                <w:spacing w:val="-14"/>
                <w:sz w:val="20"/>
              </w:rPr>
              <w:t xml:space="preserve"> </w:t>
            </w:r>
            <w:r>
              <w:rPr>
                <w:sz w:val="20"/>
              </w:rPr>
              <w:t xml:space="preserve">key </w:t>
            </w:r>
            <w:r>
              <w:rPr>
                <w:spacing w:val="-2"/>
                <w:sz w:val="20"/>
              </w:rPr>
              <w:t>issues</w:t>
            </w:r>
          </w:p>
        </w:tc>
      </w:tr>
      <w:tr w:rsidR="001D3F02" w14:paraId="11A0AAE4" w14:textId="77777777">
        <w:trPr>
          <w:trHeight w:val="918"/>
        </w:trPr>
        <w:tc>
          <w:tcPr>
            <w:tcW w:w="1560" w:type="dxa"/>
            <w:tcBorders>
              <w:top w:val="single" w:sz="4" w:space="0" w:color="000000"/>
              <w:left w:val="single" w:sz="4" w:space="0" w:color="000000"/>
              <w:bottom w:val="single" w:sz="4" w:space="0" w:color="000000"/>
              <w:right w:val="single" w:sz="4" w:space="0" w:color="000000"/>
            </w:tcBorders>
            <w:hideMark/>
          </w:tcPr>
          <w:p w14:paraId="7E676D26" w14:textId="77777777" w:rsidR="001D3F02" w:rsidRDefault="001D3F02">
            <w:pPr>
              <w:pStyle w:val="TableParagraph"/>
              <w:spacing w:before="227"/>
              <w:ind w:left="357" w:right="171" w:hanging="178"/>
              <w:jc w:val="left"/>
              <w:rPr>
                <w:sz w:val="20"/>
              </w:rPr>
            </w:pPr>
            <w:r>
              <w:rPr>
                <w:sz w:val="20"/>
              </w:rPr>
              <w:t>Application</w:t>
            </w:r>
            <w:r>
              <w:rPr>
                <w:spacing w:val="-14"/>
                <w:sz w:val="20"/>
              </w:rPr>
              <w:t xml:space="preserve"> </w:t>
            </w:r>
            <w:r>
              <w:rPr>
                <w:sz w:val="20"/>
              </w:rPr>
              <w:t xml:space="preserve">of </w:t>
            </w:r>
            <w:r>
              <w:rPr>
                <w:spacing w:val="-2"/>
                <w:sz w:val="20"/>
              </w:rPr>
              <w:t>Concepts</w:t>
            </w:r>
          </w:p>
        </w:tc>
        <w:tc>
          <w:tcPr>
            <w:tcW w:w="1275" w:type="dxa"/>
            <w:tcBorders>
              <w:top w:val="single" w:sz="4" w:space="0" w:color="000000"/>
              <w:left w:val="single" w:sz="4" w:space="0" w:color="000000"/>
              <w:bottom w:val="single" w:sz="4" w:space="0" w:color="000000"/>
              <w:right w:val="single" w:sz="4" w:space="0" w:color="000000"/>
            </w:tcBorders>
          </w:tcPr>
          <w:p w14:paraId="60D34190" w14:textId="77777777" w:rsidR="001D3F02" w:rsidRDefault="001D3F02">
            <w:pPr>
              <w:pStyle w:val="TableParagraph"/>
              <w:spacing w:before="112"/>
              <w:jc w:val="left"/>
              <w:rPr>
                <w:rFonts w:ascii="Arial"/>
                <w:b/>
                <w:sz w:val="20"/>
              </w:rPr>
            </w:pPr>
          </w:p>
          <w:p w14:paraId="23872DC5" w14:textId="77777777" w:rsidR="001D3F02" w:rsidRDefault="001D3F02">
            <w:pPr>
              <w:pStyle w:val="TableParagraph"/>
              <w:ind w:left="5"/>
              <w:rPr>
                <w:sz w:val="20"/>
              </w:rPr>
            </w:pPr>
            <w:r>
              <w:rPr>
                <w:spacing w:val="-5"/>
                <w:sz w:val="20"/>
              </w:rPr>
              <w:t>25%</w:t>
            </w:r>
          </w:p>
        </w:tc>
        <w:tc>
          <w:tcPr>
            <w:tcW w:w="2072" w:type="dxa"/>
            <w:tcBorders>
              <w:top w:val="single" w:sz="4" w:space="0" w:color="000000"/>
              <w:left w:val="single" w:sz="4" w:space="0" w:color="000000"/>
              <w:bottom w:val="single" w:sz="4" w:space="0" w:color="000000"/>
              <w:right w:val="single" w:sz="4" w:space="0" w:color="000000"/>
            </w:tcBorders>
            <w:hideMark/>
          </w:tcPr>
          <w:p w14:paraId="13F3AD18" w14:textId="77777777" w:rsidR="001D3F02" w:rsidRDefault="001D3F02">
            <w:pPr>
              <w:pStyle w:val="TableParagraph"/>
              <w:spacing w:line="230" w:lineRule="exact"/>
              <w:ind w:left="106" w:right="97"/>
              <w:rPr>
                <w:sz w:val="20"/>
              </w:rPr>
            </w:pPr>
            <w:r>
              <w:rPr>
                <w:sz w:val="20"/>
              </w:rPr>
              <w:t>Applies</w:t>
            </w:r>
            <w:r>
              <w:rPr>
                <w:spacing w:val="-14"/>
                <w:sz w:val="20"/>
              </w:rPr>
              <w:t xml:space="preserve"> </w:t>
            </w:r>
            <w:r>
              <w:rPr>
                <w:sz w:val="20"/>
              </w:rPr>
              <w:t>appropriate concepts</w:t>
            </w:r>
            <w:r>
              <w:rPr>
                <w:spacing w:val="-14"/>
                <w:sz w:val="20"/>
              </w:rPr>
              <w:t xml:space="preserve"> </w:t>
            </w:r>
            <w:r>
              <w:rPr>
                <w:sz w:val="20"/>
              </w:rPr>
              <w:t xml:space="preserve">effectively to address the </w:t>
            </w:r>
            <w:r>
              <w:rPr>
                <w:spacing w:val="-2"/>
                <w:sz w:val="20"/>
              </w:rPr>
              <w:t>scenario</w:t>
            </w:r>
          </w:p>
        </w:tc>
        <w:tc>
          <w:tcPr>
            <w:tcW w:w="1743" w:type="dxa"/>
            <w:tcBorders>
              <w:top w:val="single" w:sz="4" w:space="0" w:color="000000"/>
              <w:left w:val="single" w:sz="4" w:space="0" w:color="000000"/>
              <w:bottom w:val="single" w:sz="4" w:space="0" w:color="000000"/>
              <w:right w:val="single" w:sz="4" w:space="0" w:color="000000"/>
            </w:tcBorders>
            <w:hideMark/>
          </w:tcPr>
          <w:p w14:paraId="064432FC" w14:textId="77777777" w:rsidR="001D3F02" w:rsidRDefault="001D3F02">
            <w:pPr>
              <w:pStyle w:val="TableParagraph"/>
              <w:spacing w:before="227"/>
              <w:ind w:left="126" w:right="98" w:hanging="10"/>
              <w:jc w:val="left"/>
              <w:rPr>
                <w:sz w:val="20"/>
              </w:rPr>
            </w:pPr>
            <w:r>
              <w:rPr>
                <w:sz w:val="20"/>
              </w:rPr>
              <w:t>Applies</w:t>
            </w:r>
            <w:r>
              <w:rPr>
                <w:spacing w:val="-14"/>
                <w:sz w:val="20"/>
              </w:rPr>
              <w:t xml:space="preserve"> </w:t>
            </w:r>
            <w:r>
              <w:rPr>
                <w:sz w:val="20"/>
              </w:rPr>
              <w:t>concepts with</w:t>
            </w:r>
            <w:r>
              <w:rPr>
                <w:spacing w:val="-8"/>
                <w:sz w:val="20"/>
              </w:rPr>
              <w:t xml:space="preserve"> </w:t>
            </w:r>
            <w:r>
              <w:rPr>
                <w:sz w:val="20"/>
              </w:rPr>
              <w:t>minor</w:t>
            </w:r>
            <w:r>
              <w:rPr>
                <w:spacing w:val="-6"/>
                <w:sz w:val="20"/>
              </w:rPr>
              <w:t xml:space="preserve"> </w:t>
            </w:r>
            <w:r>
              <w:rPr>
                <w:spacing w:val="-2"/>
                <w:sz w:val="20"/>
              </w:rPr>
              <w:t>errors</w:t>
            </w:r>
          </w:p>
        </w:tc>
        <w:tc>
          <w:tcPr>
            <w:tcW w:w="1699" w:type="dxa"/>
            <w:tcBorders>
              <w:top w:val="single" w:sz="4" w:space="0" w:color="000000"/>
              <w:left w:val="single" w:sz="4" w:space="0" w:color="000000"/>
              <w:bottom w:val="single" w:sz="4" w:space="0" w:color="000000"/>
              <w:right w:val="single" w:sz="4" w:space="0" w:color="000000"/>
            </w:tcBorders>
            <w:hideMark/>
          </w:tcPr>
          <w:p w14:paraId="0164A90B" w14:textId="77777777" w:rsidR="001D3F02" w:rsidRDefault="001D3F02">
            <w:pPr>
              <w:pStyle w:val="TableParagraph"/>
              <w:spacing w:before="112"/>
              <w:ind w:left="169" w:right="165" w:firstLine="3"/>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577" w:type="dxa"/>
            <w:tcBorders>
              <w:top w:val="single" w:sz="4" w:space="0" w:color="000000"/>
              <w:left w:val="single" w:sz="4" w:space="0" w:color="000000"/>
              <w:bottom w:val="single" w:sz="4" w:space="0" w:color="000000"/>
              <w:right w:val="single" w:sz="4" w:space="0" w:color="000000"/>
            </w:tcBorders>
            <w:hideMark/>
          </w:tcPr>
          <w:p w14:paraId="0DB5C704" w14:textId="77777777" w:rsidR="001D3F02" w:rsidRDefault="001D3F02">
            <w:pPr>
              <w:pStyle w:val="TableParagraph"/>
              <w:spacing w:before="112"/>
              <w:ind w:left="162" w:right="160" w:firstLine="1"/>
              <w:rPr>
                <w:sz w:val="20"/>
              </w:rPr>
            </w:pPr>
            <w:r>
              <w:rPr>
                <w:sz w:val="20"/>
              </w:rPr>
              <w:t>Unable to apply</w:t>
            </w:r>
            <w:r>
              <w:rPr>
                <w:spacing w:val="-14"/>
                <w:sz w:val="20"/>
              </w:rPr>
              <w:t xml:space="preserve"> </w:t>
            </w:r>
            <w:r>
              <w:rPr>
                <w:sz w:val="20"/>
              </w:rPr>
              <w:t xml:space="preserve">relevant </w:t>
            </w:r>
            <w:r>
              <w:rPr>
                <w:spacing w:val="-2"/>
                <w:sz w:val="20"/>
              </w:rPr>
              <w:t>concepts</w:t>
            </w:r>
          </w:p>
        </w:tc>
      </w:tr>
      <w:tr w:rsidR="001D3F02" w14:paraId="21089B90" w14:textId="77777777">
        <w:trPr>
          <w:trHeight w:val="1150"/>
        </w:trPr>
        <w:tc>
          <w:tcPr>
            <w:tcW w:w="1560" w:type="dxa"/>
            <w:tcBorders>
              <w:top w:val="single" w:sz="4" w:space="0" w:color="000000"/>
              <w:left w:val="single" w:sz="4" w:space="0" w:color="000000"/>
              <w:bottom w:val="single" w:sz="4" w:space="0" w:color="000000"/>
              <w:right w:val="single" w:sz="4" w:space="0" w:color="000000"/>
            </w:tcBorders>
          </w:tcPr>
          <w:p w14:paraId="5BC8A1EA" w14:textId="77777777" w:rsidR="001D3F02" w:rsidRDefault="001D3F02">
            <w:pPr>
              <w:pStyle w:val="TableParagraph"/>
              <w:spacing w:before="111"/>
              <w:jc w:val="left"/>
              <w:rPr>
                <w:rFonts w:ascii="Arial"/>
                <w:b/>
                <w:sz w:val="20"/>
              </w:rPr>
            </w:pPr>
          </w:p>
          <w:p w14:paraId="3AF86F3A" w14:textId="77777777" w:rsidR="001D3F02" w:rsidRDefault="001D3F02">
            <w:pPr>
              <w:pStyle w:val="TableParagraph"/>
              <w:ind w:left="455" w:right="384" w:hanging="60"/>
              <w:jc w:val="left"/>
              <w:rPr>
                <w:sz w:val="20"/>
              </w:rPr>
            </w:pPr>
            <w:r>
              <w:rPr>
                <w:spacing w:val="-2"/>
                <w:sz w:val="20"/>
              </w:rPr>
              <w:t>Decision Making</w:t>
            </w:r>
          </w:p>
        </w:tc>
        <w:tc>
          <w:tcPr>
            <w:tcW w:w="1275" w:type="dxa"/>
            <w:tcBorders>
              <w:top w:val="single" w:sz="4" w:space="0" w:color="000000"/>
              <w:left w:val="single" w:sz="4" w:space="0" w:color="000000"/>
              <w:bottom w:val="single" w:sz="4" w:space="0" w:color="000000"/>
              <w:right w:val="single" w:sz="4" w:space="0" w:color="000000"/>
            </w:tcBorders>
          </w:tcPr>
          <w:p w14:paraId="67CFE4BA" w14:textId="77777777" w:rsidR="001D3F02" w:rsidRDefault="001D3F02">
            <w:pPr>
              <w:pStyle w:val="TableParagraph"/>
              <w:spacing w:before="226"/>
              <w:jc w:val="left"/>
              <w:rPr>
                <w:rFonts w:ascii="Arial"/>
                <w:b/>
                <w:sz w:val="20"/>
              </w:rPr>
            </w:pPr>
          </w:p>
          <w:p w14:paraId="2D86998D" w14:textId="77777777" w:rsidR="001D3F02" w:rsidRDefault="001D3F02">
            <w:pPr>
              <w:pStyle w:val="TableParagraph"/>
              <w:ind w:left="5"/>
              <w:rPr>
                <w:sz w:val="20"/>
              </w:rPr>
            </w:pPr>
            <w:r>
              <w:rPr>
                <w:spacing w:val="-5"/>
                <w:sz w:val="20"/>
              </w:rPr>
              <w:t>20%</w:t>
            </w:r>
          </w:p>
        </w:tc>
        <w:tc>
          <w:tcPr>
            <w:tcW w:w="2072" w:type="dxa"/>
            <w:tcBorders>
              <w:top w:val="single" w:sz="4" w:space="0" w:color="000000"/>
              <w:left w:val="single" w:sz="4" w:space="0" w:color="000000"/>
              <w:bottom w:val="single" w:sz="4" w:space="0" w:color="000000"/>
              <w:right w:val="single" w:sz="4" w:space="0" w:color="000000"/>
            </w:tcBorders>
            <w:hideMark/>
          </w:tcPr>
          <w:p w14:paraId="1FBD71DE" w14:textId="77777777" w:rsidR="001D3F02" w:rsidRDefault="001D3F02">
            <w:pPr>
              <w:pStyle w:val="TableParagraph"/>
              <w:spacing w:before="111"/>
              <w:ind w:left="280" w:right="270" w:hanging="6"/>
              <w:rPr>
                <w:sz w:val="20"/>
              </w:rPr>
            </w:pPr>
            <w:r>
              <w:rPr>
                <w:sz w:val="20"/>
              </w:rPr>
              <w:t>Makes well-reasoned,</w:t>
            </w:r>
            <w:r>
              <w:rPr>
                <w:spacing w:val="-14"/>
                <w:sz w:val="20"/>
              </w:rPr>
              <w:t xml:space="preserve"> </w:t>
            </w:r>
            <w:r>
              <w:rPr>
                <w:sz w:val="20"/>
              </w:rPr>
              <w:t>logical decisions with strong rationale</w:t>
            </w:r>
          </w:p>
        </w:tc>
        <w:tc>
          <w:tcPr>
            <w:tcW w:w="1743" w:type="dxa"/>
            <w:tcBorders>
              <w:top w:val="single" w:sz="4" w:space="0" w:color="000000"/>
              <w:left w:val="single" w:sz="4" w:space="0" w:color="000000"/>
              <w:bottom w:val="single" w:sz="4" w:space="0" w:color="000000"/>
              <w:right w:val="single" w:sz="4" w:space="0" w:color="000000"/>
            </w:tcBorders>
            <w:hideMark/>
          </w:tcPr>
          <w:p w14:paraId="41C61B9A" w14:textId="77777777" w:rsidR="001D3F02" w:rsidRDefault="001D3F02">
            <w:pPr>
              <w:pStyle w:val="TableParagraph"/>
              <w:ind w:left="248" w:right="239" w:hanging="1"/>
              <w:rPr>
                <w:sz w:val="20"/>
              </w:rPr>
            </w:pPr>
            <w:r>
              <w:rPr>
                <w:spacing w:val="-4"/>
                <w:sz w:val="20"/>
              </w:rPr>
              <w:t xml:space="preserve">Makes </w:t>
            </w:r>
            <w:r>
              <w:rPr>
                <w:spacing w:val="-2"/>
                <w:sz w:val="20"/>
              </w:rPr>
              <w:t xml:space="preserve">reasonable </w:t>
            </w:r>
            <w:r>
              <w:rPr>
                <w:sz w:val="20"/>
              </w:rPr>
              <w:t>decisions</w:t>
            </w:r>
            <w:r>
              <w:rPr>
                <w:spacing w:val="-14"/>
                <w:sz w:val="20"/>
              </w:rPr>
              <w:t xml:space="preserve"> </w:t>
            </w:r>
            <w:r>
              <w:rPr>
                <w:sz w:val="20"/>
              </w:rPr>
              <w:t xml:space="preserve">with </w:t>
            </w:r>
            <w:r>
              <w:rPr>
                <w:spacing w:val="-4"/>
                <w:sz w:val="20"/>
              </w:rPr>
              <w:t>some</w:t>
            </w:r>
          </w:p>
          <w:p w14:paraId="681DC77F" w14:textId="77777777" w:rsidR="001D3F02" w:rsidRDefault="001D3F02">
            <w:pPr>
              <w:pStyle w:val="TableParagraph"/>
              <w:spacing w:line="212" w:lineRule="exact"/>
              <w:ind w:left="157" w:right="152"/>
              <w:rPr>
                <w:sz w:val="20"/>
              </w:rPr>
            </w:pPr>
            <w:r>
              <w:rPr>
                <w:spacing w:val="-2"/>
                <w:sz w:val="20"/>
              </w:rPr>
              <w:t>justification</w:t>
            </w:r>
          </w:p>
        </w:tc>
        <w:tc>
          <w:tcPr>
            <w:tcW w:w="1699" w:type="dxa"/>
            <w:tcBorders>
              <w:top w:val="single" w:sz="4" w:space="0" w:color="000000"/>
              <w:left w:val="single" w:sz="4" w:space="0" w:color="000000"/>
              <w:bottom w:val="single" w:sz="4" w:space="0" w:color="000000"/>
              <w:right w:val="single" w:sz="4" w:space="0" w:color="000000"/>
            </w:tcBorders>
            <w:hideMark/>
          </w:tcPr>
          <w:p w14:paraId="597B4A32" w14:textId="77777777" w:rsidR="001D3F02" w:rsidRDefault="001D3F02">
            <w:pPr>
              <w:pStyle w:val="TableParagraph"/>
              <w:spacing w:before="111"/>
              <w:ind w:left="224" w:right="219" w:hanging="3"/>
              <w:rPr>
                <w:sz w:val="20"/>
              </w:rPr>
            </w:pPr>
            <w:r>
              <w:rPr>
                <w:sz w:val="20"/>
              </w:rPr>
              <w:t>Makes weak decisions</w:t>
            </w:r>
            <w:r>
              <w:rPr>
                <w:spacing w:val="-14"/>
                <w:sz w:val="20"/>
              </w:rPr>
              <w:t xml:space="preserve"> </w:t>
            </w:r>
            <w:r>
              <w:rPr>
                <w:sz w:val="20"/>
              </w:rPr>
              <w:t xml:space="preserve">with </w:t>
            </w:r>
            <w:r>
              <w:rPr>
                <w:spacing w:val="-2"/>
                <w:sz w:val="20"/>
              </w:rPr>
              <w:t>limited justification</w:t>
            </w:r>
          </w:p>
        </w:tc>
        <w:tc>
          <w:tcPr>
            <w:tcW w:w="1577" w:type="dxa"/>
            <w:tcBorders>
              <w:top w:val="single" w:sz="4" w:space="0" w:color="000000"/>
              <w:left w:val="single" w:sz="4" w:space="0" w:color="000000"/>
              <w:bottom w:val="single" w:sz="4" w:space="0" w:color="000000"/>
              <w:right w:val="single" w:sz="4" w:space="0" w:color="000000"/>
            </w:tcBorders>
            <w:hideMark/>
          </w:tcPr>
          <w:p w14:paraId="69DA520E" w14:textId="77777777" w:rsidR="001D3F02" w:rsidRDefault="001D3F02">
            <w:pPr>
              <w:pStyle w:val="TableParagraph"/>
              <w:ind w:left="369" w:right="364" w:firstLine="43"/>
              <w:jc w:val="both"/>
              <w:rPr>
                <w:sz w:val="20"/>
              </w:rPr>
            </w:pPr>
            <w:r>
              <w:rPr>
                <w:sz w:val="20"/>
              </w:rPr>
              <w:t xml:space="preserve">No clear </w:t>
            </w:r>
            <w:r>
              <w:rPr>
                <w:spacing w:val="-2"/>
                <w:sz w:val="20"/>
              </w:rPr>
              <w:t xml:space="preserve">decisions </w:t>
            </w:r>
            <w:r>
              <w:rPr>
                <w:sz w:val="20"/>
              </w:rPr>
              <w:t xml:space="preserve">made or </w:t>
            </w:r>
            <w:r>
              <w:rPr>
                <w:spacing w:val="-2"/>
                <w:sz w:val="20"/>
              </w:rPr>
              <w:t>rationale</w:t>
            </w:r>
          </w:p>
          <w:p w14:paraId="778AC085" w14:textId="77777777" w:rsidR="001D3F02" w:rsidRDefault="001D3F02">
            <w:pPr>
              <w:pStyle w:val="TableParagraph"/>
              <w:spacing w:line="212" w:lineRule="exact"/>
              <w:ind w:left="400"/>
              <w:jc w:val="left"/>
              <w:rPr>
                <w:sz w:val="20"/>
              </w:rPr>
            </w:pPr>
            <w:r>
              <w:rPr>
                <w:spacing w:val="-2"/>
                <w:sz w:val="20"/>
              </w:rPr>
              <w:t>provided</w:t>
            </w:r>
          </w:p>
        </w:tc>
      </w:tr>
      <w:tr w:rsidR="001D3F02" w14:paraId="34B3C9E9" w14:textId="77777777">
        <w:trPr>
          <w:trHeight w:val="919"/>
        </w:trPr>
        <w:tc>
          <w:tcPr>
            <w:tcW w:w="1560" w:type="dxa"/>
            <w:tcBorders>
              <w:top w:val="single" w:sz="4" w:space="0" w:color="000000"/>
              <w:left w:val="single" w:sz="4" w:space="0" w:color="000000"/>
              <w:bottom w:val="single" w:sz="4" w:space="0" w:color="000000"/>
              <w:right w:val="single" w:sz="4" w:space="0" w:color="000000"/>
            </w:tcBorders>
            <w:hideMark/>
          </w:tcPr>
          <w:p w14:paraId="6244B6DB" w14:textId="77777777" w:rsidR="001D3F02" w:rsidRDefault="001D3F02">
            <w:pPr>
              <w:pStyle w:val="TableParagraph"/>
              <w:spacing w:before="227"/>
              <w:ind w:left="328" w:right="317" w:firstLine="55"/>
              <w:jc w:val="left"/>
              <w:rPr>
                <w:sz w:val="20"/>
              </w:rPr>
            </w:pPr>
            <w:r>
              <w:rPr>
                <w:sz w:val="20"/>
              </w:rPr>
              <w:t xml:space="preserve">Clarity of </w:t>
            </w:r>
            <w:r>
              <w:rPr>
                <w:spacing w:val="-2"/>
                <w:sz w:val="20"/>
              </w:rPr>
              <w:t>Response</w:t>
            </w:r>
          </w:p>
        </w:tc>
        <w:tc>
          <w:tcPr>
            <w:tcW w:w="1275" w:type="dxa"/>
            <w:tcBorders>
              <w:top w:val="single" w:sz="4" w:space="0" w:color="000000"/>
              <w:left w:val="single" w:sz="4" w:space="0" w:color="000000"/>
              <w:bottom w:val="single" w:sz="4" w:space="0" w:color="000000"/>
              <w:right w:val="single" w:sz="4" w:space="0" w:color="000000"/>
            </w:tcBorders>
          </w:tcPr>
          <w:p w14:paraId="0127DDB5" w14:textId="77777777" w:rsidR="001D3F02" w:rsidRDefault="001D3F02">
            <w:pPr>
              <w:pStyle w:val="TableParagraph"/>
              <w:spacing w:before="112"/>
              <w:jc w:val="left"/>
              <w:rPr>
                <w:rFonts w:ascii="Arial"/>
                <w:b/>
                <w:sz w:val="20"/>
              </w:rPr>
            </w:pPr>
          </w:p>
          <w:p w14:paraId="71711CAD" w14:textId="77777777" w:rsidR="001D3F02" w:rsidRDefault="001D3F02">
            <w:pPr>
              <w:pStyle w:val="TableParagraph"/>
              <w:ind w:left="5"/>
              <w:rPr>
                <w:sz w:val="20"/>
              </w:rPr>
            </w:pPr>
            <w:r>
              <w:rPr>
                <w:spacing w:val="-5"/>
                <w:sz w:val="20"/>
              </w:rPr>
              <w:t>15%</w:t>
            </w:r>
          </w:p>
        </w:tc>
        <w:tc>
          <w:tcPr>
            <w:tcW w:w="2072" w:type="dxa"/>
            <w:tcBorders>
              <w:top w:val="single" w:sz="4" w:space="0" w:color="000000"/>
              <w:left w:val="single" w:sz="4" w:space="0" w:color="000000"/>
              <w:bottom w:val="single" w:sz="4" w:space="0" w:color="000000"/>
              <w:right w:val="single" w:sz="4" w:space="0" w:color="000000"/>
            </w:tcBorders>
            <w:hideMark/>
          </w:tcPr>
          <w:p w14:paraId="1B661455" w14:textId="77777777" w:rsidR="001D3F02" w:rsidRDefault="001D3F02">
            <w:pPr>
              <w:pStyle w:val="TableParagraph"/>
              <w:spacing w:before="112"/>
              <w:ind w:left="206" w:right="200" w:firstLine="3"/>
              <w:rPr>
                <w:sz w:val="20"/>
              </w:rPr>
            </w:pPr>
            <w:r>
              <w:rPr>
                <w:sz w:val="20"/>
              </w:rPr>
              <w:t>Response</w:t>
            </w:r>
            <w:r>
              <w:rPr>
                <w:spacing w:val="-14"/>
                <w:sz w:val="20"/>
              </w:rPr>
              <w:t xml:space="preserve"> </w:t>
            </w:r>
            <w:r>
              <w:rPr>
                <w:sz w:val="20"/>
              </w:rPr>
              <w:t>is</w:t>
            </w:r>
            <w:r>
              <w:rPr>
                <w:spacing w:val="-14"/>
                <w:sz w:val="20"/>
              </w:rPr>
              <w:t xml:space="preserve"> </w:t>
            </w:r>
            <w:r>
              <w:rPr>
                <w:sz w:val="20"/>
              </w:rPr>
              <w:t>clear, structured, and logically</w:t>
            </w:r>
            <w:r>
              <w:rPr>
                <w:spacing w:val="-14"/>
                <w:sz w:val="20"/>
              </w:rPr>
              <w:t xml:space="preserve"> </w:t>
            </w:r>
            <w:r>
              <w:rPr>
                <w:sz w:val="20"/>
              </w:rPr>
              <w:t>presented</w:t>
            </w:r>
          </w:p>
        </w:tc>
        <w:tc>
          <w:tcPr>
            <w:tcW w:w="1743" w:type="dxa"/>
            <w:tcBorders>
              <w:top w:val="single" w:sz="4" w:space="0" w:color="000000"/>
              <w:left w:val="single" w:sz="4" w:space="0" w:color="000000"/>
              <w:bottom w:val="single" w:sz="4" w:space="0" w:color="000000"/>
              <w:right w:val="single" w:sz="4" w:space="0" w:color="000000"/>
            </w:tcBorders>
            <w:hideMark/>
          </w:tcPr>
          <w:p w14:paraId="3626CD15" w14:textId="77777777" w:rsidR="001D3F02" w:rsidRDefault="001D3F02">
            <w:pPr>
              <w:pStyle w:val="TableParagraph"/>
              <w:spacing w:before="112"/>
              <w:ind w:left="157" w:right="149"/>
              <w:rPr>
                <w:sz w:val="20"/>
              </w:rPr>
            </w:pPr>
            <w:r>
              <w:rPr>
                <w:sz w:val="20"/>
              </w:rPr>
              <w:t>Generally</w:t>
            </w:r>
            <w:r>
              <w:rPr>
                <w:spacing w:val="-14"/>
                <w:sz w:val="20"/>
              </w:rPr>
              <w:t xml:space="preserve"> </w:t>
            </w:r>
            <w:r>
              <w:rPr>
                <w:sz w:val="20"/>
              </w:rPr>
              <w:t xml:space="preserve">clear with minor </w:t>
            </w:r>
            <w:r>
              <w:rPr>
                <w:spacing w:val="-2"/>
                <w:sz w:val="20"/>
              </w:rPr>
              <w:t>issues</w:t>
            </w:r>
          </w:p>
        </w:tc>
        <w:tc>
          <w:tcPr>
            <w:tcW w:w="1699" w:type="dxa"/>
            <w:tcBorders>
              <w:top w:val="single" w:sz="4" w:space="0" w:color="000000"/>
              <w:left w:val="single" w:sz="4" w:space="0" w:color="000000"/>
              <w:bottom w:val="single" w:sz="4" w:space="0" w:color="000000"/>
              <w:right w:val="single" w:sz="4" w:space="0" w:color="000000"/>
            </w:tcBorders>
            <w:hideMark/>
          </w:tcPr>
          <w:p w14:paraId="09966E0E" w14:textId="77777777" w:rsidR="001D3F02" w:rsidRDefault="001D3F02">
            <w:pPr>
              <w:pStyle w:val="TableParagraph"/>
              <w:ind w:left="376" w:right="367"/>
              <w:rPr>
                <w:sz w:val="20"/>
              </w:rPr>
            </w:pPr>
            <w:r>
              <w:rPr>
                <w:spacing w:val="-2"/>
                <w:sz w:val="20"/>
              </w:rPr>
              <w:t xml:space="preserve">Somewhat </w:t>
            </w:r>
            <w:r>
              <w:rPr>
                <w:sz w:val="20"/>
              </w:rPr>
              <w:t>unclear or</w:t>
            </w:r>
          </w:p>
          <w:p w14:paraId="6B08D73D" w14:textId="77777777" w:rsidR="001D3F02" w:rsidRDefault="001D3F02">
            <w:pPr>
              <w:pStyle w:val="TableParagraph"/>
              <w:spacing w:line="228" w:lineRule="exact"/>
              <w:ind w:left="402" w:right="396" w:firstLine="3"/>
              <w:rPr>
                <w:sz w:val="20"/>
              </w:rPr>
            </w:pPr>
            <w:r>
              <w:rPr>
                <w:spacing w:val="-2"/>
                <w:sz w:val="20"/>
              </w:rPr>
              <w:t>poorly structured</w:t>
            </w:r>
          </w:p>
        </w:tc>
        <w:tc>
          <w:tcPr>
            <w:tcW w:w="1577" w:type="dxa"/>
            <w:tcBorders>
              <w:top w:val="single" w:sz="4" w:space="0" w:color="000000"/>
              <w:left w:val="single" w:sz="4" w:space="0" w:color="000000"/>
              <w:bottom w:val="single" w:sz="4" w:space="0" w:color="000000"/>
              <w:right w:val="single" w:sz="4" w:space="0" w:color="000000"/>
            </w:tcBorders>
            <w:hideMark/>
          </w:tcPr>
          <w:p w14:paraId="4D363C4A" w14:textId="77777777" w:rsidR="001D3F02" w:rsidRDefault="001D3F02">
            <w:pPr>
              <w:pStyle w:val="TableParagraph"/>
              <w:spacing w:before="112"/>
              <w:ind w:left="169" w:right="164" w:hanging="5"/>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343CE4DB" w14:textId="77777777" w:rsidR="001D3F02" w:rsidRPr="001D3F02" w:rsidRDefault="001D3F02" w:rsidP="001D3F02">
      <w:pPr>
        <w:rPr>
          <w:rFonts w:ascii="Arial MT" w:eastAsia="Arial MT" w:hAnsi="Arial MT" w:cs="Arial MT"/>
          <w:sz w:val="22"/>
          <w:szCs w:val="22"/>
          <w:lang w:val="en-US" w:eastAsia="en-US"/>
        </w:rPr>
      </w:pPr>
    </w:p>
    <w:sectPr w:rsidR="001D3F02" w:rsidRPr="001D3F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36FE3"/>
    <w:multiLevelType w:val="hybridMultilevel"/>
    <w:tmpl w:val="CBA2BDA8"/>
    <w:lvl w:ilvl="0" w:tplc="5E7E7A28">
      <w:start w:val="1"/>
      <w:numFmt w:val="bullet"/>
      <w:lvlText w:val="●"/>
      <w:lvlJc w:val="left"/>
      <w:pPr>
        <w:ind w:left="720" w:hanging="360"/>
      </w:pPr>
    </w:lvl>
    <w:lvl w:ilvl="1" w:tplc="F508BE5A">
      <w:start w:val="1"/>
      <w:numFmt w:val="bullet"/>
      <w:lvlText w:val="○"/>
      <w:lvlJc w:val="left"/>
      <w:pPr>
        <w:ind w:left="1440" w:hanging="360"/>
      </w:pPr>
    </w:lvl>
    <w:lvl w:ilvl="2" w:tplc="0966E704">
      <w:start w:val="1"/>
      <w:numFmt w:val="bullet"/>
      <w:lvlText w:val="■"/>
      <w:lvlJc w:val="left"/>
      <w:pPr>
        <w:ind w:left="2160" w:hanging="360"/>
      </w:pPr>
    </w:lvl>
    <w:lvl w:ilvl="3" w:tplc="3FA63AD2">
      <w:start w:val="1"/>
      <w:numFmt w:val="bullet"/>
      <w:lvlText w:val="●"/>
      <w:lvlJc w:val="left"/>
      <w:pPr>
        <w:ind w:left="2880" w:hanging="360"/>
      </w:pPr>
    </w:lvl>
    <w:lvl w:ilvl="4" w:tplc="007AB13C">
      <w:start w:val="1"/>
      <w:numFmt w:val="bullet"/>
      <w:lvlText w:val="○"/>
      <w:lvlJc w:val="left"/>
      <w:pPr>
        <w:ind w:left="3600" w:hanging="360"/>
      </w:pPr>
    </w:lvl>
    <w:lvl w:ilvl="5" w:tplc="CE02A5E6">
      <w:start w:val="1"/>
      <w:numFmt w:val="bullet"/>
      <w:lvlText w:val="■"/>
      <w:lvlJc w:val="left"/>
      <w:pPr>
        <w:ind w:left="4320" w:hanging="360"/>
      </w:pPr>
    </w:lvl>
    <w:lvl w:ilvl="6" w:tplc="EA545250">
      <w:start w:val="1"/>
      <w:numFmt w:val="bullet"/>
      <w:lvlText w:val="●"/>
      <w:lvlJc w:val="left"/>
      <w:pPr>
        <w:ind w:left="5040" w:hanging="360"/>
      </w:pPr>
    </w:lvl>
    <w:lvl w:ilvl="7" w:tplc="4C889174">
      <w:start w:val="1"/>
      <w:numFmt w:val="bullet"/>
      <w:lvlText w:val="●"/>
      <w:lvlJc w:val="left"/>
      <w:pPr>
        <w:ind w:left="5760" w:hanging="360"/>
      </w:pPr>
    </w:lvl>
    <w:lvl w:ilvl="8" w:tplc="9AA08014">
      <w:start w:val="1"/>
      <w:numFmt w:val="bullet"/>
      <w:lvlText w:val="●"/>
      <w:lvlJc w:val="left"/>
      <w:pPr>
        <w:ind w:left="6480" w:hanging="360"/>
      </w:pPr>
    </w:lvl>
  </w:abstractNum>
  <w:abstractNum w:abstractNumId="1" w15:restartNumberingAfterBreak="0">
    <w:nsid w:val="5B1925AC"/>
    <w:multiLevelType w:val="hybridMultilevel"/>
    <w:tmpl w:val="EB6E6B8E"/>
    <w:lvl w:ilvl="0" w:tplc="AA6C76C4">
      <w:start w:val="1"/>
      <w:numFmt w:val="decimal"/>
      <w:lvlText w:val="%1."/>
      <w:lvlJc w:val="left"/>
    </w:lvl>
    <w:lvl w:ilvl="1" w:tplc="A6E665BC">
      <w:numFmt w:val="decimal"/>
      <w:lvlText w:val=""/>
      <w:lvlJc w:val="left"/>
    </w:lvl>
    <w:lvl w:ilvl="2" w:tplc="6060D466">
      <w:numFmt w:val="decimal"/>
      <w:lvlText w:val=""/>
      <w:lvlJc w:val="left"/>
    </w:lvl>
    <w:lvl w:ilvl="3" w:tplc="E8C0ABD0">
      <w:numFmt w:val="decimal"/>
      <w:lvlText w:val=""/>
      <w:lvlJc w:val="left"/>
    </w:lvl>
    <w:lvl w:ilvl="4" w:tplc="DB444C7E">
      <w:numFmt w:val="decimal"/>
      <w:lvlText w:val=""/>
      <w:lvlJc w:val="left"/>
    </w:lvl>
    <w:lvl w:ilvl="5" w:tplc="F0DCE228">
      <w:numFmt w:val="decimal"/>
      <w:lvlText w:val=""/>
      <w:lvlJc w:val="left"/>
    </w:lvl>
    <w:lvl w:ilvl="6" w:tplc="C3504BBE">
      <w:numFmt w:val="decimal"/>
      <w:lvlText w:val=""/>
      <w:lvlJc w:val="left"/>
    </w:lvl>
    <w:lvl w:ilvl="7" w:tplc="33000E52">
      <w:numFmt w:val="decimal"/>
      <w:lvlText w:val=""/>
      <w:lvlJc w:val="left"/>
    </w:lvl>
    <w:lvl w:ilvl="8" w:tplc="E55ED3C0">
      <w:numFmt w:val="decimal"/>
      <w:lvlText w:val=""/>
      <w:lvlJc w:val="left"/>
    </w:lvl>
  </w:abstractNum>
  <w:num w:numId="1" w16cid:durableId="246112783">
    <w:abstractNumId w:val="0"/>
    <w:lvlOverride w:ilvl="0">
      <w:startOverride w:val="1"/>
    </w:lvlOverride>
  </w:num>
  <w:num w:numId="2" w16cid:durableId="536351355">
    <w:abstractNumId w:val="1"/>
    <w:lvlOverride w:ilvl="0">
      <w:startOverride w:val="1"/>
    </w:lvlOverride>
  </w:num>
  <w:num w:numId="3" w16cid:durableId="1834372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DD4"/>
    <w:rsid w:val="001D3F02"/>
    <w:rsid w:val="002D4FDC"/>
    <w:rsid w:val="00624B87"/>
    <w:rsid w:val="00703DD4"/>
    <w:rsid w:val="007C0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9B2E"/>
  <w15:docId w15:val="{C865AF90-E78C-4037-B764-2A5598932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semiHidden/>
    <w:unhideWhenUsed/>
    <w:qFormat/>
    <w:rsid w:val="001D3F02"/>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semiHidden/>
    <w:rsid w:val="001D3F02"/>
    <w:rPr>
      <w:sz w:val="24"/>
      <w:szCs w:val="24"/>
      <w:lang w:val="en-US" w:eastAsia="en-US"/>
    </w:rPr>
  </w:style>
  <w:style w:type="paragraph" w:customStyle="1" w:styleId="TableParagraph">
    <w:name w:val="Table Paragraph"/>
    <w:basedOn w:val="Normal"/>
    <w:uiPriority w:val="1"/>
    <w:qFormat/>
    <w:rsid w:val="001D3F02"/>
    <w:pPr>
      <w:widowControl w:val="0"/>
      <w:autoSpaceDE w:val="0"/>
      <w:autoSpaceDN w:val="0"/>
      <w:jc w:val="center"/>
    </w:pPr>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3141</Words>
  <Characters>17907</Characters>
  <Application>Microsoft Office Word</Application>
  <DocSecurity>0</DocSecurity>
  <Lines>149</Lines>
  <Paragraphs>42</Paragraphs>
  <ScaleCrop>false</ScaleCrop>
  <Company/>
  <LinksUpToDate>false</LinksUpToDate>
  <CharactersWithSpaces>21006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Karjala Sai Kumar</cp:lastModifiedBy>
  <cp:revision>6</cp:revision>
  <dcterms:created xsi:type="dcterms:W3CDTF">2026-08-12T01:03:00Z</dcterms:created>
  <dcterms:modified xsi:type="dcterms:W3CDTF">2026-08-12T01:26:00Z</dcterms:modified>
</cp:coreProperties>
</file>