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0F90" w14:textId="437DF7B6" w:rsidR="0011797C" w:rsidRDefault="00615411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 xml:space="preserve">Proposal Topic: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7318A1">
        <w:rPr>
          <w:rFonts w:ascii="Times New Roman" w:hAnsi="Times New Roman" w:cs="Times New Roman"/>
          <w:b/>
          <w:sz w:val="24"/>
          <w:szCs w:val="24"/>
        </w:rPr>
        <w:t>B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ased </w:t>
      </w:r>
      <w:r w:rsidR="007318A1">
        <w:rPr>
          <w:rFonts w:ascii="Times New Roman" w:hAnsi="Times New Roman" w:cs="Times New Roman"/>
          <w:b/>
          <w:sz w:val="24"/>
          <w:szCs w:val="24"/>
        </w:rPr>
        <w:t>O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utlook to </w:t>
      </w:r>
      <w:r w:rsidR="007318A1">
        <w:rPr>
          <w:rFonts w:ascii="Times New Roman" w:hAnsi="Times New Roman" w:cs="Times New Roman"/>
          <w:b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educe </w:t>
      </w:r>
      <w:r w:rsidR="007318A1">
        <w:rPr>
          <w:rFonts w:ascii="Times New Roman" w:hAnsi="Times New Roman" w:cs="Times New Roman"/>
          <w:b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lood to </w:t>
      </w:r>
      <w:r w:rsidR="007318A1">
        <w:rPr>
          <w:rFonts w:ascii="Times New Roman" w:hAnsi="Times New Roman" w:cs="Times New Roman"/>
          <w:b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sz w:val="24"/>
          <w:szCs w:val="24"/>
        </w:rPr>
        <w:t>amage</w:t>
      </w:r>
    </w:p>
    <w:p w14:paraId="782EF621" w14:textId="0DD4064A" w:rsidR="00032123" w:rsidRPr="001B029D" w:rsidRDefault="00032123" w:rsidP="007373CD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8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Exploratory Data Analysis: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lood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amage to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roperty </w:t>
      </w:r>
      <w:r w:rsid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7318A1" w:rsidRPr="007318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eduction</w:t>
      </w:r>
    </w:p>
    <w:p w14:paraId="3CA542A1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BAT-404 Analytics Techniques and Tools</w:t>
      </w:r>
    </w:p>
    <w:p w14:paraId="2AF9F108" w14:textId="77777777" w:rsidR="001E3814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>Group Members:</w:t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51A091E1" w14:textId="3D03CFAE" w:rsidR="00615411" w:rsidRPr="001B029D" w:rsidRDefault="001E3814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 xml:space="preserve">, John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Azer</w:t>
      </w:r>
      <w:proofErr w:type="spellEnd"/>
    </w:p>
    <w:p w14:paraId="180933A4" w14:textId="20087C69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ab/>
        <w:t>Delacruz, Kurt David</w:t>
      </w:r>
    </w:p>
    <w:p w14:paraId="340ED852" w14:textId="63138B8B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="007318A1">
        <w:rPr>
          <w:rFonts w:ascii="Times New Roman" w:hAnsi="Times New Roman" w:cs="Times New Roman"/>
          <w:sz w:val="24"/>
          <w:szCs w:val="24"/>
        </w:rPr>
        <w:t xml:space="preserve">Tolentino,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Mikhayla</w:t>
      </w:r>
      <w:proofErr w:type="spellEnd"/>
    </w:p>
    <w:p w14:paraId="388D8F0A" w14:textId="1802C9DD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B0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Aguba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Kieth</w:t>
      </w:r>
      <w:proofErr w:type="spellEnd"/>
    </w:p>
    <w:p w14:paraId="29B556E3" w14:textId="34C71C20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18A1">
        <w:rPr>
          <w:rFonts w:ascii="Times New Roman" w:hAnsi="Times New Roman" w:cs="Times New Roman"/>
          <w:sz w:val="24"/>
          <w:szCs w:val="24"/>
        </w:rPr>
        <w:t>Calimutan</w:t>
      </w:r>
      <w:proofErr w:type="spellEnd"/>
      <w:r w:rsidR="007318A1">
        <w:rPr>
          <w:rFonts w:ascii="Times New Roman" w:hAnsi="Times New Roman" w:cs="Times New Roman"/>
          <w:sz w:val="24"/>
          <w:szCs w:val="24"/>
        </w:rPr>
        <w:t>, Karl Andrei</w:t>
      </w:r>
    </w:p>
    <w:p w14:paraId="2CD31DA7" w14:textId="77777777" w:rsidR="00615411" w:rsidRPr="001B029D" w:rsidRDefault="00615411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  <w:r w:rsidRPr="001B029D">
        <w:rPr>
          <w:rFonts w:ascii="Times New Roman" w:hAnsi="Times New Roman" w:cs="Times New Roman"/>
          <w:sz w:val="24"/>
          <w:szCs w:val="24"/>
        </w:rPr>
        <w:tab/>
      </w:r>
    </w:p>
    <w:p w14:paraId="1F677B58" w14:textId="77777777" w:rsidR="007318A1" w:rsidRDefault="007318A1" w:rsidP="007318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07CB2589" w14:textId="77777777" w:rsidR="009F34A0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ab/>
      </w:r>
      <w:r w:rsidRPr="001B029D">
        <w:rPr>
          <w:rFonts w:ascii="Times New Roman" w:hAnsi="Times New Roman" w:cs="Times New Roman"/>
          <w:b/>
          <w:sz w:val="24"/>
          <w:szCs w:val="24"/>
        </w:rPr>
        <w:tab/>
      </w:r>
    </w:p>
    <w:p w14:paraId="176BAEA5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14:paraId="1917BA6C" w14:textId="43DDB76C" w:rsidR="00B07032" w:rsidRPr="00B07032" w:rsidRDefault="00B07032" w:rsidP="007373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E5789D7" w14:textId="77777777" w:rsidR="001B029D" w:rsidRPr="001B029D" w:rsidRDefault="001B41BC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F4FD752" w14:textId="77777777" w:rsidR="007373CD" w:rsidRPr="00D56F5A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t>Significance of the proposed topic</w:t>
      </w:r>
    </w:p>
    <w:p w14:paraId="2AFE070F" w14:textId="032EFA53" w:rsidR="00215955" w:rsidRDefault="007373CD" w:rsidP="002F4F0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618C9C" w14:textId="77777777" w:rsidR="007373CD" w:rsidRPr="007373CD" w:rsidRDefault="007373C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5C256C" w14:textId="3C498F29" w:rsidR="00615411" w:rsidRDefault="007373C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411" w:rsidRPr="001B029D">
        <w:rPr>
          <w:rFonts w:ascii="Times New Roman" w:hAnsi="Times New Roman" w:cs="Times New Roman"/>
          <w:b/>
          <w:sz w:val="24"/>
          <w:szCs w:val="24"/>
        </w:rPr>
        <w:t>Methods</w:t>
      </w:r>
    </w:p>
    <w:p w14:paraId="6F0DD74C" w14:textId="77777777" w:rsidR="00981FB8" w:rsidRDefault="00981FB8" w:rsidP="00981FB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Preparedness and response capacity at local communities should equally be promoted through a community-based approach. This includes building community-to-community coordination. For example, if there is heavy rainfall and a flash flood is likely in an upstream community, that community can inform the downstream community and activate an alert system—which should be installed.</w:t>
      </w:r>
    </w:p>
    <w:p w14:paraId="01095F59" w14:textId="77777777" w:rsidR="00981FB8" w:rsidRDefault="00981FB8" w:rsidP="00981FB8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“Green-gray” infrastructure like retention basins, wetlands, vegetation shields, sediment traps, flood walls, diversion channels, retaining walls, and other measures can improve the geo-morphology of the mountain rivers including slope stabilization and overall flash flood risk management.</w:t>
      </w:r>
    </w:p>
    <w:p w14:paraId="5F9B79A0" w14:textId="77777777" w:rsidR="00981FB8" w:rsidRDefault="00981FB8" w:rsidP="00981FB8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Local governments urgently need greater expertise on flood management, both on the technical and non-technical aspects, and in each and every stage of the risk management cycle, which is greatly lacking in the region.</w:t>
      </w:r>
    </w:p>
    <w:p w14:paraId="6D05FE3F" w14:textId="77777777" w:rsidR="00981FB8" w:rsidRDefault="00981FB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742832" w14:textId="77777777" w:rsidR="002F4F06" w:rsidRPr="00781993" w:rsidRDefault="002F4F06" w:rsidP="007373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8B0DE6" w14:textId="77777777" w:rsidR="00615411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29D">
        <w:rPr>
          <w:rFonts w:ascii="Times New Roman" w:hAnsi="Times New Roman" w:cs="Times New Roman"/>
          <w:b/>
          <w:sz w:val="24"/>
          <w:szCs w:val="24"/>
        </w:rPr>
        <w:lastRenderedPageBreak/>
        <w:t>Expected Output</w:t>
      </w:r>
    </w:p>
    <w:p w14:paraId="4D4D5546" w14:textId="6836DA28" w:rsidR="00D32644" w:rsidRDefault="00D32644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C2220" w14:textId="3895E730" w:rsidR="002F4F06" w:rsidRDefault="002F4F06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2F3CD" w14:textId="5CDFF7BB" w:rsidR="002F4F06" w:rsidRDefault="002F4F06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FAF3B" w14:textId="77777777" w:rsidR="002F4F06" w:rsidRDefault="002F4F06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5C837" w14:textId="77777777" w:rsidR="00D32644" w:rsidRDefault="00D32644" w:rsidP="00D3264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14EA6E" w14:textId="77777777" w:rsidR="00FA1B0D" w:rsidRPr="00FA1B0D" w:rsidRDefault="00FA1B0D" w:rsidP="00FA1B0D">
      <w:pPr>
        <w:pStyle w:val="NormalWeb"/>
        <w:shd w:val="clear" w:color="auto" w:fill="FFFFFF"/>
        <w:spacing w:before="0" w:beforeAutospacing="0"/>
        <w:rPr>
          <w:b/>
          <w:color w:val="1B1B1B"/>
          <w:sz w:val="25"/>
          <w:szCs w:val="25"/>
        </w:rPr>
      </w:pPr>
    </w:p>
    <w:p w14:paraId="19723F3A" w14:textId="77777777" w:rsidR="00FA1B0D" w:rsidRPr="00FA1B0D" w:rsidRDefault="00FA1B0D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F04F90" w14:textId="77777777" w:rsidR="00781993" w:rsidRDefault="00781993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2929B1" w14:textId="77777777" w:rsidR="00615411" w:rsidRPr="007F2C08" w:rsidRDefault="00615411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C08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2EEDE130" w14:textId="0D0230EB" w:rsidR="005207E8" w:rsidRPr="007F2C08" w:rsidRDefault="007F2C08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Global Disaster Database</w:t>
      </w:r>
    </w:p>
    <w:p w14:paraId="76E4C14E" w14:textId="596D141F" w:rsidR="005207E8" w:rsidRPr="00D93F99" w:rsidRDefault="00981FB8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="00D93F99" w:rsidRPr="00D93F9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https://public.emdat.be/data</w:t>
        </w:r>
      </w:hyperlink>
    </w:p>
    <w:p w14:paraId="40D8C97E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B6BFDD" w14:textId="16660073" w:rsidR="005207E8" w:rsidRPr="007F2C08" w:rsidRDefault="00D93F99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2C08">
        <w:rPr>
          <w:rFonts w:ascii="Times New Roman" w:hAnsi="Times New Roman" w:cs="Times New Roman"/>
          <w:bCs/>
          <w:sz w:val="24"/>
          <w:szCs w:val="24"/>
        </w:rPr>
        <w:t>Flood Control and its Management</w:t>
      </w:r>
    </w:p>
    <w:p w14:paraId="622BEBF4" w14:textId="48A9C499" w:rsidR="00D93F99" w:rsidRDefault="00981FB8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D93F99" w:rsidRPr="00D93F9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https://www.heraldopenaccess.us/openaccess/flood-control-and-its-management</w:t>
        </w:r>
      </w:hyperlink>
    </w:p>
    <w:p w14:paraId="18EB5A01" w14:textId="281B5381" w:rsidR="005207E8" w:rsidRDefault="005207E8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B5F552E" w14:textId="775C5924" w:rsidR="007F2C08" w:rsidRPr="007F2C08" w:rsidRDefault="00981FB8" w:rsidP="007373C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7F2C08" w:rsidRPr="007F2C08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https://blogs.adb.org/blog/how-governments-can-reduce-impacts-of-asia-s-devastating-flash-floods</w:t>
        </w:r>
      </w:hyperlink>
    </w:p>
    <w:p w14:paraId="17E88E3D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A584A3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DE5030" w14:textId="77777777" w:rsidR="005207E8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745559" w14:textId="77777777" w:rsidR="005207E8" w:rsidRPr="001B029D" w:rsidRDefault="005207E8" w:rsidP="007373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AE6C4" w14:textId="77777777" w:rsidR="005207E8" w:rsidRPr="001B029D" w:rsidRDefault="005207E8" w:rsidP="007373C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207E8" w:rsidRPr="001B0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F72E3"/>
    <w:multiLevelType w:val="hybridMultilevel"/>
    <w:tmpl w:val="7728B0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1B0E38"/>
    <w:multiLevelType w:val="multilevel"/>
    <w:tmpl w:val="55449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076EC"/>
    <w:multiLevelType w:val="hybridMultilevel"/>
    <w:tmpl w:val="249C01D6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D9E7E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4E51E90"/>
    <w:multiLevelType w:val="hybridMultilevel"/>
    <w:tmpl w:val="A4A0F73C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FFFFFFFF" w:tentative="1">
      <w:start w:val="1"/>
      <w:numFmt w:val="lowerLetter"/>
      <w:lvlText w:val="%2."/>
      <w:lvlJc w:val="left"/>
      <w:pPr>
        <w:ind w:left="1935" w:hanging="360"/>
      </w:pPr>
    </w:lvl>
    <w:lvl w:ilvl="2" w:tplc="FFFFFFFF" w:tentative="1">
      <w:start w:val="1"/>
      <w:numFmt w:val="lowerRoman"/>
      <w:lvlText w:val="%3."/>
      <w:lvlJc w:val="right"/>
      <w:pPr>
        <w:ind w:left="2655" w:hanging="180"/>
      </w:pPr>
    </w:lvl>
    <w:lvl w:ilvl="3" w:tplc="FFFFFFFF" w:tentative="1">
      <w:start w:val="1"/>
      <w:numFmt w:val="decimal"/>
      <w:lvlText w:val="%4."/>
      <w:lvlJc w:val="left"/>
      <w:pPr>
        <w:ind w:left="3375" w:hanging="360"/>
      </w:pPr>
    </w:lvl>
    <w:lvl w:ilvl="4" w:tplc="FFFFFFFF" w:tentative="1">
      <w:start w:val="1"/>
      <w:numFmt w:val="lowerLetter"/>
      <w:lvlText w:val="%5."/>
      <w:lvlJc w:val="left"/>
      <w:pPr>
        <w:ind w:left="4095" w:hanging="360"/>
      </w:pPr>
    </w:lvl>
    <w:lvl w:ilvl="5" w:tplc="FFFFFFFF" w:tentative="1">
      <w:start w:val="1"/>
      <w:numFmt w:val="lowerRoman"/>
      <w:lvlText w:val="%6."/>
      <w:lvlJc w:val="right"/>
      <w:pPr>
        <w:ind w:left="4815" w:hanging="180"/>
      </w:pPr>
    </w:lvl>
    <w:lvl w:ilvl="6" w:tplc="FFFFFFFF" w:tentative="1">
      <w:start w:val="1"/>
      <w:numFmt w:val="decimal"/>
      <w:lvlText w:val="%7."/>
      <w:lvlJc w:val="left"/>
      <w:pPr>
        <w:ind w:left="5535" w:hanging="360"/>
      </w:pPr>
    </w:lvl>
    <w:lvl w:ilvl="7" w:tplc="FFFFFFFF" w:tentative="1">
      <w:start w:val="1"/>
      <w:numFmt w:val="lowerLetter"/>
      <w:lvlText w:val="%8."/>
      <w:lvlJc w:val="left"/>
      <w:pPr>
        <w:ind w:left="6255" w:hanging="360"/>
      </w:pPr>
    </w:lvl>
    <w:lvl w:ilvl="8" w:tplc="FFFFFFFF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8E692B"/>
    <w:multiLevelType w:val="multilevel"/>
    <w:tmpl w:val="B3B0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CA112D"/>
    <w:multiLevelType w:val="hybridMultilevel"/>
    <w:tmpl w:val="A4A0F73C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 w15:restartNumberingAfterBreak="0">
    <w:nsid w:val="712B5DA5"/>
    <w:multiLevelType w:val="multilevel"/>
    <w:tmpl w:val="B55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A2A3A"/>
    <w:multiLevelType w:val="hybridMultilevel"/>
    <w:tmpl w:val="6DB8BF64"/>
    <w:lvl w:ilvl="0" w:tplc="FFFFFFF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12CE1"/>
    <w:multiLevelType w:val="hybridMultilevel"/>
    <w:tmpl w:val="DFBA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C1B11"/>
    <w:multiLevelType w:val="multilevel"/>
    <w:tmpl w:val="0E96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11"/>
    <w:rsid w:val="00032123"/>
    <w:rsid w:val="00043408"/>
    <w:rsid w:val="000C31E1"/>
    <w:rsid w:val="0011797C"/>
    <w:rsid w:val="001834E6"/>
    <w:rsid w:val="001B029D"/>
    <w:rsid w:val="001B1FD7"/>
    <w:rsid w:val="001B41BC"/>
    <w:rsid w:val="001E3814"/>
    <w:rsid w:val="00215955"/>
    <w:rsid w:val="002639F6"/>
    <w:rsid w:val="00264F9D"/>
    <w:rsid w:val="002F48BB"/>
    <w:rsid w:val="002F4F06"/>
    <w:rsid w:val="00471D46"/>
    <w:rsid w:val="00490D6A"/>
    <w:rsid w:val="005207E8"/>
    <w:rsid w:val="00615411"/>
    <w:rsid w:val="00653198"/>
    <w:rsid w:val="00683A51"/>
    <w:rsid w:val="006849C8"/>
    <w:rsid w:val="00686BAE"/>
    <w:rsid w:val="006D3B19"/>
    <w:rsid w:val="007318A1"/>
    <w:rsid w:val="00736C6A"/>
    <w:rsid w:val="007373CD"/>
    <w:rsid w:val="00781993"/>
    <w:rsid w:val="007D2259"/>
    <w:rsid w:val="007F155D"/>
    <w:rsid w:val="007F2C08"/>
    <w:rsid w:val="008A339D"/>
    <w:rsid w:val="00901E23"/>
    <w:rsid w:val="00965D92"/>
    <w:rsid w:val="00976497"/>
    <w:rsid w:val="00981FB8"/>
    <w:rsid w:val="009B187F"/>
    <w:rsid w:val="009D3D0A"/>
    <w:rsid w:val="009F34A0"/>
    <w:rsid w:val="00AD7F2A"/>
    <w:rsid w:val="00B05398"/>
    <w:rsid w:val="00B07032"/>
    <w:rsid w:val="00B44CB5"/>
    <w:rsid w:val="00B61B0D"/>
    <w:rsid w:val="00BD0998"/>
    <w:rsid w:val="00BF5597"/>
    <w:rsid w:val="00C35F20"/>
    <w:rsid w:val="00C64757"/>
    <w:rsid w:val="00D26A68"/>
    <w:rsid w:val="00D32644"/>
    <w:rsid w:val="00D56F5A"/>
    <w:rsid w:val="00D93F99"/>
    <w:rsid w:val="00D946AD"/>
    <w:rsid w:val="00D96EA0"/>
    <w:rsid w:val="00DA3FE0"/>
    <w:rsid w:val="00DC5CE0"/>
    <w:rsid w:val="00E46BE5"/>
    <w:rsid w:val="00E569F6"/>
    <w:rsid w:val="00FA1B0D"/>
    <w:rsid w:val="00FD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82A2"/>
  <w15:chartTrackingRefBased/>
  <w15:docId w15:val="{A4F8C8DD-0512-4F77-817D-E9DD57A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6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9D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1B029D"/>
    <w:rPr>
      <w:color w:val="0000FF"/>
      <w:u w:val="single"/>
    </w:rPr>
  </w:style>
  <w:style w:type="character" w:customStyle="1" w:styleId="jpfdse">
    <w:name w:val="jpfdse"/>
    <w:basedOn w:val="DefaultParagraphFont"/>
    <w:rsid w:val="007F155D"/>
  </w:style>
  <w:style w:type="character" w:customStyle="1" w:styleId="Heading1Char">
    <w:name w:val="Heading 1 Char"/>
    <w:basedOn w:val="DefaultParagraphFont"/>
    <w:link w:val="Heading1"/>
    <w:uiPriority w:val="9"/>
    <w:rsid w:val="00D946AD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unhideWhenUsed/>
    <w:rsid w:val="00FA1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1B0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3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adb.org/blog/how-governments-can-reduce-impacts-of-asia-s-devastating-flash-flo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raldopenaccess.us/openaccess/flood-control-and-its-management" TargetMode="External"/><Relationship Id="rId5" Type="http://schemas.openxmlformats.org/officeDocument/2006/relationships/hyperlink" Target="https://public.emdat.be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 Marcelina</dc:creator>
  <cp:keywords/>
  <dc:description/>
  <cp:lastModifiedBy>mushi</cp:lastModifiedBy>
  <cp:revision>7</cp:revision>
  <dcterms:created xsi:type="dcterms:W3CDTF">2022-04-05T07:17:00Z</dcterms:created>
  <dcterms:modified xsi:type="dcterms:W3CDTF">2022-04-06T07:14:00Z</dcterms:modified>
</cp:coreProperties>
</file>