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1D6BE" w14:textId="1DEB7977" w:rsidR="003E2FC1" w:rsidRPr="003E2FC1" w:rsidRDefault="00F3494D" w:rsidP="003E2FC1">
      <w:pPr>
        <w:rPr>
          <w:b/>
          <w:bCs/>
        </w:rPr>
      </w:pPr>
      <w:r>
        <w:rPr>
          <w:b/>
          <w:bCs/>
        </w:rPr>
        <w:t>Lost opportunity for the City of Stirling</w:t>
      </w:r>
      <w:bookmarkStart w:id="0" w:name="_GoBack"/>
      <w:bookmarkEnd w:id="0"/>
    </w:p>
    <w:p w14:paraId="3DBAE341" w14:textId="1D40E4E8" w:rsidR="003E2FC1" w:rsidRPr="003E2FC1" w:rsidRDefault="003E2FC1" w:rsidP="003E2FC1">
      <w:r w:rsidRPr="003E2FC1">
        <w:t xml:space="preserve">Work on the Stephenson Avenue Extension will start soon. </w:t>
      </w:r>
      <w:proofErr w:type="spellStart"/>
      <w:r w:rsidR="009F1354">
        <w:t>S</w:t>
      </w:r>
      <w:r w:rsidR="00F3494D" w:rsidRPr="00F3494D">
        <w:t>ome times</w:t>
      </w:r>
      <w:proofErr w:type="spellEnd"/>
      <w:r w:rsidR="00F3494D" w:rsidRPr="00F3494D">
        <w:t xml:space="preserve"> ago</w:t>
      </w:r>
      <w:r w:rsidR="00F3494D">
        <w:t xml:space="preserve"> I</w:t>
      </w:r>
      <w:r w:rsidRPr="003E2FC1">
        <w:t xml:space="preserve"> attended the first Stirling City Centre Alliance meetings and </w:t>
      </w:r>
      <w:r w:rsidR="009F1354">
        <w:t xml:space="preserve">others </w:t>
      </w:r>
      <w:r w:rsidR="00F3494D">
        <w:t>that</w:t>
      </w:r>
      <w:r w:rsidRPr="003E2FC1">
        <w:t xml:space="preserve"> follow</w:t>
      </w:r>
      <w:r w:rsidR="00F3494D">
        <w:t>s</w:t>
      </w:r>
      <w:r w:rsidRPr="003E2FC1">
        <w:t xml:space="preserve">. </w:t>
      </w:r>
      <w:r w:rsidR="00F3494D">
        <w:t>Y</w:t>
      </w:r>
      <w:r w:rsidRPr="003E2FC1">
        <w:t xml:space="preserve">ears </w:t>
      </w:r>
      <w:r w:rsidR="00F3494D">
        <w:t>have passed</w:t>
      </w:r>
      <w:r w:rsidRPr="003E2FC1">
        <w:t xml:space="preserve"> </w:t>
      </w:r>
      <w:r w:rsidR="00F3494D">
        <w:t>and unfortunately</w:t>
      </w:r>
      <w:r w:rsidR="009F1354">
        <w:t xml:space="preserve"> the great futuristic vision from the </w:t>
      </w:r>
      <w:r w:rsidR="00E93B4A">
        <w:t xml:space="preserve">first meetings have vanished. </w:t>
      </w:r>
    </w:p>
    <w:p w14:paraId="489E0C4A" w14:textId="77777777" w:rsidR="007357AE" w:rsidRDefault="007357AE" w:rsidP="003E2FC1">
      <w:r w:rsidRPr="007357AE">
        <w:t>See link for more information of</w:t>
      </w:r>
      <w:r>
        <w:rPr>
          <w:b/>
          <w:bCs/>
        </w:rPr>
        <w:t xml:space="preserve"> </w:t>
      </w:r>
      <w:r w:rsidR="003E2FC1" w:rsidRPr="003E2FC1">
        <w:rPr>
          <w:b/>
          <w:bCs/>
        </w:rPr>
        <w:t>Station Precinct</w:t>
      </w:r>
      <w:r w:rsidR="003E2FC1" w:rsidRPr="003E2FC1">
        <w:t xml:space="preserve"> development plan</w:t>
      </w:r>
      <w:r>
        <w:t xml:space="preserve"> (</w:t>
      </w:r>
      <w:hyperlink r:id="rId5" w:history="1">
        <w:r>
          <w:rPr>
            <w:rStyle w:val="Hyperlink"/>
          </w:rPr>
          <w:t>https://yoursay.stirling.wa.gov.au/stirling-city-centre-amendment</w:t>
        </w:r>
      </w:hyperlink>
      <w:r>
        <w:t xml:space="preserve">) </w:t>
      </w:r>
    </w:p>
    <w:p w14:paraId="45AD13A9" w14:textId="4409D786" w:rsidR="003E2FC1" w:rsidRPr="003E2FC1" w:rsidRDefault="003E2FC1" w:rsidP="003E2FC1">
      <w:r w:rsidRPr="003E2FC1">
        <w:t>Unfortunately, a freeway bridge</w:t>
      </w:r>
      <w:r w:rsidR="00E93B4A">
        <w:t xml:space="preserve">, which </w:t>
      </w:r>
      <w:r w:rsidRPr="003E2FC1">
        <w:t xml:space="preserve"> is not shown in Station Precinct Block Plan, which was a major consideration at the start of the Stirling City Festival </w:t>
      </w:r>
      <w:hyperlink r:id="rId6" w:tgtFrame="_blank" w:history="1">
        <w:r w:rsidRPr="003E2FC1">
          <w:rPr>
            <w:rStyle w:val="Hyperlink"/>
          </w:rPr>
          <w:t>Letter 1</w:t>
        </w:r>
      </w:hyperlink>
      <w:r w:rsidRPr="003E2FC1">
        <w:t> &amp; </w:t>
      </w:r>
      <w:hyperlink r:id="rId7" w:tgtFrame="_blank" w:history="1">
        <w:r w:rsidRPr="003E2FC1">
          <w:rPr>
            <w:rStyle w:val="Hyperlink"/>
          </w:rPr>
          <w:t>Letter-2</w:t>
        </w:r>
      </w:hyperlink>
      <w:r w:rsidRPr="003E2FC1">
        <w:t>).</w:t>
      </w:r>
    </w:p>
    <w:p w14:paraId="1BD810DD" w14:textId="5171DA80" w:rsidR="003E2FC1" w:rsidRPr="003E2FC1" w:rsidRDefault="00F3494D" w:rsidP="003E2FC1">
      <w:r>
        <w:rPr>
          <w:noProof/>
        </w:rPr>
        <w:drawing>
          <wp:anchor distT="0" distB="0" distL="114300" distR="114300" simplePos="0" relativeHeight="251660288" behindDoc="0" locked="0" layoutInCell="1" allowOverlap="1" wp14:anchorId="668DEC54" wp14:editId="02FC54F7">
            <wp:simplePos x="0" y="0"/>
            <wp:positionH relativeFrom="margin">
              <wp:posOffset>-190500</wp:posOffset>
            </wp:positionH>
            <wp:positionV relativeFrom="paragraph">
              <wp:posOffset>60325</wp:posOffset>
            </wp:positionV>
            <wp:extent cx="3432175" cy="317436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ewaySeparation.jpg"/>
                    <pic:cNvPicPr/>
                  </pic:nvPicPr>
                  <pic:blipFill>
                    <a:blip r:embed="rId8">
                      <a:extLst>
                        <a:ext uri="{28A0092B-C50C-407E-A947-70E740481C1C}">
                          <a14:useLocalDpi xmlns:a14="http://schemas.microsoft.com/office/drawing/2010/main" val="0"/>
                        </a:ext>
                      </a:extLst>
                    </a:blip>
                    <a:stretch>
                      <a:fillRect/>
                    </a:stretch>
                  </pic:blipFill>
                  <pic:spPr>
                    <a:xfrm>
                      <a:off x="0" y="0"/>
                      <a:ext cx="3432175" cy="3174365"/>
                    </a:xfrm>
                    <a:prstGeom prst="rect">
                      <a:avLst/>
                    </a:prstGeom>
                  </pic:spPr>
                </pic:pic>
              </a:graphicData>
            </a:graphic>
            <wp14:sizeRelH relativeFrom="margin">
              <wp14:pctWidth>0</wp14:pctWidth>
            </wp14:sizeRelH>
            <wp14:sizeRelV relativeFrom="margin">
              <wp14:pctHeight>0</wp14:pctHeight>
            </wp14:sizeRelV>
          </wp:anchor>
        </w:drawing>
      </w:r>
      <w:r w:rsidR="003E2FC1" w:rsidRPr="003E2FC1">
        <w:t>At present the freeway segregates the development area and there is no vibrant town centre for the community. It’s well known, that people who live near the freeway face pollution increasing harm to health and wellbeing.</w:t>
      </w:r>
    </w:p>
    <w:p w14:paraId="4B0BB94A" w14:textId="5D7100F3" w:rsidR="003E2FC1" w:rsidRPr="003E2FC1" w:rsidRDefault="007357AE" w:rsidP="003E2FC1">
      <w:r>
        <w:t>There are two question</w:t>
      </w:r>
      <w:r w:rsidR="003E2FC1" w:rsidRPr="003E2FC1">
        <w:t>:</w:t>
      </w:r>
    </w:p>
    <w:p w14:paraId="1A3E67A6" w14:textId="4C052CDB" w:rsidR="003E2FC1" w:rsidRDefault="003E2FC1" w:rsidP="003E2FC1">
      <w:pPr>
        <w:numPr>
          <w:ilvl w:val="0"/>
          <w:numId w:val="1"/>
        </w:numPr>
      </w:pPr>
      <w:r w:rsidRPr="003E2FC1">
        <w:t>Is there a</w:t>
      </w:r>
      <w:r w:rsidR="007357AE">
        <w:t>ny</w:t>
      </w:r>
      <w:r w:rsidRPr="003E2FC1">
        <w:t xml:space="preserve"> provision made to protect people from adverse effect living near the freeway?</w:t>
      </w:r>
    </w:p>
    <w:p w14:paraId="0212B108" w14:textId="00337BC3" w:rsidR="007357AE" w:rsidRPr="003E2FC1" w:rsidRDefault="007357AE" w:rsidP="007357AE">
      <w:pPr>
        <w:numPr>
          <w:ilvl w:val="0"/>
          <w:numId w:val="1"/>
        </w:numPr>
      </w:pPr>
      <w:r>
        <w:t>Why is</w:t>
      </w:r>
      <w:r w:rsidRPr="003E2FC1">
        <w:t xml:space="preserve"> </w:t>
      </w:r>
      <w:r>
        <w:t>a</w:t>
      </w:r>
      <w:r w:rsidRPr="003E2FC1">
        <w:t xml:space="preserve"> land bridge idea not incorporated?</w:t>
      </w:r>
    </w:p>
    <w:p w14:paraId="3B3BD978" w14:textId="77777777" w:rsidR="007357AE" w:rsidRPr="003E2FC1" w:rsidRDefault="007357AE" w:rsidP="007357AE">
      <w:pPr>
        <w:ind w:left="720"/>
      </w:pPr>
    </w:p>
    <w:p w14:paraId="2168462C" w14:textId="77777777" w:rsidR="007357AE" w:rsidRDefault="007357AE" w:rsidP="003E2FC1"/>
    <w:p w14:paraId="3F48701C" w14:textId="77777777" w:rsidR="007357AE" w:rsidRDefault="007357AE" w:rsidP="003E2FC1"/>
    <w:p w14:paraId="2F94336C" w14:textId="77777777" w:rsidR="007357AE" w:rsidRDefault="007357AE" w:rsidP="003E2FC1"/>
    <w:p w14:paraId="14AD4952" w14:textId="77777777" w:rsidR="007357AE" w:rsidRDefault="007357AE" w:rsidP="003E2FC1"/>
    <w:p w14:paraId="671B1C13" w14:textId="63858788" w:rsidR="003E2FC1" w:rsidRPr="003E2FC1" w:rsidRDefault="003E2FC1" w:rsidP="003E2FC1">
      <w:r w:rsidRPr="003E2FC1">
        <w:t>Some countries that have utilising space above the freeway:</w:t>
      </w:r>
      <w:r w:rsidRPr="003E2FC1">
        <w:br/>
        <w:t>Germany </w:t>
      </w:r>
      <w:hyperlink r:id="rId9" w:tgtFrame="_blank" w:history="1">
        <w:r w:rsidRPr="003E2FC1">
          <w:rPr>
            <w:rStyle w:val="Hyperlink"/>
          </w:rPr>
          <w:t>Berlin</w:t>
        </w:r>
      </w:hyperlink>
      <w:r w:rsidRPr="003E2FC1">
        <w:br/>
        <w:t>USA 1</w:t>
      </w:r>
      <w:hyperlink r:id="rId10" w:tgtFrame="_blank" w:history="1">
        <w:r w:rsidRPr="003E2FC1">
          <w:rPr>
            <w:rStyle w:val="Hyperlink"/>
          </w:rPr>
          <w:t>Seattle</w:t>
        </w:r>
      </w:hyperlink>
      <w:r w:rsidRPr="003E2FC1">
        <w:t> &amp; 2</w:t>
      </w:r>
      <w:hyperlink r:id="rId11" w:tgtFrame="_blank" w:history="1">
        <w:r w:rsidRPr="003E2FC1">
          <w:rPr>
            <w:rStyle w:val="Hyperlink"/>
          </w:rPr>
          <w:t>Dallas</w:t>
        </w:r>
      </w:hyperlink>
      <w:r w:rsidRPr="003E2FC1">
        <w:br/>
        <w:t>Japan </w:t>
      </w:r>
      <w:hyperlink r:id="rId12" w:tgtFrame="_blank" w:history="1">
        <w:r w:rsidRPr="003E2FC1">
          <w:rPr>
            <w:rStyle w:val="Hyperlink"/>
          </w:rPr>
          <w:t>Osaka</w:t>
        </w:r>
      </w:hyperlink>
    </w:p>
    <w:p w14:paraId="49634605" w14:textId="77777777" w:rsidR="003055F6" w:rsidRDefault="003055F6"/>
    <w:sectPr w:rsidR="003055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A4B5A"/>
    <w:multiLevelType w:val="multilevel"/>
    <w:tmpl w:val="F27C3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FC1"/>
    <w:rsid w:val="003055F6"/>
    <w:rsid w:val="003A471C"/>
    <w:rsid w:val="003E2FC1"/>
    <w:rsid w:val="007357AE"/>
    <w:rsid w:val="008E62DF"/>
    <w:rsid w:val="009F1354"/>
    <w:rsid w:val="00E93B4A"/>
    <w:rsid w:val="00F349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7614D"/>
  <w15:chartTrackingRefBased/>
  <w15:docId w15:val="{CD0E0D26-6094-4342-B35D-CB5A162B1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2FC1"/>
    <w:rPr>
      <w:color w:val="0563C1" w:themeColor="hyperlink"/>
      <w:u w:val="single"/>
    </w:rPr>
  </w:style>
  <w:style w:type="character" w:styleId="UnresolvedMention">
    <w:name w:val="Unresolved Mention"/>
    <w:basedOn w:val="DefaultParagraphFont"/>
    <w:uiPriority w:val="99"/>
    <w:semiHidden/>
    <w:unhideWhenUsed/>
    <w:rsid w:val="003E2F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351512">
      <w:bodyDiv w:val="1"/>
      <w:marLeft w:val="0"/>
      <w:marRight w:val="0"/>
      <w:marTop w:val="0"/>
      <w:marBottom w:val="0"/>
      <w:divBdr>
        <w:top w:val="none" w:sz="0" w:space="0" w:color="auto"/>
        <w:left w:val="none" w:sz="0" w:space="0" w:color="auto"/>
        <w:bottom w:val="none" w:sz="0" w:space="0" w:color="auto"/>
        <w:right w:val="none" w:sz="0" w:space="0" w:color="auto"/>
      </w:divBdr>
    </w:div>
    <w:div w:id="333916243">
      <w:bodyDiv w:val="1"/>
      <w:marLeft w:val="0"/>
      <w:marRight w:val="0"/>
      <w:marTop w:val="0"/>
      <w:marBottom w:val="0"/>
      <w:divBdr>
        <w:top w:val="none" w:sz="0" w:space="0" w:color="auto"/>
        <w:left w:val="none" w:sz="0" w:space="0" w:color="auto"/>
        <w:bottom w:val="none" w:sz="0" w:space="0" w:color="auto"/>
        <w:right w:val="none" w:sz="0" w:space="0" w:color="auto"/>
      </w:divBdr>
    </w:div>
    <w:div w:id="629172621">
      <w:bodyDiv w:val="1"/>
      <w:marLeft w:val="0"/>
      <w:marRight w:val="0"/>
      <w:marTop w:val="0"/>
      <w:marBottom w:val="0"/>
      <w:divBdr>
        <w:top w:val="none" w:sz="0" w:space="0" w:color="auto"/>
        <w:left w:val="none" w:sz="0" w:space="0" w:color="auto"/>
        <w:bottom w:val="none" w:sz="0" w:space="0" w:color="auto"/>
        <w:right w:val="none" w:sz="0" w:space="0" w:color="auto"/>
      </w:divBdr>
    </w:div>
    <w:div w:id="164380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oeingconsult.com/Letter-2Precinct2P1-1a.pdf" TargetMode="External"/><Relationship Id="rId12" Type="http://schemas.openxmlformats.org/officeDocument/2006/relationships/hyperlink" Target="https://www.boeingconsult.com/Building_penetrated_by_expressway_OSAKA_JPN.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oeingconsult.com/Letter-1(24Jul09)_1-4.pdf" TargetMode="External"/><Relationship Id="rId11" Type="http://schemas.openxmlformats.org/officeDocument/2006/relationships/hyperlink" Target="https://www.boeingconsult.com/DallasKlydeWarrenParkFreewayUnder.jpg" TargetMode="External"/><Relationship Id="rId5" Type="http://schemas.openxmlformats.org/officeDocument/2006/relationships/hyperlink" Target="https://yoursay.stirling.wa.gov.au/stirling-city-centre-amendment" TargetMode="External"/><Relationship Id="rId10" Type="http://schemas.openxmlformats.org/officeDocument/2006/relationships/hyperlink" Target="https://www.boeingconsult.com/BigLidSeattle.jpg" TargetMode="External"/><Relationship Id="rId4" Type="http://schemas.openxmlformats.org/officeDocument/2006/relationships/webSettings" Target="webSettings.xml"/><Relationship Id="rId9" Type="http://schemas.openxmlformats.org/officeDocument/2006/relationships/hyperlink" Target="https://www.boeingconsult.com/WilmersdorfSchlangenbergerStyra%C3%9Fe.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Boeing</dc:creator>
  <cp:keywords/>
  <dc:description/>
  <cp:lastModifiedBy>Karl Boeing</cp:lastModifiedBy>
  <cp:revision>4</cp:revision>
  <dcterms:created xsi:type="dcterms:W3CDTF">2019-11-28T10:14:00Z</dcterms:created>
  <dcterms:modified xsi:type="dcterms:W3CDTF">2019-11-28T13:43:00Z</dcterms:modified>
</cp:coreProperties>
</file>