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8" w:type="dxa"/>
        <w:jc w:val="center"/>
        <w:tblCellSpacing w:w="0" w:type="dxa"/>
        <w:tblCellMar>
          <w:left w:w="0" w:type="dxa"/>
          <w:right w:w="0" w:type="dxa"/>
        </w:tblCellMar>
        <w:tblLook w:val="04A0" w:firstRow="1" w:lastRow="0" w:firstColumn="1" w:lastColumn="0" w:noHBand="0" w:noVBand="1"/>
      </w:tblPr>
      <w:tblGrid>
        <w:gridCol w:w="10348"/>
      </w:tblGrid>
      <w:tr w:rsidR="00000000">
        <w:trPr>
          <w:tblCellSpacing w:w="0" w:type="dxa"/>
          <w:jc w:val="center"/>
        </w:trPr>
        <w:tc>
          <w:tcPr>
            <w:tcW w:w="10348" w:type="dxa"/>
            <w:vAlign w:val="center"/>
          </w:tcPr>
          <w:p w:rsidR="00000000" w:rsidRDefault="00CB426F">
            <w:pPr>
              <w:spacing w:after="0" w:line="240" w:lineRule="auto"/>
              <w:rPr>
                <w:rFonts w:ascii="Times New Roman" w:eastAsia="Times New Roman" w:hAnsi="Times New Roman" w:cs="Times New Roman"/>
                <w:b/>
                <w:bCs/>
                <w:color w:val="000000"/>
                <w:sz w:val="27"/>
                <w:szCs w:val="27"/>
                <w:lang w:val="en-AU" w:eastAsia="de-DE"/>
              </w:rPr>
            </w:pPr>
            <w:bookmarkStart w:id="0" w:name="_GoBack"/>
            <w:bookmarkEnd w:id="0"/>
            <w:r>
              <w:rPr>
                <w:rFonts w:ascii="Times New Roman" w:eastAsia="Times New Roman" w:hAnsi="Times New Roman" w:cs="Times New Roman"/>
                <w:b/>
                <w:bCs/>
                <w:color w:val="000000"/>
                <w:sz w:val="27"/>
                <w:szCs w:val="27"/>
                <w:lang w:val="en-AU" w:eastAsia="de-DE"/>
              </w:rPr>
              <w:t>Element 1</w:t>
            </w:r>
          </w:p>
          <w:p w:rsidR="00000000" w:rsidRDefault="00CB426F">
            <w:pPr>
              <w:spacing w:after="0"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b/>
                <w:bCs/>
                <w:color w:val="000000"/>
                <w:sz w:val="27"/>
                <w:szCs w:val="27"/>
                <w:lang w:val="en-AU" w:eastAsia="de-DE"/>
              </w:rPr>
              <w:t>A systematic approach</w:t>
            </w:r>
          </w:p>
          <w:p w:rsidR="00000000" w:rsidRDefault="00CB426F">
            <w:pPr>
              <w:spacing w:after="0" w:line="30" w:lineRule="atLeast"/>
              <w:rPr>
                <w:rFonts w:ascii="Times New Roman" w:eastAsia="Times New Roman" w:hAnsi="Times New Roman" w:cs="Times New Roman"/>
                <w:color w:val="000000"/>
                <w:sz w:val="27"/>
                <w:szCs w:val="27"/>
                <w:lang w:val="en-AU" w:eastAsia="de-DE"/>
              </w:rPr>
            </w:pPr>
          </w:p>
          <w:p w:rsidR="00000000" w:rsidRDefault="00CB426F">
            <w:pPr>
              <w:spacing w:after="0"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 xml:space="preserve">A safe workplace doesn’t happen by chance or guesswork. It requires a systematic approach to finding and fixing hazards and risks. This approach ensures the highest level of protection is in place </w:t>
            </w:r>
            <w:r>
              <w:rPr>
                <w:rFonts w:ascii="Times New Roman" w:eastAsia="Times New Roman" w:hAnsi="Times New Roman" w:cs="Times New Roman"/>
                <w:color w:val="000000"/>
                <w:sz w:val="27"/>
                <w:szCs w:val="27"/>
                <w:lang w:val="en-AU" w:eastAsia="de-DE"/>
              </w:rPr>
              <w:t>for people at work. Element 1 begins with familiarisation of accessing sources of information and data to identify hazards.</w:t>
            </w:r>
          </w:p>
          <w:p w:rsidR="00000000" w:rsidRDefault="00CB426F">
            <w:pPr>
              <w:spacing w:after="0" w:line="60" w:lineRule="atLeast"/>
              <w:rPr>
                <w:rFonts w:ascii="Times New Roman" w:eastAsia="Times New Roman" w:hAnsi="Times New Roman" w:cs="Times New Roman"/>
                <w:color w:val="000000"/>
                <w:sz w:val="27"/>
                <w:szCs w:val="27"/>
                <w:lang w:val="en-AU" w:eastAsia="de-DE"/>
              </w:rPr>
            </w:pPr>
          </w:p>
          <w:p w:rsidR="00000000" w:rsidRDefault="00CB426F">
            <w:pPr>
              <w:spacing w:after="0"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A systematic approach is particularly helpful when there is </w:t>
            </w:r>
            <w:r>
              <w:rPr>
                <w:rFonts w:ascii="Times New Roman" w:eastAsia="Times New Roman" w:hAnsi="Times New Roman" w:cs="Times New Roman"/>
                <w:b/>
                <w:bCs/>
                <w:color w:val="000000"/>
                <w:sz w:val="27"/>
                <w:szCs w:val="27"/>
                <w:lang w:val="en-AU" w:eastAsia="de-DE"/>
              </w:rPr>
              <w:t>limited knowledge</w:t>
            </w:r>
            <w:r>
              <w:rPr>
                <w:rFonts w:ascii="Times New Roman" w:eastAsia="Times New Roman" w:hAnsi="Times New Roman" w:cs="Times New Roman"/>
                <w:color w:val="000000"/>
                <w:sz w:val="27"/>
                <w:szCs w:val="27"/>
                <w:lang w:val="en-AU" w:eastAsia="de-DE"/>
              </w:rPr>
              <w:t> about the hazards and how to control the risks in the</w:t>
            </w:r>
            <w:r>
              <w:rPr>
                <w:rFonts w:ascii="Times New Roman" w:eastAsia="Times New Roman" w:hAnsi="Times New Roman" w:cs="Times New Roman"/>
                <w:color w:val="000000"/>
                <w:sz w:val="27"/>
                <w:szCs w:val="27"/>
                <w:lang w:val="en-AU" w:eastAsia="de-DE"/>
              </w:rPr>
              <w:t xml:space="preserve"> particular circumstances.</w:t>
            </w:r>
          </w:p>
          <w:p w:rsidR="00000000" w:rsidRDefault="00CB426F">
            <w:pPr>
              <w:spacing w:after="0" w:line="270" w:lineRule="atLeast"/>
              <w:rPr>
                <w:rFonts w:ascii="Times New Roman" w:eastAsia="Times New Roman" w:hAnsi="Times New Roman" w:cs="Times New Roman"/>
                <w:color w:val="000000"/>
                <w:sz w:val="27"/>
                <w:szCs w:val="27"/>
                <w:lang w:val="en-AU" w:eastAsia="de-DE"/>
              </w:rPr>
            </w:pPr>
          </w:p>
          <w:p w:rsidR="00000000" w:rsidRDefault="00CB426F">
            <w:pPr>
              <w:spacing w:after="0" w:line="240" w:lineRule="auto"/>
              <w:rPr>
                <w:rFonts w:ascii="Times New Roman" w:eastAsia="Times New Roman" w:hAnsi="Times New Roman" w:cs="Times New Roman"/>
                <w:color w:val="000000"/>
                <w:sz w:val="27"/>
                <w:szCs w:val="27"/>
                <w:lang w:val="en-AU" w:eastAsia="de-DE"/>
              </w:rPr>
            </w:pPr>
            <w:hyperlink r:id="rId5" w:tgtFrame="_blank" w:history="1">
              <w:r>
                <w:rPr>
                  <w:rStyle w:val="Hyperlink"/>
                  <w:rFonts w:ascii="Times New Roman" w:eastAsia="Times New Roman" w:hAnsi="Times New Roman" w:cs="Times New Roman"/>
                  <w:sz w:val="27"/>
                  <w:szCs w:val="27"/>
                  <w:lang w:val="en-AU" w:eastAsia="de-DE"/>
                </w:rPr>
                <w:t>Hazards and risk assessment</w:t>
              </w:r>
            </w:hyperlink>
            <w:r>
              <w:rPr>
                <w:rFonts w:ascii="Times New Roman" w:eastAsia="Times New Roman" w:hAnsi="Times New Roman" w:cs="Times New Roman"/>
                <w:color w:val="000000"/>
                <w:sz w:val="27"/>
                <w:szCs w:val="27"/>
                <w:lang w:val="en-AU" w:eastAsia="de-DE"/>
              </w:rPr>
              <w:t> is an important part of a safety management system. To formulate a safety policy one should investigate the </w:t>
            </w:r>
            <w:r>
              <w:rPr>
                <w:rFonts w:ascii="Times New Roman" w:eastAsia="Times New Roman" w:hAnsi="Times New Roman" w:cs="Times New Roman"/>
                <w:b/>
                <w:bCs/>
                <w:color w:val="000000"/>
                <w:sz w:val="27"/>
                <w:szCs w:val="27"/>
                <w:lang w:val="en-AU" w:eastAsia="de-DE"/>
              </w:rPr>
              <w:t>injury statistics</w:t>
            </w:r>
            <w:r>
              <w:rPr>
                <w:rFonts w:ascii="Times New Roman" w:eastAsia="Times New Roman" w:hAnsi="Times New Roman" w:cs="Times New Roman"/>
                <w:color w:val="000000"/>
                <w:sz w:val="27"/>
                <w:szCs w:val="27"/>
                <w:lang w:val="en-AU" w:eastAsia="de-DE"/>
              </w:rPr>
              <w:t> to identify hazards</w:t>
            </w:r>
            <w:r>
              <w:rPr>
                <w:rFonts w:ascii="Times New Roman" w:eastAsia="Times New Roman" w:hAnsi="Times New Roman" w:cs="Times New Roman"/>
                <w:color w:val="000000"/>
                <w:sz w:val="27"/>
                <w:szCs w:val="27"/>
                <w:lang w:val="en-AU" w:eastAsia="de-DE"/>
              </w:rPr>
              <w:t xml:space="preserve"> that may occurs in the work place.</w:t>
            </w:r>
          </w:p>
          <w:p w:rsidR="00000000" w:rsidRDefault="00CB426F">
            <w:pPr>
              <w:spacing w:after="0" w:line="45" w:lineRule="atLeast"/>
              <w:rPr>
                <w:rFonts w:ascii="Times New Roman" w:eastAsia="Times New Roman" w:hAnsi="Times New Roman" w:cs="Times New Roman"/>
                <w:color w:val="000000"/>
                <w:sz w:val="27"/>
                <w:szCs w:val="27"/>
                <w:lang w:val="en-AU" w:eastAsia="de-DE"/>
              </w:rPr>
            </w:pPr>
          </w:p>
          <w:p w:rsidR="00000000" w:rsidRDefault="00CB426F">
            <w:pPr>
              <w:spacing w:after="0" w:line="240" w:lineRule="auto"/>
              <w:rPr>
                <w:rFonts w:ascii="Times New Roman" w:eastAsia="Times New Roman" w:hAnsi="Times New Roman" w:cs="Times New Roman"/>
                <w:color w:val="000000"/>
                <w:sz w:val="27"/>
                <w:szCs w:val="27"/>
                <w:lang w:eastAsia="de-DE"/>
              </w:rPr>
            </w:pPr>
            <w:r>
              <w:rPr>
                <w:rFonts w:ascii="Times New Roman" w:eastAsia="Times New Roman" w:hAnsi="Times New Roman" w:cs="Times New Roman"/>
                <w:color w:val="000000"/>
                <w:sz w:val="27"/>
                <w:szCs w:val="27"/>
                <w:lang w:val="en-AU" w:eastAsia="de-DE"/>
              </w:rPr>
              <w:t xml:space="preserve">Injury and disease statistics should then be used for risk assessments. </w:t>
            </w:r>
            <w:r>
              <w:rPr>
                <w:rFonts w:ascii="Times New Roman" w:eastAsia="Times New Roman" w:hAnsi="Times New Roman" w:cs="Times New Roman"/>
                <w:color w:val="000000"/>
                <w:sz w:val="27"/>
                <w:szCs w:val="27"/>
                <w:lang w:eastAsia="de-DE"/>
              </w:rPr>
              <w:t>Statistical data should include:</w:t>
            </w:r>
          </w:p>
          <w:p w:rsidR="00000000" w:rsidRDefault="00CB426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AU" w:eastAsia="de-DE"/>
              </w:rPr>
            </w:pPr>
            <w:hyperlink r:id="rId6" w:history="1">
              <w:r>
                <w:rPr>
                  <w:rStyle w:val="Hyperlink"/>
                  <w:rFonts w:ascii="Times New Roman" w:eastAsia="Times New Roman" w:hAnsi="Times New Roman" w:cs="Times New Roman"/>
                  <w:sz w:val="27"/>
                  <w:szCs w:val="27"/>
                  <w:lang w:val="en-AU" w:eastAsia="de-DE"/>
                </w:rPr>
                <w:t>Lost time i</w:t>
              </w:r>
              <w:r>
                <w:rPr>
                  <w:rStyle w:val="Hyperlink"/>
                  <w:rFonts w:ascii="Times New Roman" w:eastAsia="Times New Roman" w:hAnsi="Times New Roman" w:cs="Times New Roman"/>
                  <w:sz w:val="27"/>
                  <w:szCs w:val="27"/>
                  <w:lang w:val="en-AU" w:eastAsia="de-DE"/>
                </w:rPr>
                <w:t>njuries:</w:t>
              </w:r>
            </w:hyperlink>
            <w:r>
              <w:rPr>
                <w:rFonts w:ascii="Times New Roman" w:eastAsia="Times New Roman" w:hAnsi="Times New Roman" w:cs="Times New Roman"/>
                <w:color w:val="000000"/>
                <w:sz w:val="27"/>
                <w:szCs w:val="27"/>
                <w:lang w:val="en-AU" w:eastAsia="de-DE"/>
              </w:rPr>
              <w:t> </w:t>
            </w:r>
            <w:r>
              <w:rPr>
                <w:rFonts w:ascii="Times New Roman" w:eastAsia="Times New Roman" w:hAnsi="Times New Roman" w:cs="Times New Roman"/>
                <w:i/>
                <w:iCs/>
                <w:color w:val="000000"/>
                <w:sz w:val="27"/>
                <w:szCs w:val="27"/>
                <w:lang w:val="en-AU" w:eastAsia="de-DE"/>
              </w:rPr>
              <w:t>these are work injuries that result in a person being away from work. LTI's are usually reported as a rate against the number of hours worked or the number of workers employed.</w:t>
            </w:r>
          </w:p>
          <w:p w:rsidR="00000000" w:rsidRDefault="00CB426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Medical treatment injuries: </w:t>
            </w:r>
            <w:r>
              <w:rPr>
                <w:rFonts w:ascii="Times New Roman" w:eastAsia="Times New Roman" w:hAnsi="Times New Roman" w:cs="Times New Roman"/>
                <w:i/>
                <w:iCs/>
                <w:color w:val="000000"/>
                <w:sz w:val="27"/>
                <w:szCs w:val="27"/>
                <w:lang w:val="en-AU" w:eastAsia="de-DE"/>
              </w:rPr>
              <w:t>these are injuries referred to a medical p</w:t>
            </w:r>
            <w:r>
              <w:rPr>
                <w:rFonts w:ascii="Times New Roman" w:eastAsia="Times New Roman" w:hAnsi="Times New Roman" w:cs="Times New Roman"/>
                <w:i/>
                <w:iCs/>
                <w:color w:val="000000"/>
                <w:sz w:val="27"/>
                <w:szCs w:val="27"/>
                <w:lang w:val="en-AU" w:eastAsia="de-DE"/>
              </w:rPr>
              <w:t>ractitioner that do not result in a lost time injury.</w:t>
            </w:r>
          </w:p>
          <w:p w:rsidR="00000000" w:rsidRDefault="00CB426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First aid injuries: </w:t>
            </w:r>
            <w:r>
              <w:rPr>
                <w:rFonts w:ascii="Times New Roman" w:eastAsia="Times New Roman" w:hAnsi="Times New Roman" w:cs="Times New Roman"/>
                <w:i/>
                <w:iCs/>
                <w:color w:val="000000"/>
                <w:sz w:val="27"/>
                <w:szCs w:val="27"/>
                <w:lang w:val="en-AU" w:eastAsia="de-DE"/>
              </w:rPr>
              <w:t>these are injuries that are treated on site and do not usually result in any lost time.</w:t>
            </w:r>
          </w:p>
          <w:p w:rsidR="00000000" w:rsidRDefault="00CB426F">
            <w:pPr>
              <w:spacing w:after="0"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Medical treatment injuries and first aid injuries can be used as early indicators for problems</w:t>
            </w:r>
            <w:r>
              <w:rPr>
                <w:rFonts w:ascii="Times New Roman" w:eastAsia="Times New Roman" w:hAnsi="Times New Roman" w:cs="Times New Roman"/>
                <w:color w:val="000000"/>
                <w:sz w:val="27"/>
                <w:szCs w:val="27"/>
                <w:lang w:val="en-AU" w:eastAsia="de-DE"/>
              </w:rPr>
              <w:t xml:space="preserve"> that may lead to more serious lost time injury accidents.</w:t>
            </w:r>
          </w:p>
          <w:p w:rsidR="00000000" w:rsidRDefault="00CB426F">
            <w:pPr>
              <w:spacing w:after="0" w:line="90" w:lineRule="atLeast"/>
              <w:rPr>
                <w:rFonts w:ascii="Times New Roman" w:eastAsia="Times New Roman" w:hAnsi="Times New Roman" w:cs="Times New Roman"/>
                <w:color w:val="000000"/>
                <w:sz w:val="27"/>
                <w:szCs w:val="27"/>
                <w:lang w:val="en-AU" w:eastAsia="de-DE"/>
              </w:rPr>
            </w:pPr>
          </w:p>
          <w:p w:rsidR="00000000" w:rsidRDefault="00CB426F">
            <w:pPr>
              <w:spacing w:after="0"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There are some problems with injury statistics:</w:t>
            </w:r>
          </w:p>
          <w:p w:rsidR="00000000" w:rsidRDefault="00CB426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injury rates often do not reflect the potential severity of an event,</w:t>
            </w:r>
          </w:p>
          <w:p w:rsidR="00000000" w:rsidRDefault="00CB426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there is not necessarily a relationship between â€˜occupationalâ€™ injury stat</w:t>
            </w:r>
            <w:r>
              <w:rPr>
                <w:rFonts w:ascii="Times New Roman" w:eastAsia="Times New Roman" w:hAnsi="Times New Roman" w:cs="Times New Roman"/>
                <w:color w:val="000000"/>
                <w:sz w:val="27"/>
                <w:szCs w:val="27"/>
                <w:lang w:val="en-AU" w:eastAsia="de-DE"/>
              </w:rPr>
              <w:t>istics and control of major accident hazards</w:t>
            </w:r>
          </w:p>
          <w:p w:rsidR="00000000" w:rsidRDefault="00CB426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a low injury rate can lead to complacency.</w:t>
            </w:r>
          </w:p>
          <w:p w:rsidR="00000000" w:rsidRDefault="00CB426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a low injury rate results in fewer data being available.</w:t>
            </w:r>
          </w:p>
          <w:p w:rsidR="00000000" w:rsidRDefault="00CB426F">
            <w:pPr>
              <w:spacing w:after="0"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b/>
                <w:bCs/>
                <w:color w:val="000000"/>
                <w:sz w:val="27"/>
                <w:szCs w:val="27"/>
                <w:lang w:val="en-AU" w:eastAsia="de-DE"/>
              </w:rPr>
              <w:t>Sources of information</w:t>
            </w:r>
          </w:p>
          <w:p w:rsidR="00000000" w:rsidRDefault="00CB426F">
            <w:pPr>
              <w:spacing w:after="0" w:line="60" w:lineRule="atLeast"/>
              <w:rPr>
                <w:rFonts w:ascii="Times New Roman" w:eastAsia="Times New Roman" w:hAnsi="Times New Roman" w:cs="Times New Roman"/>
                <w:color w:val="000000"/>
                <w:sz w:val="27"/>
                <w:szCs w:val="27"/>
                <w:lang w:val="en-AU" w:eastAsia="de-DE"/>
              </w:rPr>
            </w:pPr>
          </w:p>
          <w:p w:rsidR="00000000" w:rsidRDefault="00CB426F">
            <w:pPr>
              <w:spacing w:after="0"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 xml:space="preserve">Ask yourself where can I obtain these data and </w:t>
            </w:r>
            <w:r>
              <w:rPr>
                <w:rFonts w:ascii="Times New Roman" w:eastAsia="Times New Roman" w:hAnsi="Times New Roman" w:cs="Times New Roman"/>
                <w:color w:val="000000"/>
                <w:sz w:val="27"/>
                <w:szCs w:val="27"/>
                <w:lang w:val="en-AU" w:eastAsia="de-DE"/>
              </w:rPr>
              <w:t>sources of information? Who do I need to work with? What agencies (industry bodies, union, employer groups, manufacturers etc) can help me to find the necessary data and information?</w:t>
            </w:r>
          </w:p>
          <w:p w:rsidR="00000000" w:rsidRDefault="00CB426F">
            <w:pPr>
              <w:spacing w:after="0" w:line="90" w:lineRule="atLeast"/>
              <w:rPr>
                <w:rFonts w:ascii="Times New Roman" w:eastAsia="Times New Roman" w:hAnsi="Times New Roman" w:cs="Times New Roman"/>
                <w:color w:val="000000"/>
                <w:sz w:val="27"/>
                <w:szCs w:val="27"/>
                <w:lang w:val="en-AU" w:eastAsia="de-DE"/>
              </w:rPr>
            </w:pPr>
          </w:p>
          <w:p w:rsidR="00000000" w:rsidRDefault="00CB426F">
            <w:pPr>
              <w:spacing w:after="0"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If an organisation develops a safety &amp; health policy it will consider sa</w:t>
            </w:r>
            <w:r>
              <w:rPr>
                <w:rFonts w:ascii="Times New Roman" w:eastAsia="Times New Roman" w:hAnsi="Times New Roman" w:cs="Times New Roman"/>
                <w:color w:val="000000"/>
                <w:sz w:val="27"/>
                <w:szCs w:val="27"/>
                <w:lang w:val="en-AU" w:eastAsia="de-DE"/>
              </w:rPr>
              <w:t>fety statistics to control safety and health risks. The organization need to recognise that there is no </w:t>
            </w:r>
            <w:r>
              <w:rPr>
                <w:rFonts w:ascii="Times New Roman" w:eastAsia="Times New Roman" w:hAnsi="Times New Roman" w:cs="Times New Roman"/>
                <w:b/>
                <w:bCs/>
                <w:color w:val="000000"/>
                <w:sz w:val="27"/>
                <w:szCs w:val="27"/>
                <w:lang w:val="en-AU" w:eastAsia="de-DE"/>
              </w:rPr>
              <w:t>single</w:t>
            </w:r>
            <w:r>
              <w:rPr>
                <w:rFonts w:ascii="Times New Roman" w:eastAsia="Times New Roman" w:hAnsi="Times New Roman" w:cs="Times New Roman"/>
                <w:color w:val="000000"/>
                <w:sz w:val="27"/>
                <w:szCs w:val="27"/>
                <w:lang w:val="en-AU" w:eastAsia="de-DE"/>
              </w:rPr>
              <w:t> reliable measure of health and safety performance.</w:t>
            </w:r>
          </w:p>
        </w:tc>
      </w:tr>
      <w:tr w:rsidR="00000000">
        <w:trPr>
          <w:tblCellSpacing w:w="0" w:type="dxa"/>
          <w:jc w:val="center"/>
        </w:trPr>
        <w:tc>
          <w:tcPr>
            <w:tcW w:w="10348" w:type="dxa"/>
            <w:vAlign w:val="center"/>
          </w:tcPr>
          <w:p w:rsidR="00000000" w:rsidRDefault="00CB426F">
            <w:pPr>
              <w:spacing w:after="0" w:line="150" w:lineRule="atLeast"/>
              <w:rPr>
                <w:rFonts w:ascii="Times New Roman" w:eastAsia="Times New Roman" w:hAnsi="Times New Roman" w:cs="Times New Roman"/>
                <w:color w:val="000000"/>
                <w:sz w:val="27"/>
                <w:szCs w:val="27"/>
                <w:lang w:val="en-AU" w:eastAsia="de-DE"/>
              </w:rPr>
            </w:pPr>
          </w:p>
          <w:p w:rsidR="00000000" w:rsidRDefault="00CB426F">
            <w:pPr>
              <w:spacing w:after="0"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lastRenderedPageBreak/>
              <w:t>Table 1 provides a listing of OHS legislation and other associated OHS </w:t>
            </w:r>
            <w:r>
              <w:rPr>
                <w:rFonts w:ascii="Times New Roman" w:eastAsia="Times New Roman" w:hAnsi="Times New Roman" w:cs="Times New Roman"/>
                <w:b/>
                <w:bCs/>
                <w:color w:val="000000"/>
                <w:sz w:val="27"/>
                <w:szCs w:val="27"/>
                <w:lang w:val="en-AU" w:eastAsia="de-DE"/>
              </w:rPr>
              <w:t>source of information</w:t>
            </w:r>
            <w:r>
              <w:rPr>
                <w:rFonts w:ascii="Times New Roman" w:eastAsia="Times New Roman" w:hAnsi="Times New Roman" w:cs="Times New Roman"/>
                <w:color w:val="000000"/>
                <w:sz w:val="27"/>
                <w:szCs w:val="27"/>
                <w:lang w:val="en-AU" w:eastAsia="de-DE"/>
              </w:rPr>
              <w:t> and its location.  Numerous additional OHS information is available through the Internet for reference. WorkSafe publications will keep you up to date with current changes, new Acts, Regulations and Codes of Practice.</w:t>
            </w:r>
          </w:p>
          <w:p w:rsidR="00000000" w:rsidRDefault="00CB426F">
            <w:pPr>
              <w:spacing w:after="0" w:line="150" w:lineRule="atLeast"/>
              <w:rPr>
                <w:rFonts w:ascii="Times New Roman" w:eastAsia="Times New Roman" w:hAnsi="Times New Roman" w:cs="Times New Roman"/>
                <w:color w:val="000000"/>
                <w:sz w:val="27"/>
                <w:szCs w:val="27"/>
                <w:lang w:val="en-AU" w:eastAsia="de-DE"/>
              </w:rPr>
            </w:pPr>
          </w:p>
          <w:p w:rsidR="00000000" w:rsidRDefault="00CB426F">
            <w:pPr>
              <w:spacing w:after="0" w:line="240" w:lineRule="auto"/>
              <w:ind w:firstLine="555"/>
              <w:rPr>
                <w:rFonts w:ascii="Times New Roman" w:eastAsia="Times New Roman" w:hAnsi="Times New Roman" w:cs="Times New Roman"/>
                <w:color w:val="000000"/>
                <w:sz w:val="27"/>
                <w:szCs w:val="27"/>
                <w:lang w:eastAsia="de-DE"/>
              </w:rPr>
            </w:pPr>
            <w:r>
              <w:rPr>
                <w:rFonts w:ascii="Times New Roman" w:eastAsia="Times New Roman" w:hAnsi="Times New Roman" w:cs="Times New Roman"/>
                <w:b/>
                <w:bCs/>
                <w:color w:val="000000"/>
                <w:sz w:val="27"/>
                <w:szCs w:val="27"/>
                <w:lang w:eastAsia="de-DE"/>
              </w:rPr>
              <w:t>Table 1</w:t>
            </w:r>
          </w:p>
          <w:tbl>
            <w:tblPr>
              <w:tblW w:w="9206" w:type="dxa"/>
              <w:jc w:val="center"/>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3738"/>
              <w:gridCol w:w="5468"/>
            </w:tblGrid>
            <w:tr w:rsidR="000000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OS&amp;H INFORMATION</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 xml:space="preserve">Links / </w:t>
                  </w:r>
                  <w:r>
                    <w:rPr>
                      <w:rFonts w:ascii="Times New Roman" w:eastAsia="Times New Roman" w:hAnsi="Times New Roman" w:cs="Times New Roman"/>
                      <w:b/>
                      <w:bCs/>
                      <w:sz w:val="24"/>
                      <w:szCs w:val="24"/>
                      <w:lang w:eastAsia="de-DE"/>
                    </w:rPr>
                    <w:t>References</w:t>
                  </w:r>
                </w:p>
              </w:tc>
            </w:tr>
            <w:tr w:rsidR="00000000">
              <w:trPr>
                <w:trHeight w:val="336"/>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val="en-AU" w:eastAsia="de-DE"/>
                    </w:rPr>
                  </w:pPr>
                  <w:r>
                    <w:rPr>
                      <w:rFonts w:ascii="Times New Roman" w:eastAsia="Times New Roman" w:hAnsi="Times New Roman" w:cs="Times New Roman"/>
                      <w:sz w:val="24"/>
                      <w:szCs w:val="24"/>
                      <w:lang w:val="en-AU" w:eastAsia="de-DE"/>
                    </w:rPr>
                    <w:t>National Safety Council of Australia</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eastAsia="de-DE"/>
                    </w:rPr>
                  </w:pPr>
                  <w:hyperlink r:id="rId7" w:history="1">
                    <w:r>
                      <w:rPr>
                        <w:rStyle w:val="Hyperlink"/>
                        <w:rFonts w:ascii="Times New Roman" w:eastAsia="Times New Roman" w:hAnsi="Times New Roman" w:cs="Times New Roman"/>
                        <w:sz w:val="24"/>
                        <w:szCs w:val="24"/>
                        <w:lang w:eastAsia="de-DE"/>
                      </w:rPr>
                      <w:t>Workplace Health and Safety</w:t>
                    </w:r>
                  </w:hyperlink>
                </w:p>
              </w:tc>
            </w:tr>
            <w:tr w:rsidR="00000000">
              <w:trPr>
                <w:trHeight w:val="336"/>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safe work australia</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eastAsia="de-DE"/>
                    </w:rPr>
                  </w:pPr>
                  <w:hyperlink r:id="rId8" w:history="1">
                    <w:r>
                      <w:rPr>
                        <w:rStyle w:val="Hyperlink"/>
                        <w:rFonts w:ascii="Times New Roman" w:eastAsia="Times New Roman" w:hAnsi="Times New Roman" w:cs="Times New Roman"/>
                        <w:sz w:val="24"/>
                        <w:szCs w:val="24"/>
                        <w:lang w:eastAsia="de-DE"/>
                      </w:rPr>
                      <w:t>Who we are &amp; what we do</w:t>
                    </w:r>
                  </w:hyperlink>
                </w:p>
              </w:tc>
            </w:tr>
            <w:tr w:rsidR="00000000">
              <w:trPr>
                <w:trHeight w:val="324"/>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Reporting accidents and incidents</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eastAsia="de-DE"/>
                    </w:rPr>
                  </w:pPr>
                  <w:hyperlink r:id="rId9" w:history="1">
                    <w:r>
                      <w:rPr>
                        <w:rStyle w:val="Hyperlink"/>
                        <w:rFonts w:ascii="Times New Roman" w:eastAsia="Times New Roman" w:hAnsi="Times New Roman" w:cs="Times New Roman"/>
                        <w:sz w:val="24"/>
                        <w:szCs w:val="24"/>
                        <w:lang w:eastAsia="de-DE"/>
                      </w:rPr>
                      <w:t>WorkSafe WA</w:t>
                    </w:r>
                  </w:hyperlink>
                </w:p>
              </w:tc>
            </w:tr>
            <w:tr w:rsidR="000000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Safety and Health Alert</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eastAsia="de-DE"/>
                    </w:rPr>
                  </w:pPr>
                  <w:hyperlink r:id="rId10" w:history="1">
                    <w:r>
                      <w:rPr>
                        <w:rStyle w:val="Hyperlink"/>
                        <w:rFonts w:ascii="Times New Roman" w:eastAsia="Times New Roman" w:hAnsi="Times New Roman" w:cs="Times New Roman"/>
                        <w:sz w:val="24"/>
                        <w:szCs w:val="24"/>
                        <w:lang w:eastAsia="de-DE"/>
                      </w:rPr>
                      <w:t>WorkSafe statistics</w:t>
                    </w:r>
                  </w:hyperlink>
                </w:p>
              </w:tc>
            </w:tr>
            <w:tr w:rsidR="000000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Standards Australia</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eastAsia="de-DE"/>
                    </w:rPr>
                  </w:pPr>
                  <w:hyperlink r:id="rId11" w:history="1">
                    <w:r>
                      <w:rPr>
                        <w:rStyle w:val="Hyperlink"/>
                        <w:rFonts w:ascii="Times New Roman" w:eastAsia="Times New Roman" w:hAnsi="Times New Roman" w:cs="Times New Roman"/>
                        <w:sz w:val="24"/>
                        <w:szCs w:val="24"/>
                        <w:lang w:eastAsia="de-DE"/>
                      </w:rPr>
                      <w:t>General Information</w:t>
                    </w:r>
                  </w:hyperlink>
                </w:p>
              </w:tc>
            </w:tr>
            <w:tr w:rsidR="000000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Philip Poyntert Construction Safety</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eastAsia="de-DE"/>
                    </w:rPr>
                  </w:pPr>
                  <w:hyperlink r:id="rId12" w:history="1">
                    <w:r>
                      <w:rPr>
                        <w:rStyle w:val="Hyperlink"/>
                        <w:rFonts w:ascii="Times New Roman" w:eastAsia="Times New Roman" w:hAnsi="Times New Roman" w:cs="Times New Roman"/>
                        <w:sz w:val="24"/>
                        <w:szCs w:val="24"/>
                        <w:lang w:eastAsia="de-DE"/>
                      </w:rPr>
                      <w:t>Construction Health and Safety</w:t>
                    </w:r>
                  </w:hyperlink>
                </w:p>
              </w:tc>
            </w:tr>
            <w:tr w:rsidR="000000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val="en-AU" w:eastAsia="de-DE"/>
                    </w:rPr>
                  </w:pPr>
                  <w:r>
                    <w:rPr>
                      <w:rFonts w:ascii="Times New Roman" w:eastAsia="Times New Roman" w:hAnsi="Times New Roman" w:cs="Times New Roman"/>
                      <w:sz w:val="24"/>
                      <w:szCs w:val="24"/>
                      <w:lang w:val="en-AU" w:eastAsia="de-DE"/>
                    </w:rPr>
                    <w:t>Australian State Safety Legislation</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Default="00CB426F">
                  <w:pPr>
                    <w:spacing w:after="0" w:line="240" w:lineRule="auto"/>
                    <w:rPr>
                      <w:rFonts w:ascii="Times New Roman" w:eastAsia="Times New Roman" w:hAnsi="Times New Roman" w:cs="Times New Roman"/>
                      <w:sz w:val="24"/>
                      <w:szCs w:val="24"/>
                      <w:lang w:val="en-AU" w:eastAsia="de-DE"/>
                    </w:rPr>
                  </w:pPr>
                  <w:hyperlink r:id="rId13" w:history="1">
                    <w:r>
                      <w:rPr>
                        <w:rStyle w:val="Hyperlink"/>
                        <w:rFonts w:ascii="Times New Roman" w:eastAsia="Times New Roman" w:hAnsi="Times New Roman" w:cs="Times New Roman"/>
                        <w:sz w:val="24"/>
                        <w:szCs w:val="24"/>
                        <w:lang w:val="en-AU" w:eastAsia="de-DE"/>
                      </w:rPr>
                      <w:t>States Safety websites</w:t>
                    </w:r>
                  </w:hyperlink>
                  <w:r>
                    <w:rPr>
                      <w:rFonts w:ascii="Times New Roman" w:eastAsia="Times New Roman" w:hAnsi="Times New Roman" w:cs="Times New Roman"/>
                      <w:sz w:val="24"/>
                      <w:szCs w:val="24"/>
                      <w:lang w:val="en-AU" w:eastAsia="de-DE"/>
                    </w:rPr>
                    <w:t> </w:t>
                  </w:r>
                </w:p>
              </w:tc>
            </w:tr>
          </w:tbl>
          <w:p w:rsidR="00000000" w:rsidRDefault="00CB426F">
            <w:pPr>
              <w:spacing w:after="0" w:line="225" w:lineRule="atLeast"/>
              <w:rPr>
                <w:rFonts w:ascii="Times New Roman" w:eastAsia="Times New Roman" w:hAnsi="Times New Roman" w:cs="Times New Roman"/>
                <w:color w:val="000000"/>
                <w:sz w:val="27"/>
                <w:szCs w:val="27"/>
                <w:lang w:val="en-AU" w:eastAsia="de-DE"/>
              </w:rPr>
            </w:pPr>
          </w:p>
          <w:p w:rsidR="00000000" w:rsidRDefault="00CB426F">
            <w:pPr>
              <w:spacing w:after="0"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There are more external resources that you can assess like Journals, manufacturers' manuals &amp; specifications, OHS specialists, etc.</w:t>
            </w:r>
          </w:p>
          <w:p w:rsidR="00000000" w:rsidRDefault="00CB426F">
            <w:pPr>
              <w:spacing w:after="0" w:line="240" w:lineRule="auto"/>
              <w:jc w:val="center"/>
              <w:rPr>
                <w:rFonts w:ascii="Times New Roman" w:eastAsia="Times New Roman" w:hAnsi="Times New Roman" w:cs="Times New Roman"/>
                <w:color w:val="000000"/>
                <w:sz w:val="27"/>
                <w:szCs w:val="27"/>
                <w:lang w:eastAsia="de-DE"/>
              </w:rPr>
            </w:pPr>
            <w:r>
              <w:rPr>
                <w:rFonts w:ascii="Times New Roman" w:eastAsia="Times New Roman" w:hAnsi="Times New Roman" w:cs="Times New Roman"/>
                <w:color w:val="000000"/>
                <w:sz w:val="27"/>
                <w:szCs w:val="27"/>
                <w:lang w:eastAsia="de-DE"/>
              </w:rPr>
              <w:pict>
                <v:rect id="_x0000_i1025" style="width:461.85pt;height:1.8pt" o:hralign="center" o:hrstd="t" o:hr="t" fillcolor="#a0a0a0" stroked="f"/>
              </w:pict>
            </w:r>
          </w:p>
          <w:p w:rsidR="00000000" w:rsidRDefault="00CB426F">
            <w:pPr>
              <w:spacing w:after="0"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Briefly familiarise yourself with the above sources. Then attempt the selftest. The selftest may ask you specific question. You'll find the answer to this questions on the appropriate websites using</w:t>
            </w:r>
          </w:p>
          <w:p w:rsidR="00000000" w:rsidRDefault="00CB426F">
            <w:pPr>
              <w:spacing w:after="0" w:line="240" w:lineRule="auto"/>
              <w:jc w:val="center"/>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w:t>
            </w:r>
            <w:r>
              <w:rPr>
                <w:rFonts w:ascii="Times New Roman" w:eastAsia="Times New Roman" w:hAnsi="Times New Roman" w:cs="Times New Roman"/>
                <w:i/>
                <w:iCs/>
                <w:color w:val="000000"/>
                <w:sz w:val="27"/>
                <w:szCs w:val="27"/>
                <w:lang w:val="en-AU" w:eastAsia="de-DE"/>
              </w:rPr>
              <w:t>Edit</w:t>
            </w:r>
            <w:r>
              <w:rPr>
                <w:rFonts w:ascii="Times New Roman" w:eastAsia="Times New Roman" w:hAnsi="Times New Roman" w:cs="Times New Roman"/>
                <w:i/>
                <w:iCs/>
                <w:color w:val="000000"/>
                <w:sz w:val="27"/>
                <w:szCs w:val="27"/>
                <w:lang w:val="en-AU" w:eastAsia="de-DE"/>
              </w:rPr>
              <w:t>►</w:t>
            </w:r>
            <w:r>
              <w:rPr>
                <w:rFonts w:ascii="Times New Roman" w:eastAsia="Times New Roman" w:hAnsi="Times New Roman" w:cs="Times New Roman"/>
                <w:i/>
                <w:iCs/>
                <w:color w:val="000000"/>
                <w:sz w:val="27"/>
                <w:szCs w:val="27"/>
                <w:lang w:val="en-AU" w:eastAsia="de-DE"/>
              </w:rPr>
              <w:t xml:space="preserve">Find </w:t>
            </w:r>
            <w:r>
              <w:rPr>
                <w:rFonts w:ascii="Times New Roman" w:eastAsia="Times New Roman" w:hAnsi="Times New Roman" w:cs="Times New Roman"/>
                <w:i/>
                <w:iCs/>
                <w:color w:val="000000"/>
                <w:sz w:val="27"/>
                <w:szCs w:val="27"/>
                <w:lang w:val="en-AU" w:eastAsia="de-DE"/>
              </w:rPr>
              <w:t>on this Page - or shortcut Ctrl + F</w:t>
            </w:r>
            <w:r>
              <w:rPr>
                <w:rFonts w:ascii="Times New Roman" w:eastAsia="Times New Roman" w:hAnsi="Times New Roman" w:cs="Times New Roman"/>
                <w:color w:val="000000"/>
                <w:sz w:val="27"/>
                <w:szCs w:val="27"/>
                <w:lang w:val="en-AU" w:eastAsia="de-DE"/>
              </w:rPr>
              <w:t>).</w:t>
            </w:r>
          </w:p>
          <w:p w:rsidR="00000000" w:rsidRDefault="00CB426F">
            <w:pPr>
              <w:spacing w:after="0" w:line="45" w:lineRule="atLeast"/>
              <w:jc w:val="center"/>
              <w:rPr>
                <w:rFonts w:ascii="Times New Roman" w:eastAsia="Times New Roman" w:hAnsi="Times New Roman" w:cs="Times New Roman"/>
                <w:color w:val="000000"/>
                <w:sz w:val="27"/>
                <w:szCs w:val="27"/>
                <w:lang w:val="en-AU" w:eastAsia="de-DE"/>
              </w:rPr>
            </w:pPr>
          </w:p>
          <w:p w:rsidR="00000000" w:rsidRDefault="00CB426F">
            <w:pPr>
              <w:spacing w:after="0" w:line="240" w:lineRule="auto"/>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The selftest should be done at least three (3) times. The objective of the self test is to check your knowledge of Element 1.</w:t>
            </w:r>
          </w:p>
          <w:p w:rsidR="00000000" w:rsidRDefault="00CB426F">
            <w:pPr>
              <w:spacing w:after="0" w:line="45" w:lineRule="atLeast"/>
              <w:jc w:val="center"/>
              <w:rPr>
                <w:rFonts w:ascii="Times New Roman" w:eastAsia="Times New Roman" w:hAnsi="Times New Roman" w:cs="Times New Roman"/>
                <w:color w:val="000000"/>
                <w:sz w:val="27"/>
                <w:szCs w:val="27"/>
                <w:lang w:val="en-AU" w:eastAsia="de-DE"/>
              </w:rPr>
            </w:pPr>
          </w:p>
          <w:p w:rsidR="00000000" w:rsidRDefault="00CB426F">
            <w:pPr>
              <w:spacing w:after="0" w:line="240" w:lineRule="auto"/>
              <w:jc w:val="center"/>
              <w:rPr>
                <w:rFonts w:ascii="Times New Roman" w:eastAsia="Times New Roman" w:hAnsi="Times New Roman" w:cs="Times New Roman"/>
                <w:color w:val="000000"/>
                <w:sz w:val="27"/>
                <w:szCs w:val="27"/>
                <w:lang w:val="en-AU" w:eastAsia="de-DE"/>
              </w:rPr>
            </w:pPr>
            <w:r>
              <w:rPr>
                <w:rFonts w:ascii="Times New Roman" w:eastAsia="Times New Roman" w:hAnsi="Times New Roman" w:cs="Times New Roman"/>
                <w:color w:val="000000"/>
                <w:sz w:val="27"/>
                <w:szCs w:val="27"/>
                <w:lang w:val="en-AU" w:eastAsia="de-DE"/>
              </w:rPr>
              <w:t>The performance criteria of this element are also covered in the Safety Plan Assessment.</w:t>
            </w:r>
          </w:p>
          <w:p w:rsidR="00000000" w:rsidRDefault="00CB426F">
            <w:pPr>
              <w:spacing w:after="0" w:line="240" w:lineRule="auto"/>
              <w:jc w:val="center"/>
              <w:rPr>
                <w:rFonts w:ascii="Times New Roman" w:eastAsia="Times New Roman" w:hAnsi="Times New Roman" w:cs="Times New Roman"/>
                <w:color w:val="000000"/>
                <w:sz w:val="27"/>
                <w:szCs w:val="27"/>
                <w:lang w:eastAsia="de-DE"/>
              </w:rPr>
            </w:pPr>
            <w:r>
              <w:rPr>
                <w:rFonts w:ascii="Times New Roman" w:eastAsia="Times New Roman" w:hAnsi="Times New Roman" w:cs="Times New Roman"/>
                <w:color w:val="000000"/>
                <w:sz w:val="27"/>
                <w:szCs w:val="27"/>
                <w:lang w:eastAsia="de-DE"/>
              </w:rPr>
              <w:pict>
                <v:rect id="_x0000_i1026" style="width:461.85pt;height:1.8pt" o:hralign="center" o:hrstd="t" o:hr="t" fillcolor="#a0a0a0" stroked="f"/>
              </w:pict>
            </w:r>
          </w:p>
        </w:tc>
      </w:tr>
    </w:tbl>
    <w:p w:rsidR="00000000" w:rsidRDefault="00CB426F">
      <w:pPr>
        <w:tabs>
          <w:tab w:val="left" w:pos="10466"/>
        </w:tabs>
        <w:rPr>
          <w:u w:val="single"/>
          <w:lang w:val="en-AU"/>
        </w:rPr>
      </w:pPr>
      <w:r>
        <w:rPr>
          <w:u w:val="single"/>
          <w:lang w:val="en-AU"/>
        </w:rPr>
        <w:lastRenderedPageBreak/>
        <w:tab/>
      </w:r>
    </w:p>
    <w:p w:rsidR="00CB426F" w:rsidRDefault="00CB426F">
      <w:pPr>
        <w:tabs>
          <w:tab w:val="left" w:pos="10466"/>
        </w:tabs>
        <w:rPr>
          <w:u w:val="single"/>
          <w:lang w:val="en-AU"/>
        </w:rPr>
      </w:pPr>
      <w:r>
        <w:rPr>
          <w:u w:val="single"/>
          <w:lang w:val="en-AU"/>
        </w:rPr>
        <w:t>Element 2</w:t>
      </w:r>
    </w:p>
    <w:sectPr w:rsidR="00CB42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96215"/>
    <w:multiLevelType w:val="multilevel"/>
    <w:tmpl w:val="22BCE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F5A1A"/>
    <w:multiLevelType w:val="multilevel"/>
    <w:tmpl w:val="CC0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636707"/>
    <w:multiLevelType w:val="multilevel"/>
    <w:tmpl w:val="9600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5B5E48"/>
    <w:multiLevelType w:val="multilevel"/>
    <w:tmpl w:val="5C743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3"/>
    <w:lvlOverride w:ilvl="0"/>
    <w:lvlOverride w:ilvl="1"/>
    <w:lvlOverride w:ilvl="2"/>
    <w:lvlOverride w:ilvl="3"/>
    <w:lvlOverride w:ilvl="4"/>
    <w:lvlOverride w:ilvl="5"/>
    <w:lvlOverride w:ilvl="6"/>
    <w:lvlOverride w:ilvl="7"/>
    <w:lvlOverride w:ilvl="8"/>
  </w:num>
  <w:num w:numId="4">
    <w:abstractNumId w:val="2"/>
  </w:num>
  <w:num w:numId="5">
    <w:abstractNumId w:val="0"/>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attachedTemplate r:id="rId1"/>
  <w:defaultTabStop w:val="708"/>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A96"/>
    <w:rsid w:val="00085A96"/>
    <w:rsid w:val="00CB42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2CF92C-3AA9-487F-8730-954385DF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cc.gov.au/" TargetMode="External"/><Relationship Id="rId13" Type="http://schemas.openxmlformats.org/officeDocument/2006/relationships/hyperlink" Target="file:///C:\Users\Karl\Desktop\Legislation\General%20InformationStates.htm" TargetMode="External"/><Relationship Id="rId3" Type="http://schemas.openxmlformats.org/officeDocument/2006/relationships/settings" Target="settings.xml"/><Relationship Id="rId7" Type="http://schemas.openxmlformats.org/officeDocument/2006/relationships/hyperlink" Target="http://www.nsca.org.au/dynamic/index.asp" TargetMode="External"/><Relationship Id="rId12" Type="http://schemas.openxmlformats.org/officeDocument/2006/relationships/hyperlink" Target="http://www.ppconstructionsafe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merce.wa.gov.au/WorkSafe/PDF/Statistics-industry/industry_benchmarks.pdf" TargetMode="External"/><Relationship Id="rId11" Type="http://schemas.openxmlformats.org/officeDocument/2006/relationships/hyperlink" Target="http://www.standards.org.au/" TargetMode="External"/><Relationship Id="rId5" Type="http://schemas.openxmlformats.org/officeDocument/2006/relationships/hyperlink" Target="file:///C:\Users\Karl\Desktop\Boeingconsult\HB205-2004%20(1).pdf" TargetMode="External"/><Relationship Id="rId15" Type="http://schemas.openxmlformats.org/officeDocument/2006/relationships/theme" Target="theme/theme1.xml"/><Relationship Id="rId10" Type="http://schemas.openxmlformats.org/officeDocument/2006/relationships/hyperlink" Target="http://www.docep.wa.gov.au/WorkSafe/PDF/Publications/construction.htm" TargetMode="External"/><Relationship Id="rId4" Type="http://schemas.openxmlformats.org/officeDocument/2006/relationships/webSettings" Target="webSettings.xml"/><Relationship Id="rId9" Type="http://schemas.openxmlformats.org/officeDocument/2006/relationships/hyperlink" Target="http://www.commerce.wa.gov.au/WorkSafe/Content/Services/Report_an_accident_or_incident/index.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2</cp:revision>
  <dcterms:created xsi:type="dcterms:W3CDTF">2016-05-04T02:54:00Z</dcterms:created>
  <dcterms:modified xsi:type="dcterms:W3CDTF">2016-05-04T02:54:00Z</dcterms:modified>
</cp:coreProperties>
</file>