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           第</w:t>
      </w:r>
      <w:r>
        <w:rPr>
          <w:rFonts w:hint="eastAsia"/>
          <w:lang w:val="en-US" w:eastAsia="zh-CN"/>
        </w:rPr>
        <w:t>五</w:t>
      </w:r>
      <w:r>
        <w:rPr>
          <w:rFonts w:hint="eastAsia"/>
          <w:lang w:eastAsia="zh-CN"/>
        </w:rPr>
        <w:t>章 流动性管理试题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一、填空题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1、现金资产具有（         ）和（         ）的本质特征。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2、一般的说，银行管理可高度概括为（         ）的管理。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3、银行流动性管理的目标是（         ）。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4、银行主要的流行性需求是（         ）和（         ）。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5、银行主要的流动性</w:t>
      </w:r>
      <w:r>
        <w:rPr>
          <w:rFonts w:hint="eastAsia"/>
          <w:lang w:val="en-US" w:eastAsia="zh-CN"/>
        </w:rPr>
        <w:t>供给</w:t>
      </w:r>
      <w:r>
        <w:rPr>
          <w:rFonts w:hint="eastAsia"/>
          <w:lang w:eastAsia="zh-CN"/>
        </w:rPr>
        <w:t>是（         ）、（         ）和（         ）。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6、银行应付流动性需求的第二道防线是（         ），通常称为二级准备。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二、判断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1、流动</w:t>
      </w:r>
      <w:r>
        <w:rPr>
          <w:rFonts w:hint="eastAsia"/>
          <w:lang w:val="en-US" w:eastAsia="zh-CN"/>
        </w:rPr>
        <w:t>性</w:t>
      </w:r>
      <w:r>
        <w:rPr>
          <w:rFonts w:hint="eastAsia"/>
          <w:lang w:eastAsia="zh-CN"/>
        </w:rPr>
        <w:t>资产是银行的一项资金来源。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2、银行流动性问题大多来自银行外部。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3、银行流动性管理实际上就是在解决流动性和</w:t>
      </w:r>
      <w:r>
        <w:rPr>
          <w:rFonts w:hint="eastAsia"/>
          <w:lang w:val="en-US" w:eastAsia="zh-CN"/>
        </w:rPr>
        <w:t>盈</w:t>
      </w:r>
      <w:r>
        <w:rPr>
          <w:rFonts w:hint="eastAsia"/>
          <w:lang w:eastAsia="zh-CN"/>
        </w:rPr>
        <w:t>利性之间取舍的问题。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4、可预料的流动性需求以资产方式储备，不可预料的流动性需求由借款满足。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5、银行法</w:t>
      </w:r>
      <w:r>
        <w:rPr>
          <w:rFonts w:hint="eastAsia"/>
          <w:lang w:val="en-US" w:eastAsia="zh-CN"/>
        </w:rPr>
        <w:t>定存款准备金</w:t>
      </w:r>
      <w:r>
        <w:rPr>
          <w:rFonts w:hint="eastAsia"/>
          <w:lang w:eastAsia="zh-CN"/>
        </w:rPr>
        <w:t>管理的目标是既没有多余的储备，也没有赤字的储备。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6、银行流动性管理受利率影响大。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7、银行流动性需求有很强的时间性，所以时间选择对其管理很重要。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8、流动性缺口为正，增加投资，流动性缺口为负，增加借款。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9、存款增加、贷款减少可增加银行的流动性；存款减少、贷款增加会减少流动性。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10、隔夜账户可减少对银行法</w:t>
      </w:r>
      <w:r>
        <w:rPr>
          <w:rFonts w:hint="eastAsia"/>
          <w:lang w:val="en-US" w:eastAsia="zh-CN"/>
        </w:rPr>
        <w:t>定准备金</w:t>
      </w:r>
      <w:r>
        <w:rPr>
          <w:rFonts w:hint="eastAsia"/>
          <w:lang w:eastAsia="zh-CN"/>
        </w:rPr>
        <w:t>的要求。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三、简答题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1、为什么流动性风险是银行首当其冲所面临的风险？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2、比较资产流动性管理策略和负债流动性管理策略的利弊。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3、流动性资产的特征有哪些？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4、</w:t>
      </w:r>
      <w:r>
        <w:rPr>
          <w:rFonts w:hint="eastAsia"/>
          <w:lang w:val="en-US" w:eastAsia="zh-CN"/>
        </w:rPr>
        <w:t>为什么金融机构会面临着重大的流动性管理问题？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5、流动性可能出现问题的信号有哪些？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6、</w:t>
      </w:r>
      <w:r>
        <w:rPr>
          <w:rFonts w:hint="eastAsia"/>
          <w:lang w:val="en-US" w:eastAsia="zh-CN"/>
        </w:rPr>
        <w:t>银行的流动性需求和流动性供给主要</w:t>
      </w:r>
      <w:bookmarkStart w:id="0" w:name="_GoBack"/>
      <w:bookmarkEnd w:id="0"/>
      <w:r>
        <w:rPr>
          <w:rFonts w:hint="eastAsia"/>
          <w:lang w:val="en-US" w:eastAsia="zh-CN"/>
        </w:rPr>
        <w:t>有哪些</w:t>
      </w:r>
      <w:r>
        <w:rPr>
          <w:rFonts w:hint="eastAsia"/>
          <w:lang w:eastAsia="zh-CN"/>
        </w:rPr>
        <w:t>？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四、计算题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、某银行库存现金140万元，短期政府债劵1240万元，在央行存款2010万元，同业存款520万元，在途托收现金60万元，同业拆出2400万元，各项贷款11340万元，长期证劵2680万元，固定资产1250万元，资本金2000万元，各项借款9000万元，各项存款10640万元。问该行一级准备、二级准备、三级准备各是多少？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2、第275页第3题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五、分析题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1、第297页第5题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2、第298页第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题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3、第298页第</w:t>
      </w:r>
      <w:r>
        <w:rPr>
          <w:rFonts w:hint="eastAsia"/>
          <w:lang w:val="en-US" w:eastAsia="zh-CN"/>
        </w:rPr>
        <w:t>7</w:t>
      </w:r>
      <w:r>
        <w:rPr>
          <w:rFonts w:hint="eastAsia"/>
          <w:lang w:eastAsia="zh-CN"/>
        </w:rPr>
        <w:t>题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4YmFkYzgzYWNjODFlM2E0NWI5ODI1YzlmYzM4MjkifQ=="/>
  </w:docVars>
  <w:rsids>
    <w:rsidRoot w:val="00000000"/>
    <w:rsid w:val="026C1F95"/>
    <w:rsid w:val="1599381C"/>
    <w:rsid w:val="19774D90"/>
    <w:rsid w:val="20411465"/>
    <w:rsid w:val="46057DCD"/>
    <w:rsid w:val="59853C99"/>
    <w:rsid w:val="6B0B7AE6"/>
    <w:rsid w:val="6F993B18"/>
    <w:rsid w:val="734A477B"/>
    <w:rsid w:val="741C2B3C"/>
    <w:rsid w:val="7ACA21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79</TotalTime>
  <ScaleCrop>false</ScaleCrop>
  <LinksUpToDate>false</LinksUpToDate>
  <CharactersWithSpaces>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2021-08-31T18:11:00Z</dcterms:created>
  <dc:creator>iPad</dc:creator>
  <cp:lastModifiedBy>徐凤</cp:lastModifiedBy>
  <dcterms:modified xsi:type="dcterms:W3CDTF">2023-05-14T15:08:51Z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02136DD51FCB4580633E2C6127EDE3C5</vt:lpwstr>
  </property>
</Properties>
</file>