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955EC6" w:rsidR="00A570BC" w:rsidP="00A570BC" w:rsidRDefault="00A570BC" w14:paraId="1B1CCC57" w14:textId="71C41F37">
      <w:pPr>
        <w:spacing w:after="0"/>
        <w:rPr>
          <w:rFonts w:ascii="Arial" w:hAnsi="Arial" w:cs="Arial"/>
          <w:b w:val="1"/>
          <w:bCs w:val="1"/>
          <w:color w:val="000000" w:themeColor="text1"/>
          <w:sz w:val="22"/>
          <w:szCs w:val="22"/>
        </w:rPr>
      </w:pPr>
      <w:r w:rsidRPr="22D7A72E" w:rsidR="4ACFA689">
        <w:rPr>
          <w:rFonts w:ascii="Arial" w:hAnsi="Arial" w:cs="Arial"/>
          <w:b w:val="1"/>
          <w:bCs w:val="1"/>
          <w:color w:val="000000" w:themeColor="text1" w:themeTint="FF" w:themeShade="FF"/>
          <w:sz w:val="22"/>
          <w:szCs w:val="22"/>
        </w:rPr>
        <w:t>th</w:t>
      </w:r>
      <w:r w:rsidRPr="22D7A72E" w:rsidR="00A570BC">
        <w:rPr>
          <w:rFonts w:ascii="Arial" w:hAnsi="Arial" w:cs="Arial"/>
          <w:b w:val="1"/>
          <w:bCs w:val="1"/>
          <w:color w:val="000000" w:themeColor="text1" w:themeTint="FF" w:themeShade="FF"/>
          <w:sz w:val="22"/>
          <w:szCs w:val="22"/>
        </w:rPr>
        <w:t>Scope</w:t>
      </w:r>
    </w:p>
    <w:p w:rsidRPr="00955EC6" w:rsidR="00A570BC" w:rsidP="00A570BC" w:rsidRDefault="00A570BC" w14:paraId="3AD7F3C2" w14:textId="77777777">
      <w:pPr>
        <w:spacing w:after="0"/>
        <w:rPr>
          <w:rFonts w:ascii="Arial" w:hAnsi="Arial" w:cs="Arial"/>
          <w:b/>
          <w:bCs/>
          <w:color w:val="000000" w:themeColor="text1"/>
          <w:sz w:val="18"/>
          <w:szCs w:val="18"/>
          <w:u w:val="single"/>
        </w:rPr>
      </w:pPr>
    </w:p>
    <w:p w:rsidRPr="00955EC6" w:rsidR="00A570BC" w:rsidP="00A570BC" w:rsidRDefault="00A570BC" w14:paraId="09AF29C4" w14:textId="77777777">
      <w:pPr>
        <w:spacing w:after="0"/>
        <w:rPr>
          <w:rFonts w:ascii="Arial" w:hAnsi="Arial" w:cs="Arial"/>
          <w:b/>
          <w:bCs/>
          <w:color w:val="000000" w:themeColor="text1"/>
          <w:sz w:val="18"/>
          <w:szCs w:val="18"/>
          <w:u w:val="single"/>
        </w:rPr>
      </w:pPr>
      <w:r w:rsidRPr="00955EC6">
        <w:rPr>
          <w:rFonts w:ascii="Arial" w:hAnsi="Arial" w:cs="Arial"/>
          <w:b/>
          <w:bCs/>
          <w:color w:val="000000" w:themeColor="text1"/>
          <w:sz w:val="18"/>
          <w:szCs w:val="18"/>
          <w:u w:val="single"/>
        </w:rPr>
        <w:t>Definitions</w:t>
      </w:r>
    </w:p>
    <w:p w:rsidRPr="00955EC6" w:rsidR="00A570BC" w:rsidP="00A570BC" w:rsidRDefault="00A570BC" w14:paraId="1FE1FC8D" w14:textId="77777777">
      <w:pPr>
        <w:spacing w:after="0"/>
        <w:rPr>
          <w:rFonts w:ascii="Arial" w:hAnsi="Arial" w:cs="Arial"/>
          <w:color w:val="000000" w:themeColor="text1"/>
          <w:sz w:val="18"/>
          <w:szCs w:val="18"/>
        </w:rPr>
      </w:pPr>
      <w:r w:rsidRPr="00955EC6">
        <w:rPr>
          <w:rFonts w:ascii="Arial" w:hAnsi="Arial" w:cs="Arial"/>
          <w:b/>
          <w:bCs/>
          <w:color w:val="000000" w:themeColor="text1"/>
          <w:sz w:val="18"/>
          <w:szCs w:val="18"/>
        </w:rPr>
        <w:t>Full scope</w:t>
      </w:r>
      <w:r w:rsidRPr="00955EC6">
        <w:rPr>
          <w:rFonts w:ascii="Arial" w:hAnsi="Arial" w:cs="Arial"/>
          <w:color w:val="000000" w:themeColor="text1"/>
          <w:sz w:val="18"/>
          <w:szCs w:val="18"/>
        </w:rPr>
        <w:t xml:space="preserve">: defined as an in-depth analysis </w:t>
      </w:r>
      <w:bookmarkStart w:name="_Hlk168658588" w:id="0"/>
      <w:r w:rsidRPr="00955EC6">
        <w:rPr>
          <w:rFonts w:ascii="Arial" w:hAnsi="Arial" w:cs="Arial"/>
          <w:color w:val="000000" w:themeColor="text1"/>
          <w:sz w:val="18"/>
          <w:szCs w:val="18"/>
        </w:rPr>
        <w:t>of the relevant IT scope area</w:t>
      </w:r>
      <w:bookmarkEnd w:id="0"/>
      <w:r w:rsidRPr="00955EC6">
        <w:rPr>
          <w:rFonts w:ascii="Arial" w:hAnsi="Arial" w:cs="Arial"/>
          <w:color w:val="000000" w:themeColor="text1"/>
          <w:sz w:val="18"/>
          <w:szCs w:val="18"/>
        </w:rPr>
        <w:t xml:space="preserve"> with an output report including a detailed executive report and selected information.</w:t>
      </w:r>
    </w:p>
    <w:p w:rsidRPr="00955EC6" w:rsidR="00A570BC" w:rsidP="00A570BC" w:rsidRDefault="00A570BC" w14:paraId="3BA2777A" w14:textId="77777777">
      <w:pPr>
        <w:spacing w:after="0"/>
        <w:rPr>
          <w:rFonts w:ascii="Arial" w:hAnsi="Arial" w:cs="Arial"/>
          <w:color w:val="000000" w:themeColor="text1"/>
          <w:sz w:val="18"/>
          <w:szCs w:val="18"/>
        </w:rPr>
      </w:pPr>
      <w:r w:rsidRPr="00955EC6">
        <w:rPr>
          <w:rFonts w:ascii="Arial" w:hAnsi="Arial" w:cs="Arial"/>
          <w:b/>
          <w:bCs/>
          <w:color w:val="000000" w:themeColor="text1"/>
          <w:sz w:val="18"/>
          <w:szCs w:val="18"/>
        </w:rPr>
        <w:t>Limited scope</w:t>
      </w:r>
      <w:r w:rsidRPr="00955EC6">
        <w:rPr>
          <w:rFonts w:ascii="Arial" w:hAnsi="Arial" w:cs="Arial"/>
          <w:color w:val="000000" w:themeColor="text1"/>
          <w:sz w:val="18"/>
          <w:szCs w:val="18"/>
        </w:rPr>
        <w:t>: defined as a high-level assessment focused on aspects of the IT scope that are fundamental to the business. This would result in key findings consideration, and where applicable an executive report.</w:t>
      </w:r>
    </w:p>
    <w:p w:rsidRPr="00955EC6" w:rsidR="00A570BC" w:rsidP="00A570BC" w:rsidRDefault="00A570BC" w14:paraId="62CE5D62" w14:textId="77777777">
      <w:pPr>
        <w:spacing w:after="0"/>
        <w:rPr>
          <w:rFonts w:ascii="Arial" w:hAnsi="Arial" w:cs="Arial"/>
          <w:color w:val="000000" w:themeColor="text1"/>
          <w:sz w:val="18"/>
          <w:szCs w:val="18"/>
        </w:rPr>
      </w:pPr>
      <w:r w:rsidRPr="00955EC6">
        <w:rPr>
          <w:rFonts w:ascii="Arial" w:hAnsi="Arial" w:cs="Arial"/>
          <w:b/>
          <w:bCs/>
          <w:color w:val="000000" w:themeColor="text1"/>
          <w:sz w:val="18"/>
          <w:szCs w:val="18"/>
        </w:rPr>
        <w:t>Deliverables</w:t>
      </w:r>
      <w:r w:rsidRPr="00955EC6">
        <w:rPr>
          <w:rFonts w:ascii="Arial" w:hAnsi="Arial" w:cs="Arial"/>
          <w:color w:val="000000" w:themeColor="text1"/>
          <w:sz w:val="18"/>
          <w:szCs w:val="18"/>
        </w:rPr>
        <w:t>: IT due diligence report</w:t>
      </w:r>
    </w:p>
    <w:p w:rsidRPr="00955EC6" w:rsidR="00A570BC" w:rsidP="00A570BC" w:rsidRDefault="00A570BC" w14:paraId="21E15F2E" w14:textId="77777777">
      <w:pPr>
        <w:pStyle w:val="ListParagraph"/>
        <w:numPr>
          <w:ilvl w:val="0"/>
          <w:numId w:val="18"/>
        </w:numPr>
        <w:rPr>
          <w:rFonts w:ascii="Arial" w:hAnsi="Arial" w:cs="Arial"/>
          <w:color w:val="000000" w:themeColor="text1"/>
          <w:sz w:val="18"/>
          <w:szCs w:val="18"/>
        </w:rPr>
      </w:pPr>
      <w:r w:rsidRPr="00955EC6">
        <w:rPr>
          <w:rFonts w:ascii="Arial" w:hAnsi="Arial" w:cs="Arial"/>
          <w:color w:val="000000" w:themeColor="text1"/>
          <w:sz w:val="18"/>
          <w:szCs w:val="18"/>
        </w:rPr>
        <w:t>IT overview (At-a-Glance)</w:t>
      </w:r>
    </w:p>
    <w:p w:rsidRPr="00955EC6" w:rsidR="00A570BC" w:rsidP="00A570BC" w:rsidRDefault="00A570BC" w14:paraId="5E0D34BC" w14:textId="77777777">
      <w:pPr>
        <w:pStyle w:val="ListParagraph"/>
        <w:numPr>
          <w:ilvl w:val="0"/>
          <w:numId w:val="18"/>
        </w:numPr>
        <w:rPr>
          <w:rFonts w:ascii="Arial" w:hAnsi="Arial" w:cs="Arial"/>
          <w:color w:val="000000" w:themeColor="text1"/>
          <w:sz w:val="18"/>
          <w:szCs w:val="18"/>
        </w:rPr>
      </w:pPr>
      <w:r w:rsidRPr="00955EC6">
        <w:rPr>
          <w:rFonts w:ascii="Arial" w:hAnsi="Arial" w:cs="Arial"/>
          <w:color w:val="000000" w:themeColor="text1"/>
          <w:sz w:val="18"/>
          <w:szCs w:val="18"/>
        </w:rPr>
        <w:t>IT key findings &amp; considerations</w:t>
      </w:r>
    </w:p>
    <w:p w:rsidRPr="00955EC6" w:rsidR="00A570BC" w:rsidP="00A570BC" w:rsidRDefault="00A570BC" w14:paraId="3BAD0603" w14:textId="77777777">
      <w:pPr>
        <w:pStyle w:val="ListParagraph"/>
        <w:numPr>
          <w:ilvl w:val="0"/>
          <w:numId w:val="18"/>
        </w:numPr>
        <w:rPr>
          <w:rFonts w:ascii="Arial" w:hAnsi="Arial" w:cs="Arial"/>
          <w:color w:val="000000" w:themeColor="text1"/>
          <w:sz w:val="18"/>
          <w:szCs w:val="18"/>
        </w:rPr>
      </w:pPr>
      <w:r w:rsidRPr="00955EC6">
        <w:rPr>
          <w:rFonts w:ascii="Arial" w:hAnsi="Arial" w:cs="Arial"/>
          <w:color w:val="000000" w:themeColor="text1"/>
          <w:sz w:val="18"/>
          <w:szCs w:val="18"/>
        </w:rPr>
        <w:t>IT executive report</w:t>
      </w:r>
    </w:p>
    <w:p w:rsidRPr="00955EC6" w:rsidR="000C3161" w:rsidP="000C3161" w:rsidRDefault="00A570BC" w14:paraId="04D69C42" w14:textId="7C6D8D95">
      <w:pPr>
        <w:pStyle w:val="ListParagraph"/>
        <w:numPr>
          <w:ilvl w:val="0"/>
          <w:numId w:val="18"/>
        </w:numPr>
        <w:rPr>
          <w:rFonts w:ascii="Arial" w:hAnsi="Arial" w:cs="Arial"/>
          <w:color w:val="000000" w:themeColor="text1"/>
          <w:sz w:val="18"/>
          <w:szCs w:val="18"/>
        </w:rPr>
      </w:pPr>
      <w:r w:rsidRPr="00955EC6">
        <w:rPr>
          <w:rFonts w:ascii="Arial" w:hAnsi="Arial" w:cs="Arial"/>
          <w:color w:val="000000" w:themeColor="text1"/>
          <w:sz w:val="18"/>
          <w:szCs w:val="18"/>
        </w:rPr>
        <w:t>Selected information</w:t>
      </w:r>
    </w:p>
    <w:tbl>
      <w:tblPr>
        <w:tblStyle w:val="TableGrid"/>
        <w:tblpPr w:leftFromText="180" w:rightFromText="180" w:vertAnchor="page" w:horzAnchor="margin" w:tblpY="5161"/>
        <w:tblW w:w="0" w:type="auto"/>
        <w:tblLook w:val="04A0" w:firstRow="1" w:lastRow="0" w:firstColumn="1" w:lastColumn="0" w:noHBand="0" w:noVBand="1"/>
      </w:tblPr>
      <w:tblGrid>
        <w:gridCol w:w="1481"/>
        <w:gridCol w:w="5675"/>
        <w:gridCol w:w="989"/>
        <w:gridCol w:w="1205"/>
      </w:tblGrid>
      <w:tr w:rsidRPr="00955EC6" w:rsidR="000C3161" w:rsidTr="00F739D1" w14:paraId="6AC61889" w14:textId="77777777">
        <w:tc>
          <w:tcPr>
            <w:tcW w:w="1481" w:type="dxa"/>
          </w:tcPr>
          <w:p w:rsidRPr="00955EC6" w:rsidR="000C3161" w:rsidP="00F739D1" w:rsidRDefault="000C3161" w14:paraId="00EFE8DC" w14:textId="77777777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955EC6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Scope Area</w:t>
            </w:r>
          </w:p>
        </w:tc>
        <w:tc>
          <w:tcPr>
            <w:tcW w:w="5675" w:type="dxa"/>
          </w:tcPr>
          <w:p w:rsidRPr="00955EC6" w:rsidR="000C3161" w:rsidP="00F739D1" w:rsidRDefault="000C3161" w14:paraId="0EC4FF2A" w14:textId="77777777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955EC6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Scope Focus</w:t>
            </w:r>
          </w:p>
        </w:tc>
        <w:tc>
          <w:tcPr>
            <w:tcW w:w="989" w:type="dxa"/>
          </w:tcPr>
          <w:p w:rsidRPr="00955EC6" w:rsidR="000C3161" w:rsidP="00F739D1" w:rsidRDefault="000C3161" w14:paraId="367DAD6D" w14:textId="77777777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955EC6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Scope</w:t>
            </w:r>
          </w:p>
        </w:tc>
        <w:tc>
          <w:tcPr>
            <w:tcW w:w="1205" w:type="dxa"/>
          </w:tcPr>
          <w:p w:rsidRPr="00955EC6" w:rsidR="000C3161" w:rsidP="00F739D1" w:rsidRDefault="000C3161" w14:paraId="0E72F24C" w14:textId="77777777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955EC6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Expected hours</w:t>
            </w:r>
          </w:p>
        </w:tc>
      </w:tr>
      <w:tr w:rsidRPr="00955EC6" w:rsidR="000C3161" w:rsidTr="00955EC6" w14:paraId="72059EE3" w14:textId="77777777">
        <w:trPr>
          <w:trHeight w:val="2262"/>
        </w:trPr>
        <w:tc>
          <w:tcPr>
            <w:tcW w:w="1481" w:type="dxa"/>
          </w:tcPr>
          <w:p w:rsidRPr="00955EC6" w:rsidR="000C3161" w:rsidP="00F739D1" w:rsidRDefault="000C3161" w14:paraId="4CA8322F" w14:textId="77777777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955EC6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IT governance</w:t>
            </w:r>
          </w:p>
        </w:tc>
        <w:tc>
          <w:tcPr>
            <w:tcW w:w="5675" w:type="dxa"/>
          </w:tcPr>
          <w:p w:rsidRPr="00955EC6" w:rsidR="000C3161" w:rsidP="00D42E92" w:rsidRDefault="000C3161" w14:paraId="327002CA" w14:textId="585243E7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955EC6">
              <w:rPr>
                <w:rFonts w:ascii="Arial" w:hAnsi="Arial" w:cs="Arial" w:eastAsiaTheme="minorEastAsia"/>
                <w:color w:val="000000" w:themeColor="text1"/>
                <w:sz w:val="18"/>
                <w:szCs w:val="18"/>
              </w:rPr>
              <w:t>Overview</w:t>
            </w:r>
            <w:r w:rsidRPr="00955EC6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of the IT governance and oversight arrangements.</w:t>
            </w:r>
          </w:p>
          <w:p w:rsidRPr="00955EC6" w:rsidR="000C3161" w:rsidP="5DDDC27C" w:rsidRDefault="44C3BFC7" w14:paraId="28535AB0" w14:textId="02FAF718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ascii="Arial" w:hAnsi="Arial" w:cs="Arial" w:eastAsiaTheme="minorEastAsia"/>
                <w:color w:val="000000" w:themeColor="text1"/>
                <w:sz w:val="18"/>
                <w:szCs w:val="18"/>
              </w:rPr>
            </w:pPr>
            <w:r w:rsidRPr="00955EC6">
              <w:rPr>
                <w:rFonts w:ascii="Arial" w:hAnsi="Arial" w:cs="Arial" w:eastAsiaTheme="minorEastAsia"/>
                <w:color w:val="000000" w:themeColor="text1"/>
                <w:sz w:val="18"/>
                <w:szCs w:val="18"/>
              </w:rPr>
              <w:t xml:space="preserve">Review the IT governance framework and processes, including an overview of the main IT policies, standards, and procedures (e.g., problem and incident management, program change management, disaster recovery, </w:t>
            </w:r>
            <w:r w:rsidRPr="00955EC6" w:rsidR="00844725">
              <w:rPr>
                <w:rFonts w:ascii="Arial" w:hAnsi="Arial" w:cs="Arial" w:eastAsiaTheme="minorEastAsia"/>
                <w:color w:val="000000" w:themeColor="text1"/>
                <w:sz w:val="18"/>
                <w:szCs w:val="18"/>
              </w:rPr>
              <w:t>etc.</w:t>
            </w:r>
            <w:r w:rsidRPr="00955EC6">
              <w:rPr>
                <w:rFonts w:ascii="Arial" w:hAnsi="Arial" w:cs="Arial" w:eastAsiaTheme="minorEastAsia"/>
                <w:color w:val="000000" w:themeColor="text1"/>
                <w:sz w:val="18"/>
                <w:szCs w:val="18"/>
              </w:rPr>
              <w:t>)</w:t>
            </w:r>
            <w:r w:rsidR="00955EC6">
              <w:rPr>
                <w:rFonts w:ascii="Arial" w:hAnsi="Arial" w:cs="Arial" w:eastAsiaTheme="minorEastAsia"/>
                <w:color w:val="000000" w:themeColor="text1"/>
                <w:sz w:val="18"/>
                <w:szCs w:val="18"/>
              </w:rPr>
              <w:t>.</w:t>
            </w:r>
          </w:p>
          <w:p w:rsidRPr="00955EC6" w:rsidR="000C3161" w:rsidP="00D42E92" w:rsidRDefault="44C3BFC7" w14:paraId="6C608038" w14:textId="5157031E">
            <w:pPr>
              <w:pStyle w:val="ListParagraph"/>
              <w:numPr>
                <w:ilvl w:val="0"/>
                <w:numId w:val="10"/>
              </w:numPr>
              <w:spacing w:before="200" w:after="200" w:line="240" w:lineRule="auto"/>
              <w:rPr>
                <w:rFonts w:ascii="Arial" w:hAnsi="Arial" w:cs="Arial" w:eastAsiaTheme="minorEastAsia"/>
                <w:color w:val="000000" w:themeColor="text1"/>
                <w:sz w:val="18"/>
                <w:szCs w:val="18"/>
              </w:rPr>
            </w:pPr>
            <w:r w:rsidRPr="00955EC6">
              <w:rPr>
                <w:rFonts w:ascii="Arial" w:hAnsi="Arial" w:cs="Arial" w:eastAsiaTheme="minorEastAsia"/>
                <w:color w:val="000000" w:themeColor="text1"/>
                <w:sz w:val="18"/>
                <w:szCs w:val="18"/>
              </w:rPr>
              <w:t>Assess the IT risk management processes.</w:t>
            </w:r>
          </w:p>
          <w:p w:rsidRPr="00955EC6" w:rsidR="000C3161" w:rsidP="00D42E92" w:rsidRDefault="44C3BFC7" w14:paraId="306381EB" w14:textId="6A29290E">
            <w:pPr>
              <w:pStyle w:val="ListParagraph"/>
              <w:numPr>
                <w:ilvl w:val="0"/>
                <w:numId w:val="10"/>
              </w:numPr>
              <w:spacing w:before="200" w:after="200" w:line="240" w:lineRule="auto"/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955EC6">
              <w:rPr>
                <w:rFonts w:ascii="Arial" w:hAnsi="Arial" w:cs="Arial" w:eastAsiaTheme="minorEastAsia"/>
                <w:color w:val="000000" w:themeColor="text1"/>
                <w:sz w:val="18"/>
                <w:szCs w:val="18"/>
              </w:rPr>
              <w:t>Assess IT compliance management and regulatory requirements</w:t>
            </w:r>
            <w:r w:rsidRPr="00955EC6" w:rsidR="00D42E92">
              <w:rPr>
                <w:rFonts w:ascii="Arial" w:hAnsi="Arial" w:cs="Arial" w:eastAsiaTheme="minorEastAsia"/>
                <w:color w:val="000000" w:themeColor="text1"/>
                <w:sz w:val="18"/>
                <w:szCs w:val="18"/>
              </w:rPr>
              <w:t>.</w:t>
            </w:r>
          </w:p>
          <w:p w:rsidRPr="00955EC6" w:rsidR="000C3161" w:rsidP="00D42E92" w:rsidRDefault="715CE943" w14:paraId="1257605F" w14:textId="6D40CDEF">
            <w:pPr>
              <w:pStyle w:val="ListParagraph"/>
              <w:numPr>
                <w:ilvl w:val="0"/>
                <w:numId w:val="10"/>
              </w:numPr>
              <w:spacing w:before="200" w:after="20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955EC6">
              <w:rPr>
                <w:rStyle w:val="normaltextrun"/>
                <w:rFonts w:ascii="Arial" w:hAnsi="Arial" w:cs="Arial" w:eastAsiaTheme="majorEastAsia"/>
                <w:color w:val="000000" w:themeColor="text1"/>
                <w:sz w:val="18"/>
                <w:szCs w:val="18"/>
              </w:rPr>
              <w:t>Understand the key elements of the software development process.</w:t>
            </w:r>
          </w:p>
        </w:tc>
        <w:tc>
          <w:tcPr>
            <w:tcW w:w="989" w:type="dxa"/>
          </w:tcPr>
          <w:p w:rsidRPr="00955EC6" w:rsidR="000C3161" w:rsidP="00F739D1" w:rsidRDefault="000C3161" w14:paraId="3D18C832" w14:textId="77777777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955EC6">
              <w:rPr>
                <w:rFonts w:ascii="Arial" w:hAnsi="Arial" w:cs="Arial"/>
                <w:color w:val="000000" w:themeColor="text1"/>
                <w:sz w:val="18"/>
                <w:szCs w:val="18"/>
              </w:rPr>
              <w:t>Limited scope</w:t>
            </w:r>
          </w:p>
        </w:tc>
        <w:tc>
          <w:tcPr>
            <w:tcW w:w="1205" w:type="dxa"/>
          </w:tcPr>
          <w:p w:rsidRPr="00955EC6" w:rsidR="000C3161" w:rsidP="00F739D1" w:rsidRDefault="000C3161" w14:paraId="7AC4FC07" w14:textId="77777777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Pr="00955EC6" w:rsidR="000C3161" w:rsidTr="00F739D1" w14:paraId="71FA0943" w14:textId="77777777">
        <w:tc>
          <w:tcPr>
            <w:tcW w:w="1481" w:type="dxa"/>
          </w:tcPr>
          <w:p w:rsidRPr="00955EC6" w:rsidR="000C3161" w:rsidP="00F739D1" w:rsidRDefault="000C3161" w14:paraId="5CAD5E87" w14:textId="77777777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955EC6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IT strategy</w:t>
            </w:r>
          </w:p>
        </w:tc>
        <w:tc>
          <w:tcPr>
            <w:tcW w:w="5675" w:type="dxa"/>
          </w:tcPr>
          <w:p w:rsidRPr="00955EC6" w:rsidR="000C3161" w:rsidP="00F739D1" w:rsidRDefault="000C3161" w14:paraId="021048D3" w14:textId="77777777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955EC6">
              <w:rPr>
                <w:rFonts w:ascii="Arial" w:hAnsi="Arial" w:cs="Arial"/>
                <w:color w:val="000000" w:themeColor="text1"/>
                <w:sz w:val="18"/>
                <w:szCs w:val="18"/>
              </w:rPr>
              <w:t>Understand key historical IT milestones and current IT strategy and roadmap for IT.​</w:t>
            </w:r>
          </w:p>
          <w:p w:rsidRPr="00955EC6" w:rsidR="000C3161" w:rsidP="5DDDC27C" w:rsidRDefault="13872D6A" w14:paraId="3D26C07A" w14:textId="76E06165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ascii="Arial" w:hAnsi="Arial" w:cs="Arial" w:eastAsiaTheme="minorEastAsia"/>
                <w:color w:val="000000" w:themeColor="text1"/>
                <w:sz w:val="18"/>
                <w:szCs w:val="18"/>
              </w:rPr>
            </w:pPr>
            <w:r w:rsidRPr="00955EC6">
              <w:rPr>
                <w:rFonts w:ascii="Arial" w:hAnsi="Arial" w:cs="Arial" w:eastAsiaTheme="minorEastAsia"/>
                <w:color w:val="000000" w:themeColor="text1"/>
                <w:sz w:val="18"/>
                <w:szCs w:val="18"/>
              </w:rPr>
              <w:t>Understand the current IT strategy and general strategic IT principles (e.g., use and adoption of cloud infrastructure).</w:t>
            </w:r>
          </w:p>
          <w:p w:rsidRPr="00955EC6" w:rsidR="000C3161" w:rsidP="00057C36" w:rsidRDefault="13872D6A" w14:paraId="274505F3" w14:textId="2DBB95AF">
            <w:pPr>
              <w:pStyle w:val="ListParagraph"/>
              <w:numPr>
                <w:ilvl w:val="0"/>
                <w:numId w:val="10"/>
              </w:numPr>
              <w:spacing w:before="200" w:after="200" w:line="240" w:lineRule="auto"/>
              <w:rPr>
                <w:rFonts w:ascii="Arial" w:hAnsi="Arial" w:cs="Arial" w:eastAsiaTheme="minorEastAsia"/>
                <w:color w:val="000000" w:themeColor="text1"/>
                <w:sz w:val="18"/>
                <w:szCs w:val="18"/>
              </w:rPr>
            </w:pPr>
            <w:r w:rsidRPr="00955EC6">
              <w:rPr>
                <w:rFonts w:ascii="Arial" w:hAnsi="Arial" w:cs="Arial" w:eastAsiaTheme="minorEastAsia"/>
                <w:color w:val="000000" w:themeColor="text1"/>
                <w:sz w:val="18"/>
                <w:szCs w:val="18"/>
              </w:rPr>
              <w:t>Understand the IT roadmap and current major initiatives.</w:t>
            </w:r>
          </w:p>
          <w:p w:rsidRPr="00955EC6" w:rsidR="000C3161" w:rsidP="00955EC6" w:rsidRDefault="13872D6A" w14:paraId="45C669B8" w14:textId="07A0BBFD">
            <w:pPr>
              <w:pStyle w:val="ListParagraph"/>
              <w:numPr>
                <w:ilvl w:val="0"/>
                <w:numId w:val="10"/>
              </w:numPr>
              <w:spacing w:before="200" w:after="200" w:line="240" w:lineRule="auto"/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pPr>
            <w:r w:rsidRPr="00955EC6">
              <w:rPr>
                <w:rFonts w:ascii="Arial" w:hAnsi="Arial" w:cs="Arial" w:eastAsiaTheme="minorEastAsia"/>
                <w:color w:val="000000" w:themeColor="text1"/>
                <w:sz w:val="18"/>
                <w:szCs w:val="18"/>
              </w:rPr>
              <w:t>Understand the digital strategy. (i.e., assess current initiatives towards the digitization of internal processes, digital services, and new digital products)</w:t>
            </w:r>
            <w:r w:rsidR="00955EC6">
              <w:rPr>
                <w:rFonts w:ascii="Arial" w:hAnsi="Arial" w:cs="Arial" w:eastAsiaTheme="minorEastAsia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989" w:type="dxa"/>
          </w:tcPr>
          <w:p w:rsidRPr="00955EC6" w:rsidR="000C3161" w:rsidP="00F739D1" w:rsidRDefault="000C3161" w14:paraId="67D291FC" w14:textId="77777777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955EC6">
              <w:rPr>
                <w:rFonts w:ascii="Arial" w:hAnsi="Arial" w:cs="Arial"/>
                <w:color w:val="000000" w:themeColor="text1"/>
                <w:sz w:val="18"/>
                <w:szCs w:val="18"/>
              </w:rPr>
              <w:t>Limited scope</w:t>
            </w:r>
          </w:p>
          <w:p w:rsidRPr="00955EC6" w:rsidR="000C3161" w:rsidP="00F739D1" w:rsidRDefault="000C3161" w14:paraId="14374EBC" w14:textId="77777777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205" w:type="dxa"/>
          </w:tcPr>
          <w:p w:rsidRPr="00955EC6" w:rsidR="000C3161" w:rsidP="00F739D1" w:rsidRDefault="000C3161" w14:paraId="28D44223" w14:textId="3A7EBCDC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Pr="00955EC6" w:rsidR="000C3161" w:rsidTr="00F739D1" w14:paraId="19624868" w14:textId="77777777">
        <w:tc>
          <w:tcPr>
            <w:tcW w:w="1481" w:type="dxa"/>
          </w:tcPr>
          <w:p w:rsidRPr="00955EC6" w:rsidR="000C3161" w:rsidP="00F739D1" w:rsidRDefault="000C3161" w14:paraId="2042334C" w14:textId="77777777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955EC6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IT applications</w:t>
            </w:r>
          </w:p>
        </w:tc>
        <w:tc>
          <w:tcPr>
            <w:tcW w:w="5675" w:type="dxa"/>
          </w:tcPr>
          <w:p w:rsidRPr="00955EC6" w:rsidR="61FD8DA8" w:rsidP="5DDDC27C" w:rsidRDefault="61FD8DA8" w14:paraId="119468EA" w14:textId="05AD76CA">
            <w:pPr>
              <w:pStyle w:val="paragraph"/>
              <w:numPr>
                <w:ilvl w:val="0"/>
                <w:numId w:val="11"/>
              </w:numPr>
              <w:spacing w:before="0" w:beforeAutospacing="0" w:after="0" w:afterAutospacing="0"/>
              <w:rPr>
                <w:rStyle w:val="eop"/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955EC6">
              <w:rPr>
                <w:rStyle w:val="eop"/>
                <w:rFonts w:ascii="Arial" w:hAnsi="Arial" w:cs="Arial"/>
                <w:color w:val="000000" w:themeColor="text1"/>
                <w:sz w:val="18"/>
                <w:szCs w:val="18"/>
              </w:rPr>
              <w:t>O</w:t>
            </w:r>
            <w:r w:rsidRPr="00955EC6" w:rsidR="028C4BB5">
              <w:rPr>
                <w:rStyle w:val="eop"/>
                <w:rFonts w:ascii="Arial" w:hAnsi="Arial" w:cs="Arial"/>
                <w:color w:val="000000" w:themeColor="text1"/>
                <w:sz w:val="18"/>
                <w:szCs w:val="18"/>
              </w:rPr>
              <w:t>v</w:t>
            </w:r>
            <w:r w:rsidRPr="00955EC6">
              <w:rPr>
                <w:rStyle w:val="eop"/>
                <w:rFonts w:ascii="Arial" w:hAnsi="Arial" w:cs="Arial"/>
                <w:color w:val="000000" w:themeColor="text1"/>
                <w:sz w:val="18"/>
                <w:szCs w:val="18"/>
              </w:rPr>
              <w:t>erview of key business applications</w:t>
            </w:r>
            <w:r w:rsidR="00955EC6">
              <w:rPr>
                <w:rStyle w:val="eop"/>
                <w:rFonts w:ascii="Arial" w:hAnsi="Arial" w:cs="Arial"/>
                <w:color w:val="000000" w:themeColor="text1"/>
                <w:sz w:val="18"/>
                <w:szCs w:val="18"/>
              </w:rPr>
              <w:t>.</w:t>
            </w:r>
          </w:p>
          <w:p w:rsidRPr="00955EC6" w:rsidR="44F1F8EB" w:rsidP="5DDDC27C" w:rsidRDefault="44F1F8EB" w14:paraId="7ED5FDAF" w14:textId="60329C71">
            <w:pPr>
              <w:pStyle w:val="paragraph"/>
              <w:numPr>
                <w:ilvl w:val="0"/>
                <w:numId w:val="11"/>
              </w:numPr>
              <w:spacing w:before="0" w:beforeAutospacing="0" w:after="0" w:afterAutospacing="0"/>
              <w:rPr>
                <w:rStyle w:val="eop"/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955EC6">
              <w:rPr>
                <w:rStyle w:val="eop"/>
                <w:rFonts w:ascii="Arial" w:hAnsi="Arial" w:cs="Arial"/>
                <w:color w:val="000000" w:themeColor="text1"/>
                <w:sz w:val="18"/>
                <w:szCs w:val="18"/>
              </w:rPr>
              <w:t>Use of open system</w:t>
            </w:r>
            <w:r w:rsidRPr="00955EC6" w:rsidR="6F9B700A">
              <w:rPr>
                <w:rStyle w:val="eop"/>
                <w:rFonts w:ascii="Arial" w:hAnsi="Arial" w:cs="Arial"/>
                <w:color w:val="000000" w:themeColor="text1"/>
                <w:sz w:val="18"/>
                <w:szCs w:val="18"/>
              </w:rPr>
              <w:t>s</w:t>
            </w:r>
            <w:r w:rsidRPr="00955EC6">
              <w:rPr>
                <w:rStyle w:val="eop"/>
                <w:rFonts w:ascii="Arial" w:hAnsi="Arial" w:cs="Arial"/>
                <w:color w:val="000000" w:themeColor="text1"/>
                <w:sz w:val="18"/>
                <w:szCs w:val="18"/>
              </w:rPr>
              <w:t>, commercial off the s</w:t>
            </w:r>
            <w:r w:rsidRPr="00955EC6" w:rsidR="5B7A3C0B">
              <w:rPr>
                <w:rStyle w:val="eop"/>
                <w:rFonts w:ascii="Arial" w:hAnsi="Arial" w:cs="Arial"/>
                <w:color w:val="000000" w:themeColor="text1"/>
                <w:sz w:val="18"/>
                <w:szCs w:val="18"/>
              </w:rPr>
              <w:t>h</w:t>
            </w:r>
            <w:r w:rsidRPr="00955EC6">
              <w:rPr>
                <w:rStyle w:val="eop"/>
                <w:rFonts w:ascii="Arial" w:hAnsi="Arial" w:cs="Arial"/>
                <w:color w:val="000000" w:themeColor="text1"/>
                <w:sz w:val="18"/>
                <w:szCs w:val="18"/>
              </w:rPr>
              <w:t xml:space="preserve">elf </w:t>
            </w:r>
            <w:r w:rsidRPr="00955EC6" w:rsidR="649B56BC">
              <w:rPr>
                <w:rStyle w:val="eop"/>
                <w:rFonts w:ascii="Arial" w:hAnsi="Arial" w:cs="Arial"/>
                <w:color w:val="000000" w:themeColor="text1"/>
                <w:sz w:val="18"/>
                <w:szCs w:val="18"/>
              </w:rPr>
              <w:t xml:space="preserve"> (COTS) </w:t>
            </w:r>
            <w:r w:rsidRPr="00955EC6" w:rsidR="07F57A74">
              <w:rPr>
                <w:rStyle w:val="eop"/>
                <w:rFonts w:ascii="Arial" w:hAnsi="Arial" w:cs="Arial"/>
                <w:color w:val="000000" w:themeColor="text1"/>
                <w:sz w:val="18"/>
                <w:szCs w:val="18"/>
              </w:rPr>
              <w:t>applications</w:t>
            </w:r>
            <w:r w:rsidR="00955EC6">
              <w:rPr>
                <w:rStyle w:val="eop"/>
                <w:rFonts w:ascii="Arial" w:hAnsi="Arial" w:cs="Arial"/>
                <w:color w:val="000000" w:themeColor="text1"/>
                <w:sz w:val="18"/>
                <w:szCs w:val="18"/>
              </w:rPr>
              <w:t>.</w:t>
            </w:r>
          </w:p>
          <w:p w:rsidRPr="00955EC6" w:rsidR="000C3161" w:rsidP="00F739D1" w:rsidRDefault="000C3161" w14:paraId="26B6AA13" w14:textId="77777777">
            <w:pPr>
              <w:pStyle w:val="paragraph"/>
              <w:numPr>
                <w:ilvl w:val="0"/>
                <w:numId w:val="11"/>
              </w:numPr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955EC6">
              <w:rPr>
                <w:rStyle w:val="normaltextrun"/>
                <w:rFonts w:ascii="Arial" w:hAnsi="Arial" w:cs="Arial" w:eastAsiaTheme="majorEastAsia"/>
                <w:color w:val="000000" w:themeColor="text1"/>
                <w:sz w:val="18"/>
                <w:szCs w:val="18"/>
              </w:rPr>
              <w:t>Assess application landscape and fit for current and future business requirements.</w:t>
            </w:r>
            <w:r w:rsidRPr="00955EC6">
              <w:rPr>
                <w:rStyle w:val="eop"/>
                <w:rFonts w:ascii="Arial" w:hAnsi="Arial" w:cs="Arial" w:eastAsiaTheme="majorEastAsia"/>
                <w:color w:val="000000" w:themeColor="text1"/>
                <w:sz w:val="18"/>
                <w:szCs w:val="18"/>
              </w:rPr>
              <w:t>​</w:t>
            </w:r>
          </w:p>
          <w:p w:rsidRPr="00955EC6" w:rsidR="000C3161" w:rsidP="00F739D1" w:rsidRDefault="000C3161" w14:paraId="48A76EF9" w14:textId="10A87DE2">
            <w:pPr>
              <w:pStyle w:val="paragraph"/>
              <w:numPr>
                <w:ilvl w:val="0"/>
                <w:numId w:val="11"/>
              </w:numPr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955EC6">
              <w:rPr>
                <w:rStyle w:val="normaltextrun"/>
                <w:rFonts w:ascii="Arial" w:hAnsi="Arial" w:cs="Arial" w:eastAsiaTheme="majorEastAsia"/>
                <w:color w:val="000000" w:themeColor="text1"/>
                <w:sz w:val="18"/>
                <w:szCs w:val="18"/>
              </w:rPr>
              <w:t xml:space="preserve">Assess </w:t>
            </w:r>
            <w:r w:rsidRPr="00955EC6" w:rsidR="063B59F2">
              <w:rPr>
                <w:rStyle w:val="normaltextrun"/>
                <w:rFonts w:ascii="Arial" w:hAnsi="Arial" w:cs="Arial" w:eastAsiaTheme="majorEastAsia"/>
                <w:color w:val="000000" w:themeColor="text1"/>
                <w:sz w:val="18"/>
                <w:szCs w:val="18"/>
              </w:rPr>
              <w:t>custom</w:t>
            </w:r>
            <w:r w:rsidRPr="00955EC6">
              <w:rPr>
                <w:rStyle w:val="normaltextrun"/>
                <w:rFonts w:ascii="Arial" w:hAnsi="Arial" w:cs="Arial" w:eastAsiaTheme="majorEastAsia"/>
                <w:color w:val="000000" w:themeColor="text1"/>
                <w:sz w:val="18"/>
                <w:szCs w:val="18"/>
              </w:rPr>
              <w:t xml:space="preserve"> applications</w:t>
            </w:r>
            <w:r w:rsidRPr="00955EC6" w:rsidR="3233BCF7">
              <w:rPr>
                <w:rStyle w:val="normaltextrun"/>
                <w:rFonts w:ascii="Arial" w:hAnsi="Arial" w:cs="Arial" w:eastAsiaTheme="majorEastAsia"/>
                <w:color w:val="000000" w:themeColor="text1"/>
                <w:sz w:val="18"/>
                <w:szCs w:val="18"/>
              </w:rPr>
              <w:t xml:space="preserve"> and automation gaps</w:t>
            </w:r>
            <w:r w:rsidR="00955EC6">
              <w:rPr>
                <w:rStyle w:val="normaltextrun"/>
                <w:rFonts w:ascii="Arial" w:hAnsi="Arial" w:cs="Arial" w:eastAsiaTheme="majorEastAsia"/>
                <w:color w:val="000000" w:themeColor="text1"/>
                <w:sz w:val="18"/>
                <w:szCs w:val="18"/>
              </w:rPr>
              <w:t>.</w:t>
            </w:r>
          </w:p>
          <w:p w:rsidRPr="00955EC6" w:rsidR="000C3161" w:rsidP="00955EC6" w:rsidRDefault="000C3161" w14:paraId="5A5918A7" w14:textId="237975EB">
            <w:pPr>
              <w:pStyle w:val="paragraph"/>
              <w:numPr>
                <w:ilvl w:val="0"/>
                <w:numId w:val="11"/>
              </w:numPr>
              <w:spacing w:before="0" w:beforeAutospacing="0" w:after="0" w:afterAutospacing="0"/>
              <w:textAlignment w:val="baseline"/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955EC6">
              <w:rPr>
                <w:rStyle w:val="normaltextrun"/>
                <w:rFonts w:ascii="Arial" w:hAnsi="Arial" w:cs="Arial" w:eastAsiaTheme="majorEastAsia"/>
                <w:color w:val="000000" w:themeColor="text1"/>
                <w:sz w:val="18"/>
                <w:szCs w:val="18"/>
              </w:rPr>
              <w:t xml:space="preserve">Assess application integration to support </w:t>
            </w:r>
            <w:r w:rsidRPr="00955EC6" w:rsidR="13AE79B4">
              <w:rPr>
                <w:rStyle w:val="normaltextrun"/>
                <w:rFonts w:ascii="Arial" w:hAnsi="Arial" w:cs="Arial" w:eastAsiaTheme="majorEastAsia"/>
                <w:color w:val="000000" w:themeColor="text1"/>
                <w:sz w:val="18"/>
                <w:szCs w:val="18"/>
              </w:rPr>
              <w:t xml:space="preserve">processing, </w:t>
            </w:r>
            <w:r w:rsidRPr="00955EC6">
              <w:rPr>
                <w:rStyle w:val="normaltextrun"/>
                <w:rFonts w:ascii="Arial" w:hAnsi="Arial" w:cs="Arial" w:eastAsiaTheme="majorEastAsia"/>
                <w:color w:val="000000" w:themeColor="text1"/>
                <w:sz w:val="18"/>
                <w:szCs w:val="18"/>
              </w:rPr>
              <w:t>data flow and reporting.</w:t>
            </w:r>
          </w:p>
        </w:tc>
        <w:tc>
          <w:tcPr>
            <w:tcW w:w="989" w:type="dxa"/>
          </w:tcPr>
          <w:p w:rsidRPr="00955EC6" w:rsidR="000C3161" w:rsidP="00F739D1" w:rsidRDefault="000C3161" w14:paraId="2713A279" w14:textId="77777777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955EC6">
              <w:rPr>
                <w:rFonts w:ascii="Arial" w:hAnsi="Arial" w:cs="Arial"/>
                <w:color w:val="000000" w:themeColor="text1"/>
                <w:sz w:val="18"/>
                <w:szCs w:val="18"/>
              </w:rPr>
              <w:t>Full scope</w:t>
            </w:r>
          </w:p>
        </w:tc>
        <w:tc>
          <w:tcPr>
            <w:tcW w:w="1205" w:type="dxa"/>
          </w:tcPr>
          <w:p w:rsidRPr="00955EC6" w:rsidR="000C3161" w:rsidP="00F739D1" w:rsidRDefault="000C3161" w14:paraId="374CD3B3" w14:textId="77777777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Pr="00955EC6" w:rsidR="000C3161" w:rsidTr="00F739D1" w14:paraId="7580C14A" w14:textId="77777777">
        <w:tc>
          <w:tcPr>
            <w:tcW w:w="1481" w:type="dxa"/>
          </w:tcPr>
          <w:p w:rsidRPr="00955EC6" w:rsidR="000C3161" w:rsidP="00F739D1" w:rsidRDefault="000C3161" w14:paraId="6A80711B" w14:textId="77777777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955EC6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IT infrastructure</w:t>
            </w:r>
          </w:p>
        </w:tc>
        <w:tc>
          <w:tcPr>
            <w:tcW w:w="5675" w:type="dxa"/>
          </w:tcPr>
          <w:p w:rsidRPr="00955EC6" w:rsidR="000C3161" w:rsidP="00F739D1" w:rsidRDefault="000C3161" w14:paraId="5C8002E8" w14:textId="47B167DF">
            <w:pPr>
              <w:pStyle w:val="paragraph"/>
              <w:numPr>
                <w:ilvl w:val="0"/>
                <w:numId w:val="12"/>
              </w:numPr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955EC6">
              <w:rPr>
                <w:rStyle w:val="normaltextrun"/>
                <w:rFonts w:ascii="Arial" w:hAnsi="Arial" w:cs="Arial" w:eastAsiaTheme="majorEastAsia"/>
                <w:color w:val="000000" w:themeColor="text1"/>
                <w:sz w:val="18"/>
                <w:szCs w:val="18"/>
              </w:rPr>
              <w:t xml:space="preserve">Assess IT </w:t>
            </w:r>
            <w:r w:rsidRPr="00955EC6" w:rsidR="34028611">
              <w:rPr>
                <w:rStyle w:val="normaltextrun"/>
                <w:rFonts w:ascii="Arial" w:hAnsi="Arial" w:cs="Arial" w:eastAsiaTheme="majorEastAsia"/>
                <w:color w:val="000000" w:themeColor="text1"/>
                <w:sz w:val="18"/>
                <w:szCs w:val="18"/>
              </w:rPr>
              <w:t>i</w:t>
            </w:r>
            <w:r w:rsidRPr="00955EC6">
              <w:rPr>
                <w:rStyle w:val="normaltextrun"/>
                <w:rFonts w:ascii="Arial" w:hAnsi="Arial" w:cs="Arial" w:eastAsiaTheme="majorEastAsia"/>
                <w:color w:val="000000" w:themeColor="text1"/>
                <w:sz w:val="18"/>
                <w:szCs w:val="18"/>
              </w:rPr>
              <w:t xml:space="preserve">nfrastructure environment and respective operations and fit for current and future business requirements in the areas data center and hosting, </w:t>
            </w:r>
            <w:r w:rsidRPr="00955EC6" w:rsidR="0C19F16A">
              <w:rPr>
                <w:rStyle w:val="normaltextrun"/>
                <w:rFonts w:ascii="Arial" w:hAnsi="Arial" w:cs="Arial" w:eastAsiaTheme="majorEastAsia"/>
                <w:color w:val="000000" w:themeColor="text1"/>
                <w:sz w:val="18"/>
                <w:szCs w:val="18"/>
              </w:rPr>
              <w:t xml:space="preserve">cloud, </w:t>
            </w:r>
            <w:r w:rsidRPr="00955EC6">
              <w:rPr>
                <w:rStyle w:val="normaltextrun"/>
                <w:rFonts w:ascii="Arial" w:hAnsi="Arial" w:cs="Arial" w:eastAsiaTheme="majorEastAsia"/>
                <w:color w:val="000000" w:themeColor="text1"/>
                <w:sz w:val="18"/>
                <w:szCs w:val="18"/>
              </w:rPr>
              <w:t>end user computing, networks and telephony</w:t>
            </w:r>
            <w:r w:rsidRPr="00955EC6">
              <w:rPr>
                <w:rStyle w:val="eop"/>
                <w:rFonts w:ascii="Arial" w:hAnsi="Arial" w:cs="Arial" w:eastAsiaTheme="majorEastAsia"/>
                <w:color w:val="000000" w:themeColor="text1"/>
                <w:sz w:val="18"/>
                <w:szCs w:val="18"/>
              </w:rPr>
              <w:t>​.</w:t>
            </w:r>
          </w:p>
          <w:p w:rsidRPr="00955EC6" w:rsidR="000C3161" w:rsidP="00F739D1" w:rsidRDefault="000C3161" w14:paraId="35FC5FEA" w14:textId="77777777">
            <w:pPr>
              <w:pStyle w:val="paragraph"/>
              <w:numPr>
                <w:ilvl w:val="0"/>
                <w:numId w:val="12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955EC6">
              <w:rPr>
                <w:rStyle w:val="normaltextrun"/>
                <w:rFonts w:ascii="Arial" w:hAnsi="Arial" w:cs="Arial" w:eastAsiaTheme="majorEastAsia"/>
                <w:color w:val="000000" w:themeColor="text1"/>
                <w:sz w:val="18"/>
                <w:szCs w:val="18"/>
              </w:rPr>
              <w:t>Analysis of backup procedure and disaster recovery plans incl. performed tests.</w:t>
            </w:r>
          </w:p>
        </w:tc>
        <w:tc>
          <w:tcPr>
            <w:tcW w:w="989" w:type="dxa"/>
          </w:tcPr>
          <w:p w:rsidRPr="00955EC6" w:rsidR="000C3161" w:rsidP="00F739D1" w:rsidRDefault="000C3161" w14:paraId="2DF8617C" w14:textId="77777777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955EC6">
              <w:rPr>
                <w:rFonts w:ascii="Arial" w:hAnsi="Arial" w:cs="Arial"/>
                <w:color w:val="000000" w:themeColor="text1"/>
                <w:sz w:val="18"/>
                <w:szCs w:val="18"/>
              </w:rPr>
              <w:t>Full scope</w:t>
            </w:r>
          </w:p>
        </w:tc>
        <w:tc>
          <w:tcPr>
            <w:tcW w:w="1205" w:type="dxa"/>
          </w:tcPr>
          <w:p w:rsidRPr="00955EC6" w:rsidR="000C3161" w:rsidP="00F739D1" w:rsidRDefault="000C3161" w14:paraId="2CC0A4D8" w14:textId="77777777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Pr="00955EC6" w:rsidR="000C3161" w:rsidTr="00F739D1" w14:paraId="27B9B1FD" w14:textId="77777777">
        <w:tc>
          <w:tcPr>
            <w:tcW w:w="1481" w:type="dxa"/>
          </w:tcPr>
          <w:p w:rsidRPr="00955EC6" w:rsidR="000C3161" w:rsidP="00F739D1" w:rsidRDefault="000C3161" w14:paraId="67843761" w14:textId="77777777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955EC6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IT organisation</w:t>
            </w:r>
          </w:p>
        </w:tc>
        <w:tc>
          <w:tcPr>
            <w:tcW w:w="5675" w:type="dxa"/>
          </w:tcPr>
          <w:p w:rsidRPr="00955EC6" w:rsidR="000C3161" w:rsidP="00F739D1" w:rsidRDefault="000C3161" w14:paraId="564D7C0C" w14:textId="741B9EDE">
            <w:pPr>
              <w:pStyle w:val="paragraph"/>
              <w:numPr>
                <w:ilvl w:val="0"/>
                <w:numId w:val="13"/>
              </w:numPr>
              <w:spacing w:before="0" w:beforeAutospacing="0" w:after="0" w:afterAutospacing="0"/>
              <w:textAlignment w:val="baseline"/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955EC6">
              <w:rPr>
                <w:rStyle w:val="normaltextrun"/>
                <w:rFonts w:ascii="Arial" w:hAnsi="Arial" w:cs="Arial" w:eastAsiaTheme="majorEastAsia"/>
                <w:color w:val="000000" w:themeColor="text1"/>
                <w:sz w:val="18"/>
                <w:szCs w:val="18"/>
              </w:rPr>
              <w:t xml:space="preserve">Analyse the IT </w:t>
            </w:r>
            <w:r w:rsidRPr="00955EC6" w:rsidR="203A5DD9">
              <w:rPr>
                <w:rStyle w:val="normaltextrun"/>
                <w:rFonts w:ascii="Arial" w:hAnsi="Arial" w:cs="Arial" w:eastAsiaTheme="majorEastAsia"/>
                <w:color w:val="000000" w:themeColor="text1"/>
                <w:sz w:val="18"/>
                <w:szCs w:val="18"/>
              </w:rPr>
              <w:t>o</w:t>
            </w:r>
            <w:r w:rsidRPr="00955EC6">
              <w:rPr>
                <w:rStyle w:val="normaltextrun"/>
                <w:rFonts w:ascii="Arial" w:hAnsi="Arial" w:cs="Arial" w:eastAsiaTheme="majorEastAsia"/>
                <w:color w:val="000000" w:themeColor="text1"/>
                <w:sz w:val="18"/>
                <w:szCs w:val="18"/>
              </w:rPr>
              <w:t xml:space="preserve">rganization in terms of size and skills as well as potential external dependencies (key </w:t>
            </w:r>
            <w:r w:rsidRPr="00955EC6" w:rsidR="41A9EED3">
              <w:rPr>
                <w:rStyle w:val="normaltextrun"/>
                <w:rFonts w:ascii="Arial" w:hAnsi="Arial" w:cs="Arial" w:eastAsiaTheme="majorEastAsia"/>
                <w:color w:val="000000" w:themeColor="text1"/>
                <w:sz w:val="18"/>
                <w:szCs w:val="18"/>
              </w:rPr>
              <w:t>person</w:t>
            </w:r>
            <w:r w:rsidRPr="00955EC6">
              <w:rPr>
                <w:rStyle w:val="normaltextrun"/>
                <w:rFonts w:ascii="Arial" w:hAnsi="Arial" w:cs="Arial" w:eastAsiaTheme="majorEastAsia"/>
                <w:color w:val="000000" w:themeColor="text1"/>
                <w:sz w:val="18"/>
                <w:szCs w:val="18"/>
              </w:rPr>
              <w:t> dependency risk).</w:t>
            </w:r>
          </w:p>
          <w:p w:rsidRPr="00955EC6" w:rsidR="000C3161" w:rsidP="5DDDC27C" w:rsidRDefault="000C3161" w14:paraId="53B3E7FC" w14:textId="7FF6A6AC">
            <w:pPr>
              <w:pStyle w:val="paragraph"/>
              <w:numPr>
                <w:ilvl w:val="0"/>
                <w:numId w:val="13"/>
              </w:numPr>
              <w:spacing w:before="0" w:beforeAutospacing="0" w:after="0" w:afterAutospacing="0"/>
              <w:textAlignment w:val="baseline"/>
              <w:rPr>
                <w:rStyle w:val="normaltextrun"/>
                <w:rFonts w:ascii="Arial" w:hAnsi="Arial" w:cs="Arial" w:eastAsiaTheme="majorEastAsia"/>
                <w:color w:val="000000" w:themeColor="text1"/>
                <w:sz w:val="18"/>
                <w:szCs w:val="18"/>
              </w:rPr>
            </w:pPr>
            <w:r w:rsidRPr="00955EC6">
              <w:rPr>
                <w:rStyle w:val="normaltextrun"/>
                <w:rFonts w:ascii="Arial" w:hAnsi="Arial" w:cs="Arial" w:eastAsiaTheme="majorEastAsia"/>
                <w:color w:val="000000" w:themeColor="text1"/>
                <w:sz w:val="18"/>
                <w:szCs w:val="18"/>
              </w:rPr>
              <w:t>Analysis of the IT operating model in terms of key capabilities.</w:t>
            </w:r>
            <w:r w:rsidRPr="00955EC6" w:rsidR="059956AD">
              <w:rPr>
                <w:rStyle w:val="normaltextrun"/>
                <w:rFonts w:ascii="Arial" w:hAnsi="Arial" w:cs="Arial" w:eastAsiaTheme="majorEastAsia"/>
                <w:sz w:val="18"/>
                <w:szCs w:val="18"/>
              </w:rPr>
              <w:t xml:space="preserve"> </w:t>
            </w:r>
          </w:p>
          <w:p w:rsidRPr="00955EC6" w:rsidR="000C3161" w:rsidP="00F739D1" w:rsidRDefault="059956AD" w14:paraId="19F9A2D8" w14:textId="7A584DC1">
            <w:pPr>
              <w:pStyle w:val="paragraph"/>
              <w:numPr>
                <w:ilvl w:val="0"/>
                <w:numId w:val="13"/>
              </w:numPr>
              <w:spacing w:before="0" w:beforeAutospacing="0" w:after="0" w:afterAutospacing="0"/>
              <w:textAlignment w:val="baseline"/>
              <w:rPr>
                <w:rStyle w:val="normaltextrun"/>
                <w:rFonts w:ascii="Arial" w:hAnsi="Arial" w:cs="Arial" w:eastAsiaTheme="majorEastAsia"/>
                <w:color w:val="000000" w:themeColor="text1"/>
                <w:sz w:val="18"/>
                <w:szCs w:val="18"/>
              </w:rPr>
            </w:pPr>
            <w:r w:rsidRPr="00955EC6">
              <w:rPr>
                <w:rStyle w:val="normaltextrun"/>
                <w:rFonts w:ascii="Arial" w:hAnsi="Arial" w:cs="Arial" w:eastAsiaTheme="majorEastAsia"/>
                <w:sz w:val="18"/>
                <w:szCs w:val="18"/>
              </w:rPr>
              <w:lastRenderedPageBreak/>
              <w:t>Use of external service providers and contractors.</w:t>
            </w:r>
          </w:p>
        </w:tc>
        <w:tc>
          <w:tcPr>
            <w:tcW w:w="989" w:type="dxa"/>
          </w:tcPr>
          <w:p w:rsidRPr="00955EC6" w:rsidR="000C3161" w:rsidP="00F739D1" w:rsidRDefault="000C3161" w14:paraId="18E9032D" w14:textId="77777777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955EC6">
              <w:rPr>
                <w:rFonts w:ascii="Arial" w:hAnsi="Arial" w:cs="Arial"/>
                <w:color w:val="000000" w:themeColor="text1"/>
                <w:sz w:val="18"/>
                <w:szCs w:val="18"/>
              </w:rPr>
              <w:lastRenderedPageBreak/>
              <w:t>Full scope</w:t>
            </w:r>
          </w:p>
        </w:tc>
        <w:tc>
          <w:tcPr>
            <w:tcW w:w="1205" w:type="dxa"/>
          </w:tcPr>
          <w:p w:rsidRPr="00955EC6" w:rsidR="000C3161" w:rsidP="00F739D1" w:rsidRDefault="000C3161" w14:paraId="3E2B8C7F" w14:textId="77777777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Pr="00955EC6" w:rsidR="000C3161" w:rsidTr="00F739D1" w14:paraId="3D4CDF47" w14:textId="77777777">
        <w:tc>
          <w:tcPr>
            <w:tcW w:w="1481" w:type="dxa"/>
          </w:tcPr>
          <w:p w:rsidRPr="00955EC6" w:rsidR="000C3161" w:rsidP="00F739D1" w:rsidRDefault="000C3161" w14:paraId="19EE0630" w14:textId="77777777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955EC6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IT financials &amp; contracts</w:t>
            </w:r>
          </w:p>
        </w:tc>
        <w:tc>
          <w:tcPr>
            <w:tcW w:w="5675" w:type="dxa"/>
          </w:tcPr>
          <w:p w:rsidRPr="00955EC6" w:rsidR="000C3161" w:rsidP="00F739D1" w:rsidRDefault="000C3161" w14:paraId="5B7019A8" w14:textId="77777777">
            <w:pPr>
              <w:pStyle w:val="paragraph"/>
              <w:numPr>
                <w:ilvl w:val="0"/>
                <w:numId w:val="14"/>
              </w:numPr>
              <w:spacing w:before="0" w:beforeAutospacing="0" w:after="0" w:afterAutospacing="0"/>
              <w:textAlignment w:val="baseline"/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955EC6">
              <w:rPr>
                <w:rStyle w:val="normaltextrun"/>
                <w:rFonts w:ascii="Arial" w:hAnsi="Arial" w:cs="Arial" w:eastAsiaTheme="majorEastAsia"/>
                <w:color w:val="000000" w:themeColor="text1"/>
                <w:sz w:val="18"/>
                <w:szCs w:val="18"/>
              </w:rPr>
              <w:t>Assess historical and planned IT spend (capex and </w:t>
            </w:r>
            <w:r w:rsidRPr="00955EC6">
              <w:rPr>
                <w:rStyle w:val="scxp171157842"/>
                <w:rFonts w:ascii="Arial" w:hAnsi="Arial" w:cs="Arial" w:eastAsiaTheme="majorEastAsia"/>
                <w:color w:val="000000" w:themeColor="text1"/>
                <w:sz w:val="18"/>
                <w:szCs w:val="18"/>
              </w:rPr>
              <w:t>opex</w:t>
            </w:r>
            <w:r w:rsidRPr="00955EC6">
              <w:rPr>
                <w:rStyle w:val="normaltextrun"/>
                <w:rFonts w:ascii="Arial" w:hAnsi="Arial" w:cs="Arial" w:eastAsiaTheme="majorEastAsia"/>
                <w:color w:val="000000" w:themeColor="text1"/>
                <w:sz w:val="18"/>
                <w:szCs w:val="18"/>
              </w:rPr>
              <w:t>) incl. breakdown.</w:t>
            </w:r>
          </w:p>
          <w:p w:rsidRPr="00955EC6" w:rsidR="000C3161" w:rsidP="00F739D1" w:rsidRDefault="000C3161" w14:paraId="7695210A" w14:textId="77777777">
            <w:pPr>
              <w:pStyle w:val="paragraph"/>
              <w:numPr>
                <w:ilvl w:val="0"/>
                <w:numId w:val="14"/>
              </w:numPr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955EC6">
              <w:rPr>
                <w:rStyle w:val="normaltextrun"/>
                <w:rFonts w:ascii="Arial" w:hAnsi="Arial" w:cs="Arial" w:eastAsiaTheme="majorEastAsia"/>
                <w:color w:val="000000" w:themeColor="text1"/>
                <w:sz w:val="18"/>
                <w:szCs w:val="18"/>
              </w:rPr>
              <w:t>Evaluate IT spend based on Industry benchmarks</w:t>
            </w:r>
            <w:r w:rsidRPr="00955EC6">
              <w:rPr>
                <w:rStyle w:val="eop"/>
                <w:rFonts w:ascii="Arial" w:hAnsi="Arial" w:cs="Arial" w:eastAsiaTheme="majorEastAsia"/>
                <w:color w:val="000000" w:themeColor="text1"/>
                <w:sz w:val="18"/>
                <w:szCs w:val="18"/>
              </w:rPr>
              <w:t>​.</w:t>
            </w:r>
          </w:p>
          <w:p w:rsidRPr="00955EC6" w:rsidR="000C3161" w:rsidP="00F739D1" w:rsidRDefault="000C3161" w14:paraId="522162C2" w14:textId="77777777">
            <w:pPr>
              <w:pStyle w:val="paragraph"/>
              <w:numPr>
                <w:ilvl w:val="0"/>
                <w:numId w:val="14"/>
              </w:numPr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955EC6">
              <w:rPr>
                <w:rStyle w:val="normaltextrun"/>
                <w:rFonts w:ascii="Arial" w:hAnsi="Arial" w:cs="Arial" w:eastAsiaTheme="majorEastAsia"/>
                <w:color w:val="000000" w:themeColor="text1"/>
                <w:sz w:val="18"/>
                <w:szCs w:val="18"/>
              </w:rPr>
              <w:t>Evaluate degree of outsourcing and key IT suppliers</w:t>
            </w:r>
            <w:r w:rsidRPr="00955EC6">
              <w:rPr>
                <w:rStyle w:val="eop"/>
                <w:rFonts w:ascii="Arial" w:hAnsi="Arial" w:cs="Arial" w:eastAsiaTheme="majorEastAsia"/>
                <w:color w:val="000000" w:themeColor="text1"/>
                <w:sz w:val="18"/>
                <w:szCs w:val="18"/>
              </w:rPr>
              <w:t>​.</w:t>
            </w:r>
          </w:p>
          <w:p w:rsidRPr="00955EC6" w:rsidR="000C3161" w:rsidP="00F739D1" w:rsidRDefault="000C3161" w14:paraId="65D69C7E" w14:textId="3233AF74">
            <w:pPr>
              <w:pStyle w:val="paragraph"/>
              <w:numPr>
                <w:ilvl w:val="0"/>
                <w:numId w:val="14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955EC6">
              <w:rPr>
                <w:rStyle w:val="normaltextrun"/>
                <w:rFonts w:ascii="Arial" w:hAnsi="Arial" w:cs="Arial" w:eastAsiaTheme="majorEastAsia"/>
                <w:color w:val="000000" w:themeColor="text1"/>
                <w:sz w:val="18"/>
                <w:szCs w:val="18"/>
              </w:rPr>
              <w:t xml:space="preserve">Assess </w:t>
            </w:r>
            <w:r w:rsidRPr="00955EC6" w:rsidR="15D9EE5F">
              <w:rPr>
                <w:rStyle w:val="normaltextrun"/>
                <w:rFonts w:ascii="Arial" w:hAnsi="Arial" w:cs="Arial" w:eastAsiaTheme="majorEastAsia"/>
                <w:color w:val="000000" w:themeColor="text1"/>
                <w:sz w:val="18"/>
                <w:szCs w:val="18"/>
              </w:rPr>
              <w:t>management o</w:t>
            </w:r>
            <w:r w:rsidRPr="00955EC6">
              <w:rPr>
                <w:rStyle w:val="normaltextrun"/>
                <w:rFonts w:ascii="Arial" w:hAnsi="Arial" w:cs="Arial" w:eastAsiaTheme="majorEastAsia"/>
                <w:color w:val="000000" w:themeColor="text1"/>
                <w:sz w:val="18"/>
                <w:szCs w:val="18"/>
              </w:rPr>
              <w:t xml:space="preserve"> of IT suppliers and </w:t>
            </w:r>
            <w:r w:rsidRPr="00955EC6" w:rsidR="1643A888">
              <w:rPr>
                <w:rStyle w:val="normaltextrun"/>
                <w:rFonts w:ascii="Arial" w:hAnsi="Arial" w:cs="Arial" w:eastAsiaTheme="majorEastAsia"/>
                <w:color w:val="000000" w:themeColor="text1"/>
                <w:sz w:val="18"/>
                <w:szCs w:val="18"/>
              </w:rPr>
              <w:t xml:space="preserve">service </w:t>
            </w:r>
            <w:r w:rsidRPr="00955EC6">
              <w:rPr>
                <w:rStyle w:val="normaltextrun"/>
                <w:rFonts w:ascii="Arial" w:hAnsi="Arial" w:cs="Arial" w:eastAsiaTheme="majorEastAsia"/>
                <w:color w:val="000000" w:themeColor="text1"/>
                <w:sz w:val="18"/>
                <w:szCs w:val="18"/>
              </w:rPr>
              <w:t>level</w:t>
            </w:r>
            <w:r w:rsidRPr="00955EC6" w:rsidR="4D98C868">
              <w:rPr>
                <w:rStyle w:val="normaltextrun"/>
                <w:rFonts w:ascii="Arial" w:hAnsi="Arial" w:cs="Arial" w:eastAsiaTheme="majorEastAsia"/>
                <w:color w:val="000000" w:themeColor="text1"/>
                <w:sz w:val="18"/>
                <w:szCs w:val="18"/>
              </w:rPr>
              <w:t>s</w:t>
            </w:r>
            <w:r w:rsidRPr="00955EC6">
              <w:rPr>
                <w:rStyle w:val="normaltextrun"/>
                <w:rFonts w:ascii="Arial" w:hAnsi="Arial" w:cs="Arial" w:eastAsiaTheme="majorEastAsia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989" w:type="dxa"/>
          </w:tcPr>
          <w:p w:rsidRPr="00955EC6" w:rsidR="000C3161" w:rsidP="00F739D1" w:rsidRDefault="000C3161" w14:paraId="753E7CD0" w14:textId="77777777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955EC6">
              <w:rPr>
                <w:rFonts w:ascii="Arial" w:hAnsi="Arial" w:cs="Arial"/>
                <w:color w:val="000000" w:themeColor="text1"/>
                <w:sz w:val="18"/>
                <w:szCs w:val="18"/>
              </w:rPr>
              <w:t>Limited scope</w:t>
            </w:r>
          </w:p>
        </w:tc>
        <w:tc>
          <w:tcPr>
            <w:tcW w:w="1205" w:type="dxa"/>
          </w:tcPr>
          <w:p w:rsidRPr="00955EC6" w:rsidR="000C3161" w:rsidP="00F739D1" w:rsidRDefault="000C3161" w14:paraId="79473F1B" w14:textId="77777777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Pr="00955EC6" w:rsidR="000C3161" w:rsidTr="00F739D1" w14:paraId="0572683F" w14:textId="77777777">
        <w:tc>
          <w:tcPr>
            <w:tcW w:w="1481" w:type="dxa"/>
          </w:tcPr>
          <w:p w:rsidRPr="00955EC6" w:rsidR="000C3161" w:rsidP="00F739D1" w:rsidRDefault="000C3161" w14:paraId="491E72FF" w14:textId="77777777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955EC6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IT projects</w:t>
            </w:r>
          </w:p>
        </w:tc>
        <w:tc>
          <w:tcPr>
            <w:tcW w:w="5675" w:type="dxa"/>
          </w:tcPr>
          <w:p w:rsidRPr="00955EC6" w:rsidR="000C3161" w:rsidP="00F739D1" w:rsidRDefault="000C3161" w14:paraId="302E7010" w14:textId="44166111">
            <w:pPr>
              <w:pStyle w:val="paragraph"/>
              <w:numPr>
                <w:ilvl w:val="0"/>
                <w:numId w:val="15"/>
              </w:numPr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955EC6">
              <w:rPr>
                <w:rStyle w:val="normaltextrun"/>
                <w:rFonts w:ascii="Arial" w:hAnsi="Arial" w:cs="Arial" w:eastAsiaTheme="majorEastAsia"/>
                <w:color w:val="000000" w:themeColor="text1"/>
                <w:sz w:val="18"/>
                <w:szCs w:val="18"/>
              </w:rPr>
              <w:t>Analy</w:t>
            </w:r>
            <w:r w:rsidR="00844725">
              <w:rPr>
                <w:rStyle w:val="normaltextrun"/>
                <w:rFonts w:ascii="Arial" w:hAnsi="Arial" w:cs="Arial" w:eastAsiaTheme="majorEastAsia"/>
                <w:color w:val="000000" w:themeColor="text1"/>
                <w:sz w:val="18"/>
                <w:szCs w:val="18"/>
              </w:rPr>
              <w:t>s</w:t>
            </w:r>
            <w:r w:rsidRPr="00955EC6">
              <w:rPr>
                <w:rStyle w:val="normaltextrun"/>
                <w:rFonts w:ascii="Arial" w:hAnsi="Arial" w:cs="Arial" w:eastAsiaTheme="majorEastAsia"/>
                <w:color w:val="000000" w:themeColor="text1"/>
                <w:sz w:val="18"/>
                <w:szCs w:val="18"/>
              </w:rPr>
              <w:t>e IT Project Portfolio and alignment with business strategy</w:t>
            </w:r>
            <w:r w:rsidRPr="00955EC6">
              <w:rPr>
                <w:rStyle w:val="eop"/>
                <w:rFonts w:ascii="Arial" w:hAnsi="Arial" w:cs="Arial" w:eastAsiaTheme="majorEastAsia"/>
                <w:color w:val="000000" w:themeColor="text1"/>
                <w:sz w:val="18"/>
                <w:szCs w:val="18"/>
              </w:rPr>
              <w:t>​.</w:t>
            </w:r>
          </w:p>
          <w:p w:rsidRPr="00955EC6" w:rsidR="000C3161" w:rsidP="00F739D1" w:rsidRDefault="000C3161" w14:paraId="5D8949DC" w14:textId="2996A1E4">
            <w:pPr>
              <w:pStyle w:val="paragraph"/>
              <w:numPr>
                <w:ilvl w:val="0"/>
                <w:numId w:val="15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955EC6">
              <w:rPr>
                <w:rStyle w:val="normaltextrun"/>
                <w:rFonts w:ascii="Arial" w:hAnsi="Arial" w:cs="Arial" w:eastAsiaTheme="majorEastAsia"/>
                <w:color w:val="000000" w:themeColor="text1"/>
                <w:sz w:val="18"/>
                <w:szCs w:val="18"/>
              </w:rPr>
              <w:t xml:space="preserve">Understand </w:t>
            </w:r>
            <w:r w:rsidRPr="00955EC6" w:rsidR="089347D0">
              <w:rPr>
                <w:rStyle w:val="normaltextrun"/>
                <w:rFonts w:ascii="Arial" w:hAnsi="Arial" w:cs="Arial" w:eastAsiaTheme="majorEastAsia"/>
                <w:color w:val="000000" w:themeColor="text1"/>
                <w:sz w:val="18"/>
                <w:szCs w:val="18"/>
              </w:rPr>
              <w:t xml:space="preserve">the </w:t>
            </w:r>
            <w:r w:rsidRPr="00955EC6">
              <w:rPr>
                <w:rStyle w:val="normaltextrun"/>
                <w:rFonts w:ascii="Arial" w:hAnsi="Arial" w:cs="Arial" w:eastAsiaTheme="majorEastAsia"/>
                <w:color w:val="000000" w:themeColor="text1"/>
                <w:sz w:val="18"/>
                <w:szCs w:val="18"/>
              </w:rPr>
              <w:t xml:space="preserve">focus </w:t>
            </w:r>
            <w:r w:rsidRPr="00955EC6" w:rsidR="4CE11505">
              <w:rPr>
                <w:rStyle w:val="normaltextrun"/>
                <w:rFonts w:ascii="Arial" w:hAnsi="Arial" w:cs="Arial" w:eastAsiaTheme="majorEastAsia"/>
                <w:color w:val="000000" w:themeColor="text1"/>
                <w:sz w:val="18"/>
                <w:szCs w:val="18"/>
              </w:rPr>
              <w:t>of</w:t>
            </w:r>
            <w:r w:rsidRPr="00955EC6">
              <w:rPr>
                <w:rStyle w:val="normaltextrun"/>
                <w:rFonts w:ascii="Arial" w:hAnsi="Arial" w:cs="Arial" w:eastAsiaTheme="majorEastAsia"/>
                <w:color w:val="000000" w:themeColor="text1"/>
                <w:sz w:val="18"/>
                <w:szCs w:val="18"/>
              </w:rPr>
              <w:t xml:space="preserve"> IT projects (innovation vs. IT renewal)</w:t>
            </w:r>
            <w:r w:rsidRPr="00955EC6">
              <w:rPr>
                <w:rStyle w:val="eop"/>
                <w:rFonts w:ascii="Arial" w:hAnsi="Arial" w:cs="Arial" w:eastAsiaTheme="majorEastAsia"/>
                <w:color w:val="000000" w:themeColor="text1"/>
                <w:sz w:val="18"/>
                <w:szCs w:val="18"/>
              </w:rPr>
              <w:t>​.</w:t>
            </w:r>
            <w:r w:rsidRPr="00955EC6" w:rsidR="28388FD0">
              <w:rPr>
                <w:rStyle w:val="normaltextrun"/>
                <w:rFonts w:ascii="Arial" w:hAnsi="Arial" w:cs="Arial" w:eastAsiaTheme="majorEastAsia"/>
                <w:color w:val="000000" w:themeColor="text1"/>
                <w:sz w:val="18"/>
                <w:szCs w:val="18"/>
              </w:rPr>
              <w:t>Assess</w:t>
            </w:r>
            <w:r w:rsidRPr="00955EC6">
              <w:rPr>
                <w:rStyle w:val="normaltextrun"/>
                <w:rFonts w:ascii="Arial" w:hAnsi="Arial" w:cs="Arial" w:eastAsiaTheme="majorEastAsia"/>
                <w:color w:val="000000" w:themeColor="text1"/>
                <w:sz w:val="18"/>
                <w:szCs w:val="18"/>
              </w:rPr>
              <w:t xml:space="preserve"> critical / large projects (e.g., ERP implementation)</w:t>
            </w:r>
            <w:r w:rsidR="00844725">
              <w:rPr>
                <w:rStyle w:val="normaltextrun"/>
                <w:rFonts w:ascii="Arial" w:hAnsi="Arial" w:cs="Arial" w:eastAsiaTheme="majorEastAsia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989" w:type="dxa"/>
          </w:tcPr>
          <w:p w:rsidRPr="00955EC6" w:rsidR="000C3161" w:rsidP="00F739D1" w:rsidRDefault="000C3161" w14:paraId="76E363CC" w14:textId="77777777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955EC6">
              <w:rPr>
                <w:rFonts w:ascii="Arial" w:hAnsi="Arial" w:cs="Arial"/>
                <w:color w:val="000000" w:themeColor="text1"/>
                <w:sz w:val="18"/>
                <w:szCs w:val="18"/>
              </w:rPr>
              <w:t>Limited scope</w:t>
            </w:r>
          </w:p>
        </w:tc>
        <w:tc>
          <w:tcPr>
            <w:tcW w:w="1205" w:type="dxa"/>
          </w:tcPr>
          <w:p w:rsidRPr="00955EC6" w:rsidR="000C3161" w:rsidP="00F739D1" w:rsidRDefault="000C3161" w14:paraId="0C787D7A" w14:textId="77777777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Pr="00955EC6" w:rsidR="000C3161" w:rsidTr="00F739D1" w14:paraId="319B2746" w14:textId="77777777">
        <w:tc>
          <w:tcPr>
            <w:tcW w:w="1481" w:type="dxa"/>
          </w:tcPr>
          <w:p w:rsidRPr="00955EC6" w:rsidR="000C3161" w:rsidP="00F739D1" w:rsidRDefault="000C3161" w14:paraId="1115F1D6" w14:textId="77777777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955EC6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IT security</w:t>
            </w:r>
          </w:p>
        </w:tc>
        <w:tc>
          <w:tcPr>
            <w:tcW w:w="5675" w:type="dxa"/>
          </w:tcPr>
          <w:p w:rsidRPr="00955EC6" w:rsidR="000C3161" w:rsidP="00955EC6" w:rsidRDefault="000C3161" w14:paraId="11EB5405" w14:textId="77777777">
            <w:pPr>
              <w:pStyle w:val="paragraph"/>
              <w:numPr>
                <w:ilvl w:val="0"/>
                <w:numId w:val="26"/>
              </w:numPr>
              <w:spacing w:before="0" w:beforeAutospacing="0" w:after="0" w:afterAutospacing="0"/>
              <w:textAlignment w:val="baseline"/>
              <w:rPr>
                <w:rStyle w:val="normaltextrun"/>
                <w:rFonts w:ascii="Arial" w:hAnsi="Arial" w:cs="Arial" w:eastAsiaTheme="majorEastAsia"/>
              </w:rPr>
            </w:pPr>
            <w:r w:rsidRPr="00955EC6">
              <w:rPr>
                <w:rStyle w:val="normaltextrun"/>
                <w:rFonts w:ascii="Arial" w:hAnsi="Arial" w:cs="Arial" w:eastAsiaTheme="majorEastAsia"/>
                <w:color w:val="000000" w:themeColor="text1"/>
                <w:sz w:val="18"/>
                <w:szCs w:val="18"/>
              </w:rPr>
              <w:t>Review current technical and organizational measures for cyber security and data privacy.</w:t>
            </w:r>
            <w:r w:rsidRPr="00955EC6">
              <w:rPr>
                <w:rStyle w:val="normaltextrun"/>
                <w:rFonts w:ascii="Arial" w:hAnsi="Arial" w:cs="Arial" w:eastAsiaTheme="majorEastAsia"/>
              </w:rPr>
              <w:t>​</w:t>
            </w:r>
          </w:p>
          <w:p w:rsidRPr="00955EC6" w:rsidR="000C3161" w:rsidP="5DDDC27C" w:rsidRDefault="000C3161" w14:paraId="390DCFB4" w14:textId="093EB4D4">
            <w:pPr>
              <w:pStyle w:val="paragraph"/>
              <w:numPr>
                <w:ilvl w:val="0"/>
                <w:numId w:val="16"/>
              </w:numPr>
              <w:spacing w:before="0" w:beforeAutospacing="0" w:after="0" w:afterAutospacing="0"/>
              <w:textAlignment w:val="baseline"/>
              <w:rPr>
                <w:rStyle w:val="normaltextrun"/>
                <w:rFonts w:ascii="Arial" w:hAnsi="Arial" w:cs="Arial" w:eastAsiaTheme="majorEastAsia"/>
                <w:color w:val="000000" w:themeColor="text1"/>
                <w:sz w:val="18"/>
                <w:szCs w:val="18"/>
              </w:rPr>
            </w:pPr>
            <w:r w:rsidRPr="00955EC6">
              <w:rPr>
                <w:rStyle w:val="normaltextrun"/>
                <w:rFonts w:ascii="Arial" w:hAnsi="Arial" w:cs="Arial" w:eastAsiaTheme="majorEastAsia"/>
                <w:color w:val="000000" w:themeColor="text1"/>
                <w:sz w:val="18"/>
                <w:szCs w:val="18"/>
              </w:rPr>
              <w:t>Analysis of any internal / external performed IT audits and penetration tests and respective results and mitigations undertaken.</w:t>
            </w:r>
            <w:r w:rsidRPr="00955EC6" w:rsidR="7D4B7B95">
              <w:rPr>
                <w:rStyle w:val="normaltextrun"/>
                <w:rFonts w:ascii="Arial" w:hAnsi="Arial" w:cs="Arial" w:eastAsiaTheme="majorEastAsia"/>
                <w:sz w:val="18"/>
                <w:szCs w:val="18"/>
              </w:rPr>
              <w:t xml:space="preserve"> </w:t>
            </w:r>
          </w:p>
          <w:p w:rsidRPr="00955EC6" w:rsidR="000C3161" w:rsidP="00F739D1" w:rsidRDefault="7D4B7B95" w14:paraId="0C02FCEA" w14:textId="0EF96282">
            <w:pPr>
              <w:pStyle w:val="paragraph"/>
              <w:numPr>
                <w:ilvl w:val="0"/>
                <w:numId w:val="16"/>
              </w:numPr>
              <w:spacing w:before="0" w:beforeAutospacing="0" w:after="0" w:afterAutospacing="0"/>
              <w:textAlignment w:val="baseline"/>
              <w:rPr>
                <w:rStyle w:val="normaltextrun"/>
                <w:rFonts w:ascii="Arial" w:hAnsi="Arial" w:cs="Arial" w:eastAsiaTheme="majorEastAsia"/>
                <w:color w:val="000000" w:themeColor="text1"/>
                <w:sz w:val="18"/>
                <w:szCs w:val="18"/>
              </w:rPr>
            </w:pPr>
            <w:r w:rsidRPr="00955EC6">
              <w:rPr>
                <w:rStyle w:val="normaltextrun"/>
                <w:rFonts w:ascii="Arial" w:hAnsi="Arial" w:cs="Arial" w:eastAsiaTheme="majorEastAsia"/>
                <w:sz w:val="18"/>
                <w:szCs w:val="18"/>
              </w:rPr>
              <w:t xml:space="preserve">Assess cyber and information security, and data privacy policies and procedures in place (including policies for data retention, data disposal, vulnerability and patch management, user access management, </w:t>
            </w:r>
            <w:r w:rsidRPr="00955EC6" w:rsidR="00844725">
              <w:rPr>
                <w:rStyle w:val="normaltextrun"/>
                <w:rFonts w:ascii="Arial" w:hAnsi="Arial" w:cs="Arial" w:eastAsiaTheme="majorEastAsia"/>
                <w:sz w:val="18"/>
                <w:szCs w:val="18"/>
              </w:rPr>
              <w:t>etc.</w:t>
            </w:r>
            <w:r w:rsidRPr="00955EC6">
              <w:rPr>
                <w:rStyle w:val="normaltextrun"/>
                <w:rFonts w:ascii="Arial" w:hAnsi="Arial" w:cs="Arial" w:eastAsiaTheme="majorEastAsia"/>
                <w:sz w:val="18"/>
                <w:szCs w:val="18"/>
              </w:rPr>
              <w:t>).</w:t>
            </w:r>
          </w:p>
        </w:tc>
        <w:tc>
          <w:tcPr>
            <w:tcW w:w="989" w:type="dxa"/>
          </w:tcPr>
          <w:p w:rsidRPr="00955EC6" w:rsidR="000C3161" w:rsidP="00F739D1" w:rsidRDefault="000C3161" w14:paraId="69AD6037" w14:textId="77777777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955EC6">
              <w:rPr>
                <w:rFonts w:ascii="Arial" w:hAnsi="Arial" w:cs="Arial"/>
                <w:color w:val="000000" w:themeColor="text1"/>
                <w:sz w:val="18"/>
                <w:szCs w:val="18"/>
              </w:rPr>
              <w:t>Full scope</w:t>
            </w:r>
          </w:p>
        </w:tc>
        <w:tc>
          <w:tcPr>
            <w:tcW w:w="1205" w:type="dxa"/>
          </w:tcPr>
          <w:p w:rsidRPr="00955EC6" w:rsidR="000C3161" w:rsidP="00F739D1" w:rsidRDefault="000C3161" w14:paraId="3B511B90" w14:textId="77777777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Pr="00955EC6" w:rsidR="000C3161" w:rsidTr="00F739D1" w14:paraId="1B4383F5" w14:textId="77777777">
        <w:tc>
          <w:tcPr>
            <w:tcW w:w="1481" w:type="dxa"/>
          </w:tcPr>
          <w:p w:rsidRPr="00955EC6" w:rsidR="000C3161" w:rsidP="00F739D1" w:rsidRDefault="000C3161" w14:paraId="283E789B" w14:textId="77777777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955EC6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Digitisation capabilities</w:t>
            </w:r>
          </w:p>
        </w:tc>
        <w:tc>
          <w:tcPr>
            <w:tcW w:w="5675" w:type="dxa"/>
          </w:tcPr>
          <w:p w:rsidRPr="00955EC6" w:rsidR="000C3161" w:rsidP="00F739D1" w:rsidRDefault="000C3161" w14:paraId="7FA5936B" w14:textId="77777777">
            <w:pPr>
              <w:pStyle w:val="paragraph"/>
              <w:numPr>
                <w:ilvl w:val="0"/>
                <w:numId w:val="17"/>
              </w:numPr>
              <w:spacing w:before="0" w:beforeAutospacing="0" w:after="0" w:afterAutospacing="0"/>
              <w:textAlignment w:val="baseline"/>
              <w:rPr>
                <w:rStyle w:val="normaltextrun"/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955EC6">
              <w:rPr>
                <w:rStyle w:val="normaltextrun"/>
                <w:rFonts w:ascii="Arial" w:hAnsi="Arial" w:cs="Arial" w:eastAsiaTheme="majorEastAsia"/>
                <w:color w:val="000000" w:themeColor="text1"/>
                <w:sz w:val="18"/>
                <w:szCs w:val="18"/>
              </w:rPr>
              <w:t>Assess current initiatives towards digitization of internal processes, digital services and new digital products.</w:t>
            </w:r>
          </w:p>
          <w:p w:rsidRPr="00955EC6" w:rsidR="000C3161" w:rsidP="00F739D1" w:rsidRDefault="000C3161" w14:paraId="0E156A28" w14:textId="77777777">
            <w:pPr>
              <w:pStyle w:val="paragraph"/>
              <w:numPr>
                <w:ilvl w:val="0"/>
                <w:numId w:val="17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955EC6">
              <w:rPr>
                <w:rStyle w:val="normaltextrun"/>
                <w:rFonts w:ascii="Arial" w:hAnsi="Arial" w:cs="Arial" w:eastAsiaTheme="majorEastAsia"/>
                <w:color w:val="000000" w:themeColor="text1"/>
                <w:sz w:val="18"/>
                <w:szCs w:val="18"/>
              </w:rPr>
              <w:t>Evaluate current digital capabilities to support digital journey of the company.</w:t>
            </w:r>
          </w:p>
        </w:tc>
        <w:tc>
          <w:tcPr>
            <w:tcW w:w="989" w:type="dxa"/>
          </w:tcPr>
          <w:p w:rsidRPr="00955EC6" w:rsidR="000C3161" w:rsidP="00F739D1" w:rsidRDefault="000C3161" w14:paraId="669644CA" w14:textId="77777777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955EC6">
              <w:rPr>
                <w:rFonts w:ascii="Arial" w:hAnsi="Arial" w:cs="Arial"/>
                <w:color w:val="000000" w:themeColor="text1"/>
                <w:sz w:val="18"/>
                <w:szCs w:val="18"/>
              </w:rPr>
              <w:t>Limited scope</w:t>
            </w:r>
          </w:p>
        </w:tc>
        <w:tc>
          <w:tcPr>
            <w:tcW w:w="1205" w:type="dxa"/>
          </w:tcPr>
          <w:p w:rsidRPr="00955EC6" w:rsidR="000C3161" w:rsidP="00F739D1" w:rsidRDefault="000C3161" w14:paraId="2DD9E56E" w14:textId="77777777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</w:tbl>
    <w:p w:rsidRPr="00955EC6" w:rsidR="000C3161" w:rsidP="000C3161" w:rsidRDefault="000C3161" w14:paraId="0E5C2B25" w14:textId="77777777">
      <w:pPr>
        <w:rPr>
          <w:rFonts w:ascii="Arial" w:hAnsi="Arial" w:cs="Arial"/>
          <w:color w:val="000000" w:themeColor="text1"/>
          <w:sz w:val="18"/>
          <w:szCs w:val="18"/>
        </w:rPr>
      </w:pPr>
    </w:p>
    <w:p w:rsidRPr="00955EC6" w:rsidR="0042455D" w:rsidP="000C3161" w:rsidRDefault="0042455D" w14:paraId="7775DA40" w14:textId="575301CF">
      <w:pPr>
        <w:rPr>
          <w:rFonts w:ascii="Arial" w:hAnsi="Arial" w:cs="Arial"/>
          <w:b/>
          <w:bCs/>
          <w:color w:val="000000" w:themeColor="text1"/>
          <w:sz w:val="18"/>
          <w:szCs w:val="18"/>
        </w:rPr>
      </w:pPr>
      <w:r w:rsidRPr="00955EC6">
        <w:rPr>
          <w:rFonts w:ascii="Arial" w:hAnsi="Arial" w:cs="Arial"/>
          <w:b/>
          <w:bCs/>
          <w:color w:val="000000" w:themeColor="text1"/>
          <w:sz w:val="18"/>
          <w:szCs w:val="18"/>
        </w:rPr>
        <w:t>Exclusions</w:t>
      </w:r>
    </w:p>
    <w:p w:rsidRPr="00FC1743" w:rsidR="006B229B" w:rsidP="006B229B" w:rsidRDefault="006B229B" w14:paraId="22296CFD" w14:textId="6CACCBD2">
      <w:pPr>
        <w:pStyle w:val="paragraph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FC1743">
        <w:rPr>
          <w:rStyle w:val="normaltextrun"/>
          <w:rFonts w:ascii="Arial" w:hAnsi="Arial" w:cs="Arial" w:eastAsiaTheme="majorEastAsia"/>
          <w:sz w:val="18"/>
          <w:szCs w:val="18"/>
        </w:rPr>
        <w:t>Review of cybersecurity policies and procedures does not include a controls review</w:t>
      </w:r>
      <w:r w:rsidRPr="00FC1743" w:rsidR="00856E48">
        <w:rPr>
          <w:rStyle w:val="eop"/>
          <w:rFonts w:ascii="Arial" w:hAnsi="Arial" w:cs="Arial" w:eastAsiaTheme="majorEastAsia"/>
          <w:sz w:val="18"/>
          <w:szCs w:val="18"/>
        </w:rPr>
        <w:t>.</w:t>
      </w:r>
    </w:p>
    <w:p w:rsidRPr="00FC1743" w:rsidR="006B229B" w:rsidP="006B229B" w:rsidRDefault="006B229B" w14:paraId="68AA0D53" w14:textId="01BF7262">
      <w:pPr>
        <w:pStyle w:val="paragraph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FC1743">
        <w:rPr>
          <w:rStyle w:val="normaltextrun"/>
          <w:rFonts w:ascii="Arial" w:hAnsi="Arial" w:cs="Arial" w:eastAsiaTheme="majorEastAsia"/>
          <w:sz w:val="18"/>
          <w:szCs w:val="18"/>
        </w:rPr>
        <w:t>Review of infrastructure configurations</w:t>
      </w:r>
      <w:r w:rsidRPr="00FC1743">
        <w:rPr>
          <w:rStyle w:val="eop"/>
          <w:rFonts w:ascii="Arial" w:hAnsi="Arial" w:cs="Arial" w:eastAsiaTheme="majorEastAsia"/>
          <w:sz w:val="18"/>
          <w:szCs w:val="18"/>
        </w:rPr>
        <w:t>.</w:t>
      </w:r>
    </w:p>
    <w:p w:rsidRPr="00FC1743" w:rsidR="0042455D" w:rsidP="5DDDC27C" w:rsidRDefault="006B229B" w14:paraId="455302A4" w14:textId="478EA770">
      <w:pPr>
        <w:pStyle w:val="paragraph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Arial" w:hAnsi="Arial" w:eastAsia="Arial" w:cs="Arial"/>
          <w:color w:val="000000" w:themeColor="text1"/>
          <w:sz w:val="18"/>
          <w:szCs w:val="18"/>
        </w:rPr>
      </w:pPr>
      <w:r w:rsidRPr="00FC1743">
        <w:rPr>
          <w:rStyle w:val="normaltextrun"/>
          <w:rFonts w:ascii="Arial" w:hAnsi="Arial" w:cs="Arial" w:eastAsiaTheme="majorEastAsia"/>
          <w:sz w:val="18"/>
          <w:szCs w:val="18"/>
        </w:rPr>
        <w:t>Other than a review of the internal/external audit reports, no review of controls will be performed</w:t>
      </w:r>
      <w:r w:rsidRPr="00FC1743">
        <w:rPr>
          <w:rStyle w:val="eop"/>
          <w:rFonts w:ascii="Arial" w:hAnsi="Arial" w:cs="Arial" w:eastAsiaTheme="majorEastAsia"/>
          <w:sz w:val="18"/>
          <w:szCs w:val="18"/>
        </w:rPr>
        <w:t>.</w:t>
      </w:r>
    </w:p>
    <w:p w:rsidRPr="00FC1743" w:rsidR="00FC1743" w:rsidP="00FC1743" w:rsidRDefault="7AA917F6" w14:paraId="53B9550B" w14:textId="77777777">
      <w:pPr>
        <w:pStyle w:val="paragraph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Arial" w:hAnsi="Arial" w:cs="Arial" w:eastAsiaTheme="majorEastAsia"/>
          <w:sz w:val="18"/>
          <w:szCs w:val="18"/>
        </w:rPr>
      </w:pPr>
      <w:r w:rsidRPr="00FC1743">
        <w:rPr>
          <w:rFonts w:ascii="Arial" w:hAnsi="Arial" w:eastAsia="Arial" w:cs="Arial"/>
          <w:color w:val="000000" w:themeColor="text1"/>
          <w:sz w:val="18"/>
          <w:szCs w:val="18"/>
        </w:rPr>
        <w:t>I</w:t>
      </w:r>
      <w:r w:rsidRPr="00FC1743">
        <w:rPr>
          <w:rStyle w:val="normaltextrun"/>
          <w:rFonts w:ascii="Arial" w:hAnsi="Arial" w:cs="Arial" w:eastAsiaTheme="majorEastAsia"/>
          <w:sz w:val="18"/>
          <w:szCs w:val="18"/>
        </w:rPr>
        <w:t>n-depth assessment of technical debt (application code reviews and application technical designs rev</w:t>
      </w:r>
      <w:r w:rsidRPr="00FC1743">
        <w:rPr>
          <w:rFonts w:ascii="Arial" w:hAnsi="Arial" w:eastAsia="Arial" w:cs="Arial"/>
          <w:color w:val="000000" w:themeColor="text1"/>
          <w:sz w:val="18"/>
          <w:szCs w:val="18"/>
        </w:rPr>
        <w:t>iews)</w:t>
      </w:r>
      <w:r w:rsidRPr="00FC1743" w:rsidR="00FC1743">
        <w:rPr>
          <w:rFonts w:ascii="Arial" w:hAnsi="Arial" w:cs="Arial" w:eastAsiaTheme="majorEastAsia"/>
          <w:sz w:val="18"/>
          <w:szCs w:val="18"/>
        </w:rPr>
        <w:t>.</w:t>
      </w:r>
    </w:p>
    <w:p w:rsidRPr="00FC1743" w:rsidR="0042455D" w:rsidP="00FC1743" w:rsidRDefault="7AA917F6" w14:paraId="6F64736E" w14:textId="08006350">
      <w:pPr>
        <w:pStyle w:val="paragraph"/>
        <w:numPr>
          <w:ilvl w:val="0"/>
          <w:numId w:val="18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 w:eastAsiaTheme="majorEastAsia"/>
          <w:sz w:val="18"/>
          <w:szCs w:val="18"/>
        </w:rPr>
      </w:pPr>
      <w:r w:rsidRPr="00FC1743">
        <w:rPr>
          <w:rFonts w:ascii="Arial" w:hAnsi="Arial" w:eastAsia="Arial" w:cs="Arial"/>
          <w:color w:val="000000" w:themeColor="text1"/>
          <w:sz w:val="18"/>
          <w:szCs w:val="18"/>
        </w:rPr>
        <w:t>D</w:t>
      </w:r>
      <w:r w:rsidRPr="00FC1743">
        <w:rPr>
          <w:rStyle w:val="normaltextrun"/>
          <w:rFonts w:ascii="Arial" w:hAnsi="Arial" w:cs="Arial" w:eastAsiaTheme="majorEastAsia"/>
          <w:sz w:val="18"/>
          <w:szCs w:val="18"/>
        </w:rPr>
        <w:t>etailed platform architectural reviews</w:t>
      </w:r>
      <w:r w:rsidR="00FC1743">
        <w:rPr>
          <w:rStyle w:val="normaltextrun"/>
          <w:rFonts w:ascii="Arial" w:hAnsi="Arial" w:cs="Arial" w:eastAsiaTheme="majorEastAsia"/>
          <w:sz w:val="18"/>
          <w:szCs w:val="18"/>
        </w:rPr>
        <w:t>.</w:t>
      </w:r>
    </w:p>
    <w:p w:rsidRPr="00FC1743" w:rsidR="0042455D" w:rsidP="5DDDC27C" w:rsidRDefault="7AA917F6" w14:paraId="3293A859" w14:textId="7765223D">
      <w:pPr>
        <w:pStyle w:val="paragraph"/>
        <w:numPr>
          <w:ilvl w:val="0"/>
          <w:numId w:val="18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 w:eastAsiaTheme="majorEastAsia"/>
          <w:sz w:val="18"/>
          <w:szCs w:val="18"/>
        </w:rPr>
      </w:pPr>
      <w:r w:rsidRPr="00FC1743">
        <w:rPr>
          <w:rStyle w:val="normaltextrun"/>
          <w:rFonts w:ascii="Arial" w:hAnsi="Arial" w:cs="Arial" w:eastAsiaTheme="majorEastAsia"/>
          <w:sz w:val="18"/>
          <w:szCs w:val="18"/>
        </w:rPr>
        <w:t>Detailed audit of relevant staff skills</w:t>
      </w:r>
      <w:r w:rsidR="00FC1743">
        <w:rPr>
          <w:rStyle w:val="normaltextrun"/>
          <w:rFonts w:ascii="Arial" w:hAnsi="Arial" w:cs="Arial" w:eastAsiaTheme="majorEastAsia"/>
          <w:sz w:val="18"/>
          <w:szCs w:val="18"/>
        </w:rPr>
        <w:t>.</w:t>
      </w:r>
    </w:p>
    <w:p w:rsidRPr="00FC1743" w:rsidR="0042455D" w:rsidP="5DDDC27C" w:rsidRDefault="7AA917F6" w14:paraId="2C5E10F6" w14:textId="5ED6E8CD">
      <w:pPr>
        <w:pStyle w:val="paragraph"/>
        <w:numPr>
          <w:ilvl w:val="0"/>
          <w:numId w:val="18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 w:eastAsiaTheme="majorEastAsia"/>
          <w:sz w:val="18"/>
          <w:szCs w:val="18"/>
        </w:rPr>
      </w:pPr>
      <w:r w:rsidRPr="00FC1743">
        <w:rPr>
          <w:rStyle w:val="normaltextrun"/>
          <w:rFonts w:ascii="Arial" w:hAnsi="Arial" w:cs="Arial" w:eastAsiaTheme="majorEastAsia"/>
          <w:sz w:val="18"/>
          <w:szCs w:val="18"/>
        </w:rPr>
        <w:t>Detailed analysis of IT security audit</w:t>
      </w:r>
      <w:r w:rsidRPr="00FC1743" w:rsidR="5E607010">
        <w:rPr>
          <w:rStyle w:val="normaltextrun"/>
          <w:rFonts w:ascii="Arial" w:hAnsi="Arial" w:cs="Arial" w:eastAsiaTheme="majorEastAsia"/>
          <w:sz w:val="18"/>
          <w:szCs w:val="18"/>
        </w:rPr>
        <w:t>s</w:t>
      </w:r>
      <w:r w:rsidR="00FC1743">
        <w:rPr>
          <w:rStyle w:val="normaltextrun"/>
          <w:rFonts w:ascii="Arial" w:hAnsi="Arial" w:cs="Arial" w:eastAsiaTheme="majorEastAsia"/>
          <w:sz w:val="18"/>
          <w:szCs w:val="18"/>
        </w:rPr>
        <w:t>.</w:t>
      </w:r>
    </w:p>
    <w:p w:rsidRPr="00FC1743" w:rsidR="00955EC6" w:rsidP="00955EC6" w:rsidRDefault="7AA917F6" w14:paraId="5EA35200" w14:textId="77777777">
      <w:pPr>
        <w:pStyle w:val="paragraph"/>
        <w:numPr>
          <w:ilvl w:val="0"/>
          <w:numId w:val="18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 w:eastAsiaTheme="majorEastAsia"/>
          <w:sz w:val="18"/>
          <w:szCs w:val="18"/>
        </w:rPr>
      </w:pPr>
      <w:r w:rsidRPr="00FC1743">
        <w:rPr>
          <w:rStyle w:val="normaltextrun"/>
          <w:rFonts w:ascii="Arial" w:hAnsi="Arial" w:cs="Arial" w:eastAsiaTheme="majorEastAsia"/>
          <w:sz w:val="18"/>
          <w:szCs w:val="18"/>
        </w:rPr>
        <w:t>Detailed specialist cyber and security audit or performing specialist procedures (i.e., penetration testing, vulnerability testing)</w:t>
      </w:r>
      <w:r w:rsidRPr="00FC1743" w:rsidR="00955EC6">
        <w:rPr>
          <w:rStyle w:val="normaltextrun"/>
          <w:rFonts w:ascii="Arial" w:hAnsi="Arial" w:cs="Arial" w:eastAsiaTheme="majorEastAsia"/>
          <w:sz w:val="18"/>
          <w:szCs w:val="18"/>
        </w:rPr>
        <w:t>.</w:t>
      </w:r>
    </w:p>
    <w:p w:rsidRPr="00FC1743" w:rsidR="0042455D" w:rsidP="00955EC6" w:rsidRDefault="7AA917F6" w14:paraId="7B12188E" w14:textId="75ADE793">
      <w:pPr>
        <w:pStyle w:val="paragraph"/>
        <w:numPr>
          <w:ilvl w:val="0"/>
          <w:numId w:val="18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 w:eastAsiaTheme="majorEastAsia"/>
          <w:sz w:val="18"/>
          <w:szCs w:val="18"/>
        </w:rPr>
      </w:pPr>
      <w:r w:rsidRPr="00FC1743">
        <w:rPr>
          <w:rStyle w:val="normaltextrun"/>
          <w:rFonts w:ascii="Arial" w:hAnsi="Arial" w:cs="Arial" w:eastAsiaTheme="majorEastAsia"/>
          <w:sz w:val="18"/>
          <w:szCs w:val="18"/>
        </w:rPr>
        <w:t>Detailed governance maturity assessment audit Detailed IT control design and implementation assessment for user access management, program change management, IT governance and incidents and problem management</w:t>
      </w:r>
      <w:r w:rsidR="00FC1743">
        <w:rPr>
          <w:rStyle w:val="normaltextrun"/>
          <w:rFonts w:ascii="Arial" w:hAnsi="Arial" w:cs="Arial" w:eastAsiaTheme="majorEastAsia"/>
          <w:sz w:val="18"/>
          <w:szCs w:val="18"/>
        </w:rPr>
        <w:t>.</w:t>
      </w:r>
    </w:p>
    <w:p w:rsidRPr="00FC1743" w:rsidR="00D04D7F" w:rsidP="00D04D7F" w:rsidRDefault="00D04D7F" w14:paraId="17CA756E" w14:textId="7777777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 w:eastAsiaTheme="majorEastAsia"/>
          <w:sz w:val="18"/>
          <w:szCs w:val="18"/>
        </w:rPr>
      </w:pPr>
    </w:p>
    <w:p w:rsidRPr="00FC1743" w:rsidR="00D04D7F" w:rsidP="00D04D7F" w:rsidRDefault="00D04D7F" w14:paraId="3C7B59AD" w14:textId="438F95D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 w:eastAsiaTheme="majorEastAsia"/>
          <w:b/>
          <w:bCs/>
          <w:sz w:val="18"/>
          <w:szCs w:val="18"/>
        </w:rPr>
      </w:pPr>
      <w:r w:rsidRPr="00FC1743">
        <w:rPr>
          <w:rStyle w:val="eop"/>
          <w:rFonts w:ascii="Arial" w:hAnsi="Arial" w:cs="Arial" w:eastAsiaTheme="majorEastAsia"/>
          <w:b/>
          <w:bCs/>
          <w:sz w:val="18"/>
          <w:szCs w:val="18"/>
        </w:rPr>
        <w:t>Optional services</w:t>
      </w:r>
      <w:r w:rsidRPr="00FC1743" w:rsidR="007F3B98">
        <w:rPr>
          <w:rStyle w:val="eop"/>
          <w:rFonts w:ascii="Arial" w:hAnsi="Arial" w:cs="Arial" w:eastAsiaTheme="majorEastAsia"/>
          <w:b/>
          <w:bCs/>
          <w:sz w:val="18"/>
          <w:szCs w:val="18"/>
        </w:rPr>
        <w:t xml:space="preserve"> (separate scoping &amp; pricing)</w:t>
      </w:r>
    </w:p>
    <w:p w:rsidRPr="00FC1743" w:rsidR="007F3B98" w:rsidP="00D04D7F" w:rsidRDefault="00D65AB4" w14:paraId="7D465541" w14:textId="134E5EA1">
      <w:pPr>
        <w:pStyle w:val="paragraph"/>
        <w:numPr>
          <w:ilvl w:val="0"/>
          <w:numId w:val="25"/>
        </w:numPr>
        <w:spacing w:before="0" w:beforeAutospacing="0" w:after="0" w:afterAutospacing="0"/>
        <w:textAlignment w:val="baseline"/>
        <w:rPr>
          <w:rStyle w:val="eop"/>
          <w:rFonts w:ascii="Arial" w:hAnsi="Arial" w:cs="Arial" w:eastAsiaTheme="majorEastAsia"/>
          <w:sz w:val="18"/>
          <w:szCs w:val="18"/>
        </w:rPr>
      </w:pPr>
      <w:r w:rsidRPr="00FC1743">
        <w:rPr>
          <w:rStyle w:val="eop"/>
          <w:rFonts w:ascii="Arial" w:hAnsi="Arial" w:cs="Arial" w:eastAsiaTheme="majorEastAsia"/>
          <w:sz w:val="18"/>
          <w:szCs w:val="18"/>
        </w:rPr>
        <w:t>If any material c</w:t>
      </w:r>
      <w:r w:rsidRPr="00FC1743" w:rsidR="00D04D7F">
        <w:rPr>
          <w:rStyle w:val="eop"/>
          <w:rFonts w:ascii="Arial" w:hAnsi="Arial" w:cs="Arial" w:eastAsiaTheme="majorEastAsia"/>
          <w:sz w:val="18"/>
          <w:szCs w:val="18"/>
        </w:rPr>
        <w:t>yber findings</w:t>
      </w:r>
      <w:r w:rsidRPr="00FC1743" w:rsidR="00A14448">
        <w:rPr>
          <w:rStyle w:val="eop"/>
          <w:rFonts w:ascii="Arial" w:hAnsi="Arial" w:cs="Arial" w:eastAsiaTheme="majorEastAsia"/>
          <w:sz w:val="18"/>
          <w:szCs w:val="18"/>
        </w:rPr>
        <w:t xml:space="preserve"> </w:t>
      </w:r>
      <w:r w:rsidRPr="00FC1743">
        <w:rPr>
          <w:rStyle w:val="eop"/>
          <w:rFonts w:ascii="Arial" w:hAnsi="Arial" w:cs="Arial" w:eastAsiaTheme="majorEastAsia"/>
          <w:sz w:val="18"/>
          <w:szCs w:val="18"/>
        </w:rPr>
        <w:t>are found</w:t>
      </w:r>
      <w:r w:rsidRPr="00FC1743" w:rsidR="000E2B2D">
        <w:rPr>
          <w:rStyle w:val="eop"/>
          <w:rFonts w:ascii="Arial" w:hAnsi="Arial" w:cs="Arial" w:eastAsiaTheme="majorEastAsia"/>
          <w:sz w:val="18"/>
          <w:szCs w:val="18"/>
        </w:rPr>
        <w:t xml:space="preserve">, and further analyses requested, </w:t>
      </w:r>
      <w:r w:rsidRPr="00FC1743">
        <w:rPr>
          <w:rStyle w:val="eop"/>
          <w:rFonts w:ascii="Arial" w:hAnsi="Arial" w:cs="Arial" w:eastAsiaTheme="majorEastAsia"/>
          <w:sz w:val="18"/>
          <w:szCs w:val="18"/>
        </w:rPr>
        <w:t xml:space="preserve">this will be </w:t>
      </w:r>
      <w:r w:rsidRPr="00FC1743" w:rsidR="00A14448">
        <w:rPr>
          <w:rStyle w:val="eop"/>
          <w:rFonts w:ascii="Arial" w:hAnsi="Arial" w:cs="Arial" w:eastAsiaTheme="majorEastAsia"/>
          <w:sz w:val="18"/>
          <w:szCs w:val="18"/>
        </w:rPr>
        <w:t xml:space="preserve">subject to </w:t>
      </w:r>
      <w:r w:rsidRPr="00FC1743">
        <w:rPr>
          <w:rStyle w:val="eop"/>
          <w:rFonts w:ascii="Arial" w:hAnsi="Arial" w:cs="Arial" w:eastAsiaTheme="majorEastAsia"/>
          <w:sz w:val="18"/>
          <w:szCs w:val="18"/>
        </w:rPr>
        <w:t xml:space="preserve">additional </w:t>
      </w:r>
      <w:r w:rsidRPr="00FC1743" w:rsidR="00A14448">
        <w:rPr>
          <w:rStyle w:val="eop"/>
          <w:rFonts w:ascii="Arial" w:hAnsi="Arial" w:cs="Arial" w:eastAsiaTheme="majorEastAsia"/>
          <w:sz w:val="18"/>
          <w:szCs w:val="18"/>
        </w:rPr>
        <w:t>scoping &amp; pricing</w:t>
      </w:r>
      <w:r w:rsidRPr="00FC1743" w:rsidR="007F3B98">
        <w:rPr>
          <w:rStyle w:val="eop"/>
          <w:rFonts w:ascii="Arial" w:hAnsi="Arial" w:cs="Arial" w:eastAsiaTheme="majorEastAsia"/>
          <w:sz w:val="18"/>
          <w:szCs w:val="18"/>
        </w:rPr>
        <w:t>.</w:t>
      </w:r>
    </w:p>
    <w:p w:rsidRPr="00955EC6" w:rsidR="00D04D7F" w:rsidP="00C74AAA" w:rsidRDefault="000E2B2D" w14:paraId="5ABDC050" w14:textId="0380E95B">
      <w:pPr>
        <w:pStyle w:val="paragraph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955EC6">
        <w:rPr>
          <w:rStyle w:val="eop"/>
          <w:rFonts w:ascii="Arial" w:hAnsi="Arial" w:cs="Arial" w:eastAsiaTheme="majorEastAsia"/>
          <w:sz w:val="18"/>
          <w:szCs w:val="18"/>
        </w:rPr>
        <w:t>Should i</w:t>
      </w:r>
      <w:r w:rsidRPr="00955EC6" w:rsidR="00A14448">
        <w:rPr>
          <w:rStyle w:val="eop"/>
          <w:rFonts w:ascii="Arial" w:hAnsi="Arial" w:cs="Arial" w:eastAsiaTheme="majorEastAsia"/>
          <w:sz w:val="18"/>
          <w:szCs w:val="18"/>
        </w:rPr>
        <w:t xml:space="preserve">ntegration services </w:t>
      </w:r>
      <w:r w:rsidRPr="00955EC6" w:rsidR="00C17359">
        <w:rPr>
          <w:rStyle w:val="eop"/>
          <w:rFonts w:ascii="Arial" w:hAnsi="Arial" w:cs="Arial" w:eastAsiaTheme="majorEastAsia"/>
          <w:sz w:val="18"/>
          <w:szCs w:val="18"/>
        </w:rPr>
        <w:t>become a priority for the transaction</w:t>
      </w:r>
      <w:r w:rsidRPr="00955EC6" w:rsidR="00085A99">
        <w:rPr>
          <w:rStyle w:val="eop"/>
          <w:rFonts w:ascii="Arial" w:hAnsi="Arial" w:cs="Arial" w:eastAsiaTheme="majorEastAsia"/>
          <w:sz w:val="18"/>
          <w:szCs w:val="18"/>
        </w:rPr>
        <w:t xml:space="preserve">, </w:t>
      </w:r>
      <w:r w:rsidRPr="00955EC6" w:rsidR="00C17359">
        <w:rPr>
          <w:rStyle w:val="eop"/>
          <w:rFonts w:ascii="Arial" w:hAnsi="Arial" w:cs="Arial" w:eastAsiaTheme="majorEastAsia"/>
          <w:sz w:val="18"/>
          <w:szCs w:val="18"/>
        </w:rPr>
        <w:t xml:space="preserve">and </w:t>
      </w:r>
      <w:r w:rsidRPr="00955EC6" w:rsidR="00085A99">
        <w:rPr>
          <w:rStyle w:val="eop"/>
          <w:rFonts w:ascii="Arial" w:hAnsi="Arial" w:cs="Arial" w:eastAsiaTheme="majorEastAsia"/>
          <w:sz w:val="18"/>
          <w:szCs w:val="18"/>
        </w:rPr>
        <w:t xml:space="preserve">additional services </w:t>
      </w:r>
      <w:r w:rsidRPr="00955EC6" w:rsidR="00C17359">
        <w:rPr>
          <w:rStyle w:val="eop"/>
          <w:rFonts w:ascii="Arial" w:hAnsi="Arial" w:cs="Arial" w:eastAsiaTheme="majorEastAsia"/>
          <w:sz w:val="18"/>
          <w:szCs w:val="18"/>
        </w:rPr>
        <w:t xml:space="preserve">requested </w:t>
      </w:r>
      <w:r w:rsidRPr="00955EC6" w:rsidR="00085A99">
        <w:rPr>
          <w:rStyle w:val="eop"/>
          <w:rFonts w:ascii="Arial" w:hAnsi="Arial" w:cs="Arial" w:eastAsiaTheme="majorEastAsia"/>
          <w:sz w:val="18"/>
          <w:szCs w:val="18"/>
        </w:rPr>
        <w:t xml:space="preserve">in this regard, </w:t>
      </w:r>
      <w:r w:rsidRPr="00955EC6" w:rsidR="00C17359">
        <w:rPr>
          <w:rStyle w:val="eop"/>
          <w:rFonts w:ascii="Arial" w:hAnsi="Arial" w:cs="Arial" w:eastAsiaTheme="majorEastAsia"/>
          <w:sz w:val="18"/>
          <w:szCs w:val="18"/>
        </w:rPr>
        <w:t xml:space="preserve">this will </w:t>
      </w:r>
      <w:r w:rsidRPr="00955EC6">
        <w:rPr>
          <w:rStyle w:val="eop"/>
          <w:rFonts w:ascii="Arial" w:hAnsi="Arial" w:cs="Arial" w:eastAsiaTheme="majorEastAsia"/>
          <w:sz w:val="18"/>
          <w:szCs w:val="18"/>
        </w:rPr>
        <w:t xml:space="preserve">be </w:t>
      </w:r>
      <w:r w:rsidRPr="00955EC6" w:rsidR="00C17359">
        <w:rPr>
          <w:rStyle w:val="eop"/>
          <w:rFonts w:ascii="Arial" w:hAnsi="Arial" w:cs="Arial" w:eastAsiaTheme="majorEastAsia"/>
          <w:sz w:val="18"/>
          <w:szCs w:val="18"/>
        </w:rPr>
        <w:t>subject to additional scoping &amp; pricing.</w:t>
      </w:r>
    </w:p>
    <w:sectPr w:rsidRPr="00955EC6" w:rsidR="00D04D7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90B4F"/>
    <w:multiLevelType w:val="multilevel"/>
    <w:tmpl w:val="0DCCA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03783660"/>
    <w:multiLevelType w:val="multilevel"/>
    <w:tmpl w:val="86981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05F948BF"/>
    <w:multiLevelType w:val="hybridMultilevel"/>
    <w:tmpl w:val="1E60CFF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BEB7522"/>
    <w:multiLevelType w:val="multilevel"/>
    <w:tmpl w:val="EF3A304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4" w15:restartNumberingAfterBreak="0">
    <w:nsid w:val="0E2B396C"/>
    <w:multiLevelType w:val="multilevel"/>
    <w:tmpl w:val="3F5C0F4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5" w15:restartNumberingAfterBreak="0">
    <w:nsid w:val="11FD444B"/>
    <w:multiLevelType w:val="hybridMultilevel"/>
    <w:tmpl w:val="51B86952"/>
    <w:lvl w:ilvl="0" w:tplc="5D4812E6">
      <w:numFmt w:val="bullet"/>
      <w:lvlText w:val="-"/>
      <w:lvlJc w:val="left"/>
      <w:pPr>
        <w:ind w:left="720" w:hanging="360"/>
      </w:pPr>
      <w:rPr>
        <w:rFonts w:hint="default" w:ascii="Arial" w:hAnsi="Arial" w:cs="Arial" w:eastAsiaTheme="major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3AE2E14"/>
    <w:multiLevelType w:val="multilevel"/>
    <w:tmpl w:val="CFF46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" w15:restartNumberingAfterBreak="0">
    <w:nsid w:val="1A487528"/>
    <w:multiLevelType w:val="hybridMultilevel"/>
    <w:tmpl w:val="A60A763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CC74543"/>
    <w:multiLevelType w:val="multilevel"/>
    <w:tmpl w:val="CA3C0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" w15:restartNumberingAfterBreak="0">
    <w:nsid w:val="2D0A0C40"/>
    <w:multiLevelType w:val="multilevel"/>
    <w:tmpl w:val="60146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" w15:restartNumberingAfterBreak="0">
    <w:nsid w:val="3A075108"/>
    <w:multiLevelType w:val="hybridMultilevel"/>
    <w:tmpl w:val="E484474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3F7245F3"/>
    <w:multiLevelType w:val="hybridMultilevel"/>
    <w:tmpl w:val="57222E0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4454D09"/>
    <w:multiLevelType w:val="hybridMultilevel"/>
    <w:tmpl w:val="22F8DD4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472C3379"/>
    <w:multiLevelType w:val="hybridMultilevel"/>
    <w:tmpl w:val="A7DEA4B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4C3973F0"/>
    <w:multiLevelType w:val="multilevel"/>
    <w:tmpl w:val="25FC7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5" w15:restartNumberingAfterBreak="0">
    <w:nsid w:val="506F0640"/>
    <w:multiLevelType w:val="hybridMultilevel"/>
    <w:tmpl w:val="E968F38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56176D3D"/>
    <w:multiLevelType w:val="hybridMultilevel"/>
    <w:tmpl w:val="14BCCD9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65E135A7"/>
    <w:multiLevelType w:val="multilevel"/>
    <w:tmpl w:val="EC2CE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8" w15:restartNumberingAfterBreak="0">
    <w:nsid w:val="66B32531"/>
    <w:multiLevelType w:val="multilevel"/>
    <w:tmpl w:val="1EF28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9" w15:restartNumberingAfterBreak="0">
    <w:nsid w:val="68A43451"/>
    <w:multiLevelType w:val="hybridMultilevel"/>
    <w:tmpl w:val="2FECFF86"/>
    <w:lvl w:ilvl="0" w:tplc="685CEC7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71E77F8C"/>
    <w:multiLevelType w:val="multilevel"/>
    <w:tmpl w:val="DC7E7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1" w15:restartNumberingAfterBreak="0">
    <w:nsid w:val="74C57EEE"/>
    <w:multiLevelType w:val="hybridMultilevel"/>
    <w:tmpl w:val="8EA863B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751C7838"/>
    <w:multiLevelType w:val="multilevel"/>
    <w:tmpl w:val="8AEE4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3" w15:restartNumberingAfterBreak="0">
    <w:nsid w:val="78DF628E"/>
    <w:multiLevelType w:val="multilevel"/>
    <w:tmpl w:val="4B2C4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4" w15:restartNumberingAfterBreak="0">
    <w:nsid w:val="7C1046FF"/>
    <w:multiLevelType w:val="hybridMultilevel"/>
    <w:tmpl w:val="B432661A"/>
    <w:lvl w:ilvl="0" w:tplc="4D1A38B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7DF60B04"/>
    <w:multiLevelType w:val="hybridMultilevel"/>
    <w:tmpl w:val="F3AA8A38"/>
    <w:lvl w:ilvl="0" w:tplc="3154C0C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2084791959">
    <w:abstractNumId w:val="10"/>
  </w:num>
  <w:num w:numId="2" w16cid:durableId="701442020">
    <w:abstractNumId w:val="17"/>
  </w:num>
  <w:num w:numId="3" w16cid:durableId="2070610471">
    <w:abstractNumId w:val="20"/>
  </w:num>
  <w:num w:numId="4" w16cid:durableId="1963877752">
    <w:abstractNumId w:val="22"/>
  </w:num>
  <w:num w:numId="5" w16cid:durableId="990452225">
    <w:abstractNumId w:val="0"/>
  </w:num>
  <w:num w:numId="6" w16cid:durableId="1842811873">
    <w:abstractNumId w:val="14"/>
  </w:num>
  <w:num w:numId="7" w16cid:durableId="711275171">
    <w:abstractNumId w:val="6"/>
  </w:num>
  <w:num w:numId="8" w16cid:durableId="1176463779">
    <w:abstractNumId w:val="18"/>
  </w:num>
  <w:num w:numId="9" w16cid:durableId="1526213350">
    <w:abstractNumId w:val="1"/>
  </w:num>
  <w:num w:numId="10" w16cid:durableId="1899397088">
    <w:abstractNumId w:val="25"/>
  </w:num>
  <w:num w:numId="11" w16cid:durableId="550314167">
    <w:abstractNumId w:val="15"/>
  </w:num>
  <w:num w:numId="12" w16cid:durableId="240724015">
    <w:abstractNumId w:val="16"/>
  </w:num>
  <w:num w:numId="13" w16cid:durableId="2092698818">
    <w:abstractNumId w:val="7"/>
  </w:num>
  <w:num w:numId="14" w16cid:durableId="1198082511">
    <w:abstractNumId w:val="13"/>
  </w:num>
  <w:num w:numId="15" w16cid:durableId="2049450312">
    <w:abstractNumId w:val="21"/>
  </w:num>
  <w:num w:numId="16" w16cid:durableId="1697538481">
    <w:abstractNumId w:val="2"/>
  </w:num>
  <w:num w:numId="17" w16cid:durableId="98112991">
    <w:abstractNumId w:val="11"/>
  </w:num>
  <w:num w:numId="18" w16cid:durableId="1128015189">
    <w:abstractNumId w:val="19"/>
  </w:num>
  <w:num w:numId="19" w16cid:durableId="591278153">
    <w:abstractNumId w:val="23"/>
  </w:num>
  <w:num w:numId="20" w16cid:durableId="684868800">
    <w:abstractNumId w:val="4"/>
  </w:num>
  <w:num w:numId="21" w16cid:durableId="876695967">
    <w:abstractNumId w:val="9"/>
  </w:num>
  <w:num w:numId="22" w16cid:durableId="1994411948">
    <w:abstractNumId w:val="3"/>
  </w:num>
  <w:num w:numId="23" w16cid:durableId="1182278218">
    <w:abstractNumId w:val="8"/>
  </w:num>
  <w:num w:numId="24" w16cid:durableId="1818255003">
    <w:abstractNumId w:val="5"/>
  </w:num>
  <w:num w:numId="25" w16cid:durableId="585043389">
    <w:abstractNumId w:val="12"/>
  </w:num>
  <w:num w:numId="26" w16cid:durableId="142765705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A209F66"/>
    <w:rsid w:val="000369E7"/>
    <w:rsid w:val="00055B13"/>
    <w:rsid w:val="00057C36"/>
    <w:rsid w:val="00085A99"/>
    <w:rsid w:val="000C3161"/>
    <w:rsid w:val="000E2B2D"/>
    <w:rsid w:val="00106BA0"/>
    <w:rsid w:val="00170A48"/>
    <w:rsid w:val="002F4E0B"/>
    <w:rsid w:val="0037323E"/>
    <w:rsid w:val="003E48C2"/>
    <w:rsid w:val="0040271B"/>
    <w:rsid w:val="0042455D"/>
    <w:rsid w:val="00425487"/>
    <w:rsid w:val="004C44B7"/>
    <w:rsid w:val="004F587C"/>
    <w:rsid w:val="004F7BF4"/>
    <w:rsid w:val="005245E7"/>
    <w:rsid w:val="00524C86"/>
    <w:rsid w:val="00525414"/>
    <w:rsid w:val="00535727"/>
    <w:rsid w:val="005824E5"/>
    <w:rsid w:val="00605824"/>
    <w:rsid w:val="006541A1"/>
    <w:rsid w:val="006A2DB9"/>
    <w:rsid w:val="006B229B"/>
    <w:rsid w:val="006B5D01"/>
    <w:rsid w:val="006F3F63"/>
    <w:rsid w:val="0070213B"/>
    <w:rsid w:val="00725C36"/>
    <w:rsid w:val="00754FC6"/>
    <w:rsid w:val="0079666E"/>
    <w:rsid w:val="007D2EC3"/>
    <w:rsid w:val="007F3B98"/>
    <w:rsid w:val="00844725"/>
    <w:rsid w:val="00856E48"/>
    <w:rsid w:val="00881EA1"/>
    <w:rsid w:val="00955EC6"/>
    <w:rsid w:val="00970C66"/>
    <w:rsid w:val="00987ED2"/>
    <w:rsid w:val="009D211A"/>
    <w:rsid w:val="00A14448"/>
    <w:rsid w:val="00A33641"/>
    <w:rsid w:val="00A570BC"/>
    <w:rsid w:val="00A93452"/>
    <w:rsid w:val="00B476E1"/>
    <w:rsid w:val="00C17359"/>
    <w:rsid w:val="00CC0A21"/>
    <w:rsid w:val="00CE70E2"/>
    <w:rsid w:val="00D04D7F"/>
    <w:rsid w:val="00D42E92"/>
    <w:rsid w:val="00D65AB4"/>
    <w:rsid w:val="00DF4557"/>
    <w:rsid w:val="00E14764"/>
    <w:rsid w:val="00E9749E"/>
    <w:rsid w:val="00EA6F85"/>
    <w:rsid w:val="00EC3342"/>
    <w:rsid w:val="00F11B55"/>
    <w:rsid w:val="00F810BB"/>
    <w:rsid w:val="00FB2C1F"/>
    <w:rsid w:val="00FC1743"/>
    <w:rsid w:val="028C4BB5"/>
    <w:rsid w:val="059956AD"/>
    <w:rsid w:val="063B59F2"/>
    <w:rsid w:val="076EF11D"/>
    <w:rsid w:val="07F57A74"/>
    <w:rsid w:val="089347D0"/>
    <w:rsid w:val="0BEA6DFA"/>
    <w:rsid w:val="0C19F16A"/>
    <w:rsid w:val="0F45A7F4"/>
    <w:rsid w:val="0FB15F7C"/>
    <w:rsid w:val="13872D6A"/>
    <w:rsid w:val="13AE79B4"/>
    <w:rsid w:val="15D9EE5F"/>
    <w:rsid w:val="16044963"/>
    <w:rsid w:val="1643A888"/>
    <w:rsid w:val="203A5DD9"/>
    <w:rsid w:val="22D7A72E"/>
    <w:rsid w:val="232562A2"/>
    <w:rsid w:val="28388FD0"/>
    <w:rsid w:val="2BA13D8D"/>
    <w:rsid w:val="3233BCF7"/>
    <w:rsid w:val="33D6F197"/>
    <w:rsid w:val="34028611"/>
    <w:rsid w:val="39FEA0E2"/>
    <w:rsid w:val="3F9E00C5"/>
    <w:rsid w:val="41A9EED3"/>
    <w:rsid w:val="4274CD5D"/>
    <w:rsid w:val="4390ACBE"/>
    <w:rsid w:val="44C3BFC7"/>
    <w:rsid w:val="44F1F8EB"/>
    <w:rsid w:val="45D2EDEE"/>
    <w:rsid w:val="479D17E5"/>
    <w:rsid w:val="4ACFA689"/>
    <w:rsid w:val="4CE11505"/>
    <w:rsid w:val="4D98C868"/>
    <w:rsid w:val="5048B8C5"/>
    <w:rsid w:val="51930306"/>
    <w:rsid w:val="57F5D61B"/>
    <w:rsid w:val="5B7A3C0B"/>
    <w:rsid w:val="5DDDC27C"/>
    <w:rsid w:val="5E607010"/>
    <w:rsid w:val="5F658346"/>
    <w:rsid w:val="60B0B811"/>
    <w:rsid w:val="60FAF04F"/>
    <w:rsid w:val="61021358"/>
    <w:rsid w:val="6143C5ED"/>
    <w:rsid w:val="61FD8DA8"/>
    <w:rsid w:val="649B56BC"/>
    <w:rsid w:val="679C56B0"/>
    <w:rsid w:val="6A209F66"/>
    <w:rsid w:val="6F9B700A"/>
    <w:rsid w:val="715CE943"/>
    <w:rsid w:val="733E82F6"/>
    <w:rsid w:val="76461B8C"/>
    <w:rsid w:val="7AA917F6"/>
    <w:rsid w:val="7BEE39FD"/>
    <w:rsid w:val="7D4B7B95"/>
    <w:rsid w:val="7DCF1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09F66"/>
  <w15:chartTrackingRefBased/>
  <w15:docId w15:val="{9AE28E12-1874-4352-ABB5-FBFCD6564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81EA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0369E7"/>
    <w:pPr>
      <w:spacing w:line="259" w:lineRule="auto"/>
      <w:ind w:left="720"/>
      <w:contextualSpacing/>
    </w:pPr>
    <w:rPr>
      <w:rFonts w:eastAsiaTheme="minorHAnsi"/>
      <w:kern w:val="2"/>
      <w:sz w:val="22"/>
      <w:szCs w:val="22"/>
      <w:lang w:eastAsia="en-US"/>
      <w14:ligatures w14:val="standardContextual"/>
    </w:rPr>
  </w:style>
  <w:style w:type="paragraph" w:styleId="paragraph" w:customStyle="1">
    <w:name w:val="paragraph"/>
    <w:basedOn w:val="Normal"/>
    <w:rsid w:val="006A2DB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lang w:eastAsia="en-US"/>
    </w:rPr>
  </w:style>
  <w:style w:type="character" w:styleId="normaltextrun" w:customStyle="1">
    <w:name w:val="normaltextrun"/>
    <w:basedOn w:val="DefaultParagraphFont"/>
    <w:rsid w:val="006A2DB9"/>
  </w:style>
  <w:style w:type="character" w:styleId="eop" w:customStyle="1">
    <w:name w:val="eop"/>
    <w:basedOn w:val="DefaultParagraphFont"/>
    <w:rsid w:val="006A2DB9"/>
  </w:style>
  <w:style w:type="character" w:styleId="scxp171157842" w:customStyle="1">
    <w:name w:val="scxp171157842"/>
    <w:basedOn w:val="DefaultParagraphFont"/>
    <w:rsid w:val="006A2D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1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4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3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a2f9d7f1-8e52-4251-840a-2ad05f26a422" xsi:nil="true"/>
    <Comments xmlns="a2f9d7f1-8e52-4251-840a-2ad05f26a42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A479BD770B5441BCE9695FB4897628" ma:contentTypeVersion="12" ma:contentTypeDescription="Create a new document." ma:contentTypeScope="" ma:versionID="6d7b39ed7944c2a3b709af262a65b2a2">
  <xsd:schema xmlns:xsd="http://www.w3.org/2001/XMLSchema" xmlns:xs="http://www.w3.org/2001/XMLSchema" xmlns:p="http://schemas.microsoft.com/office/2006/metadata/properties" xmlns:ns2="5a9c5aa0-a388-47ca-b7d6-484cc28cec92" xmlns:ns3="a2f9d7f1-8e52-4251-840a-2ad05f26a422" targetNamespace="http://schemas.microsoft.com/office/2006/metadata/properties" ma:root="true" ma:fieldsID="3bb8e0f7a32c5fe70d48853b15dba783" ns2:_="" ns3:_="">
    <xsd:import namespace="5a9c5aa0-a388-47ca-b7d6-484cc28cec92"/>
    <xsd:import namespace="a2f9d7f1-8e52-4251-840a-2ad05f26a42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Flow_SignoffStatus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SearchProperties" minOccurs="0"/>
                <xsd:element ref="ns3:Comme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9c5aa0-a388-47ca-b7d6-484cc28cec9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f9d7f1-8e52-4251-840a-2ad05f26a4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Flow_SignoffStatus" ma:index="13" nillable="true" ma:displayName="Sign-off status" ma:internalName="Sign_x002d_off_x0020_status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Comments" ma:index="19" nillable="true" ma:displayName="Comments" ma:format="Dropdown" ma:internalName="Comments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34FFC42-6F02-4E8C-8193-BE1E0D361E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15C9B29-5862-438E-B08A-5092E853D0C8}">
  <ds:schemaRefs>
    <ds:schemaRef ds:uri="http://schemas.microsoft.com/office/2006/metadata/properties"/>
    <ds:schemaRef ds:uri="http://schemas.microsoft.com/office/infopath/2007/PartnerControls"/>
    <ds:schemaRef ds:uri="a2f9d7f1-8e52-4251-840a-2ad05f26a422"/>
  </ds:schemaRefs>
</ds:datastoreItem>
</file>

<file path=customXml/itemProps3.xml><?xml version="1.0" encoding="utf-8"?>
<ds:datastoreItem xmlns:ds="http://schemas.openxmlformats.org/officeDocument/2006/customXml" ds:itemID="{1B8F4118-7960-44C7-9C1C-E1C4151718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9c5aa0-a388-47ca-b7d6-484cc28cec92"/>
    <ds:schemaRef ds:uri="a2f9d7f1-8e52-4251-840a-2ad05f26a4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Karl Meier Mattern (ZA)</dc:creator>
  <keywords/>
  <dc:description/>
  <lastModifiedBy>Joelle Naidoo (ZA)</lastModifiedBy>
  <revision>62</revision>
  <dcterms:created xsi:type="dcterms:W3CDTF">2024-06-07T09:19:00.0000000Z</dcterms:created>
  <dcterms:modified xsi:type="dcterms:W3CDTF">2024-06-28T16:04:25.0376786Z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0x0101004AA479BD770B5441BCE9695FB4897628</vt:lpwstr>
  </property>
</Properties>
</file>