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DC" w:rsidRDefault="00637DDC" w:rsidP="00637DDC">
      <w:pPr>
        <w:jc w:val="center"/>
        <w:rPr>
          <w:sz w:val="72"/>
          <w:szCs w:val="72"/>
        </w:rPr>
      </w:pPr>
    </w:p>
    <w:p w:rsidR="00637DDC" w:rsidRDefault="00637DDC" w:rsidP="00637DDC">
      <w:pPr>
        <w:jc w:val="center"/>
        <w:rPr>
          <w:sz w:val="72"/>
          <w:szCs w:val="72"/>
        </w:rPr>
      </w:pPr>
    </w:p>
    <w:p w:rsidR="00637DDC" w:rsidRDefault="00637DDC" w:rsidP="00637DDC">
      <w:pPr>
        <w:jc w:val="center"/>
        <w:rPr>
          <w:sz w:val="72"/>
          <w:szCs w:val="72"/>
        </w:rPr>
      </w:pPr>
    </w:p>
    <w:p w:rsidR="000D211B" w:rsidRDefault="000D211B" w:rsidP="00637DDC">
      <w:pPr>
        <w:jc w:val="center"/>
        <w:rPr>
          <w:sz w:val="72"/>
          <w:szCs w:val="72"/>
        </w:rPr>
      </w:pPr>
    </w:p>
    <w:p w:rsidR="00637DDC" w:rsidRDefault="00637DDC" w:rsidP="00637DDC">
      <w:pPr>
        <w:jc w:val="center"/>
        <w:rPr>
          <w:sz w:val="72"/>
          <w:szCs w:val="72"/>
        </w:rPr>
      </w:pPr>
    </w:p>
    <w:p w:rsidR="00637DDC" w:rsidRPr="00637DDC" w:rsidRDefault="00637DDC" w:rsidP="00637DDC">
      <w:pPr>
        <w:jc w:val="center"/>
        <w:rPr>
          <w:b/>
          <w:sz w:val="72"/>
          <w:szCs w:val="72"/>
        </w:rPr>
      </w:pPr>
      <w:r w:rsidRPr="00637DDC">
        <w:rPr>
          <w:b/>
          <w:sz w:val="72"/>
          <w:szCs w:val="72"/>
        </w:rPr>
        <w:t>Osnove virtualnih okruženja</w:t>
      </w:r>
    </w:p>
    <w:p w:rsidR="00637DDC" w:rsidRPr="00637DDC" w:rsidRDefault="00637DDC" w:rsidP="00637DDC">
      <w:pPr>
        <w:jc w:val="center"/>
        <w:rPr>
          <w:b/>
          <w:sz w:val="72"/>
          <w:szCs w:val="72"/>
        </w:rPr>
      </w:pPr>
      <w:r w:rsidRPr="00637DDC">
        <w:rPr>
          <w:b/>
          <w:sz w:val="72"/>
          <w:szCs w:val="72"/>
        </w:rPr>
        <w:t>Sažetak za prvi međuispit</w:t>
      </w:r>
    </w:p>
    <w:p w:rsidR="00637DDC" w:rsidRDefault="00637DDC" w:rsidP="00637DDC"/>
    <w:p w:rsidR="00637DDC" w:rsidRDefault="00637DDC" w:rsidP="00637DDC"/>
    <w:p w:rsidR="00637DDC" w:rsidRDefault="00637DDC" w:rsidP="00637DDC"/>
    <w:p w:rsidR="00637DDC" w:rsidRDefault="00637DDC" w:rsidP="00637DDC"/>
    <w:p w:rsidR="00637DDC" w:rsidRDefault="00637DDC" w:rsidP="00637DDC"/>
    <w:p w:rsidR="00637DDC" w:rsidRDefault="00637DDC" w:rsidP="00637DDC"/>
    <w:p w:rsidR="00637DDC" w:rsidRDefault="00637DDC" w:rsidP="00637DDC"/>
    <w:p w:rsidR="00637DDC" w:rsidRDefault="00637DDC" w:rsidP="00637DDC"/>
    <w:p w:rsidR="00637DDC" w:rsidRDefault="00637DDC" w:rsidP="00637DDC"/>
    <w:p w:rsidR="00637DDC" w:rsidRDefault="00637DDC" w:rsidP="00637DDC"/>
    <w:p w:rsidR="00637DDC" w:rsidRDefault="00637DDC" w:rsidP="00637DDC"/>
    <w:sdt>
      <w:sdtPr>
        <w:id w:val="289457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/>
        </w:rPr>
      </w:sdtEndPr>
      <w:sdtContent>
        <w:p w:rsidR="000D211B" w:rsidRDefault="000D211B">
          <w:pPr>
            <w:pStyle w:val="TOCHeading"/>
          </w:pPr>
          <w:r>
            <w:t>Sadržaj</w:t>
          </w:r>
        </w:p>
        <w:p w:rsidR="005D4499" w:rsidRDefault="000D211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6895132" w:history="1">
            <w:r w:rsidR="005D4499" w:rsidRPr="007E3A55">
              <w:rPr>
                <w:rStyle w:val="Hyperlink"/>
                <w:noProof/>
              </w:rPr>
              <w:t>1. Uvod</w:t>
            </w:r>
            <w:r w:rsidR="005D4499">
              <w:rPr>
                <w:noProof/>
                <w:webHidden/>
              </w:rPr>
              <w:tab/>
            </w:r>
            <w:r w:rsidR="005D4499">
              <w:rPr>
                <w:noProof/>
                <w:webHidden/>
              </w:rPr>
              <w:fldChar w:fldCharType="begin"/>
            </w:r>
            <w:r w:rsidR="005D4499">
              <w:rPr>
                <w:noProof/>
                <w:webHidden/>
              </w:rPr>
              <w:instrText xml:space="preserve"> PAGEREF _Toc226895132 \h </w:instrText>
            </w:r>
            <w:r w:rsidR="005D4499">
              <w:rPr>
                <w:noProof/>
                <w:webHidden/>
              </w:rPr>
            </w:r>
            <w:r w:rsidR="005D4499">
              <w:rPr>
                <w:noProof/>
                <w:webHidden/>
              </w:rPr>
              <w:fldChar w:fldCharType="separate"/>
            </w:r>
            <w:r w:rsidR="005D4499">
              <w:rPr>
                <w:noProof/>
                <w:webHidden/>
              </w:rPr>
              <w:t>3</w:t>
            </w:r>
            <w:r w:rsidR="005D4499"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33" w:history="1">
            <w:r w:rsidRPr="007E3A55">
              <w:rPr>
                <w:rStyle w:val="Hyperlink"/>
                <w:noProof/>
              </w:rPr>
              <w:t>1.1. Elementi simulacije virtualnog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34" w:history="1">
            <w:r w:rsidRPr="007E3A55">
              <w:rPr>
                <w:rStyle w:val="Hyperlink"/>
                <w:noProof/>
              </w:rPr>
              <w:t>1.2. Elementi sučelja čovjek – računalo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35" w:history="1">
            <w:r w:rsidRPr="007E3A55">
              <w:rPr>
                <w:rStyle w:val="Hyperlink"/>
                <w:noProof/>
              </w:rPr>
              <w:t>1.3. Računalna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36" w:history="1">
            <w:r w:rsidRPr="007E3A55">
              <w:rPr>
                <w:rStyle w:val="Hyperlink"/>
                <w:noProof/>
              </w:rPr>
              <w:t>1.3.1. Trodimenzionalna 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37" w:history="1">
            <w:r w:rsidRPr="007E3A55">
              <w:rPr>
                <w:rStyle w:val="Hyperlink"/>
                <w:noProof/>
              </w:rPr>
              <w:t>1.4. Primjene virtualnih okruženja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38" w:history="1">
            <w:r w:rsidRPr="007E3A55">
              <w:rPr>
                <w:rStyle w:val="Hyperlink"/>
                <w:noProof/>
              </w:rPr>
              <w:t>2. Modeliranje virtualne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39" w:history="1">
            <w:r w:rsidRPr="007E3A55">
              <w:rPr>
                <w:rStyle w:val="Hyperlink"/>
                <w:noProof/>
              </w:rPr>
              <w:t>2.1. Opis virtualne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40" w:history="1">
            <w:r w:rsidRPr="007E3A55">
              <w:rPr>
                <w:rStyle w:val="Hyperlink"/>
                <w:noProof/>
              </w:rPr>
              <w:t>2.2. Modeliranje i digitalni prikaz predmeta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41" w:history="1">
            <w:r w:rsidRPr="007E3A55">
              <w:rPr>
                <w:rStyle w:val="Hyperlink"/>
                <w:noProof/>
              </w:rPr>
              <w:t>2.2.1. Prikaz geometrije polinomima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42" w:history="1">
            <w:r w:rsidRPr="007E3A55">
              <w:rPr>
                <w:rStyle w:val="Hyperlink"/>
                <w:noProof/>
              </w:rPr>
              <w:t>2.2.2. Konstruktivna geometrija čvrstih tijela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43" w:history="1">
            <w:r w:rsidRPr="007E3A55">
              <w:rPr>
                <w:rStyle w:val="Hyperlink"/>
                <w:noProof/>
              </w:rPr>
              <w:t>2.2.3. Parametarske krivulje i plohe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44" w:history="1">
            <w:r w:rsidRPr="007E3A55">
              <w:rPr>
                <w:rStyle w:val="Hyperlink"/>
                <w:noProof/>
              </w:rPr>
              <w:t>2.2.4. Razdjelne plohe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45" w:history="1">
            <w:r w:rsidRPr="007E3A55">
              <w:rPr>
                <w:rStyle w:val="Hyperlink"/>
                <w:noProof/>
              </w:rPr>
              <w:t>2.2.5. Brišuće plohe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46" w:history="1">
            <w:r w:rsidRPr="007E3A55">
              <w:rPr>
                <w:rStyle w:val="Hyperlink"/>
                <w:noProof/>
              </w:rPr>
              <w:t>2.2.6. Volumenski prikazi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47" w:history="1">
            <w:r w:rsidRPr="007E3A55">
              <w:rPr>
                <w:rStyle w:val="Hyperlink"/>
                <w:noProof/>
              </w:rPr>
              <w:t>2.2.7. Fraktali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48" w:history="1">
            <w:r w:rsidRPr="007E3A55">
              <w:rPr>
                <w:rStyle w:val="Hyperlink"/>
                <w:noProof/>
              </w:rPr>
              <w:t>2.2.8. Sustavi čestica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49" w:history="1">
            <w:r w:rsidRPr="007E3A55">
              <w:rPr>
                <w:rStyle w:val="Hyperlink"/>
                <w:noProof/>
              </w:rPr>
              <w:t>2.3. Model kamere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50" w:history="1">
            <w:r w:rsidRPr="007E3A55">
              <w:rPr>
                <w:rStyle w:val="Hyperlink"/>
                <w:noProof/>
              </w:rPr>
              <w:t>2.4. Model osvjetljenja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51" w:history="1">
            <w:r w:rsidRPr="007E3A55">
              <w:rPr>
                <w:rStyle w:val="Hyperlink"/>
                <w:noProof/>
              </w:rPr>
              <w:t>2.4.1. Model izvora svjetlosti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52" w:history="1">
            <w:r w:rsidRPr="007E3A55">
              <w:rPr>
                <w:rStyle w:val="Hyperlink"/>
                <w:noProof/>
              </w:rPr>
              <w:t>2.4.2. Model odbijanja svjetlosti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53" w:history="1">
            <w:r w:rsidRPr="007E3A55">
              <w:rPr>
                <w:rStyle w:val="Hyperlink"/>
                <w:noProof/>
              </w:rPr>
              <w:t>2.4.2. Model materijala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54" w:history="1">
            <w:r w:rsidRPr="007E3A55">
              <w:rPr>
                <w:rStyle w:val="Hyperlink"/>
                <w:noProof/>
              </w:rPr>
              <w:t>3. Graf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55" w:history="1">
            <w:r w:rsidRPr="007E3A55">
              <w:rPr>
                <w:rStyle w:val="Hyperlink"/>
                <w:noProof/>
              </w:rPr>
              <w:t>3.1. Struktura grafa 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56" w:history="1">
            <w:r w:rsidRPr="007E3A55">
              <w:rPr>
                <w:rStyle w:val="Hyperlink"/>
                <w:noProof/>
              </w:rPr>
              <w:t>3.1.1. Mreža poligona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57" w:history="1">
            <w:r w:rsidRPr="007E3A55">
              <w:rPr>
                <w:rStyle w:val="Hyperlink"/>
                <w:noProof/>
              </w:rPr>
              <w:t>3.1.2. Materijali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499" w:rsidRDefault="005D4499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226895158" w:history="1">
            <w:r w:rsidRPr="007E3A55">
              <w:rPr>
                <w:rStyle w:val="Hyperlink"/>
                <w:noProof/>
              </w:rPr>
              <w:t>3.1.3. Vrste račv</w:t>
            </w:r>
            <w:r w:rsidRPr="007E3A55">
              <w:rPr>
                <w:rStyle w:val="Hyperlink"/>
                <w:noProof/>
              </w:rPr>
              <w:t>i</w:t>
            </w:r>
            <w:r w:rsidRPr="007E3A55">
              <w:rPr>
                <w:rStyle w:val="Hyperlink"/>
                <w:noProof/>
              </w:rPr>
              <w:t xml:space="preserve"> (unutarnji čvorovi)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_Toc226895158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211B" w:rsidRDefault="000D211B">
          <w:r>
            <w:fldChar w:fldCharType="end"/>
          </w:r>
        </w:p>
      </w:sdtContent>
    </w:sdt>
    <w:p w:rsidR="00637DDC" w:rsidRDefault="00637DDC" w:rsidP="00637DDC"/>
    <w:p w:rsidR="00637DDC" w:rsidRDefault="00637DDC" w:rsidP="00637DDC"/>
    <w:p w:rsidR="00637DDC" w:rsidRDefault="00637DDC" w:rsidP="00637DDC"/>
    <w:p w:rsidR="00637DDC" w:rsidRDefault="00637DDC" w:rsidP="00637DDC"/>
    <w:p w:rsidR="00637DDC" w:rsidRPr="0056118A" w:rsidRDefault="00637DDC" w:rsidP="00637DDC">
      <w:pPr>
        <w:pStyle w:val="Heading1"/>
      </w:pPr>
      <w:bookmarkStart w:id="0" w:name="_Toc226865880"/>
      <w:bookmarkStart w:id="1" w:name="_Toc226890455"/>
      <w:bookmarkStart w:id="2" w:name="_Toc226895132"/>
      <w:r w:rsidRPr="0056118A">
        <w:rPr>
          <w:bCs w:val="0"/>
        </w:rPr>
        <w:lastRenderedPageBreak/>
        <w:t>1.</w:t>
      </w:r>
      <w:r w:rsidRPr="0056118A">
        <w:t xml:space="preserve"> Uvod</w:t>
      </w:r>
      <w:bookmarkEnd w:id="0"/>
      <w:bookmarkEnd w:id="1"/>
      <w:bookmarkEnd w:id="2"/>
    </w:p>
    <w:p w:rsidR="00637DDC" w:rsidRDefault="00637DDC" w:rsidP="00637DDC">
      <w:r w:rsidRPr="00637DDC">
        <w:rPr>
          <w:color w:val="FF0000"/>
        </w:rPr>
        <w:t>Virtualni predmet</w:t>
      </w:r>
      <w:r>
        <w:t xml:space="preserve"> je predmet definiran u memoriji računala na takav način da ga računalo može na zaslonu prikazati korisniku uz mogućnost interakcije.</w:t>
      </w:r>
    </w:p>
    <w:p w:rsidR="00637DDC" w:rsidRDefault="00637DDC" w:rsidP="00637DDC">
      <w:r w:rsidRPr="00637DDC">
        <w:rPr>
          <w:color w:val="FF0000"/>
        </w:rPr>
        <w:t>Virtualno okruženje</w:t>
      </w:r>
      <w:r>
        <w:t xml:space="preserve"> radi sa složenijim virtualnim predmetima, odnosno skupom virtualnih predmeta koji mogu prikazivati čitave zgrade</w:t>
      </w:r>
      <w:r w:rsidR="0056118A">
        <w:t xml:space="preserve">, </w:t>
      </w:r>
      <w:r>
        <w:t xml:space="preserve"> gradove</w:t>
      </w:r>
      <w:r w:rsidR="0056118A">
        <w:t xml:space="preserve"> i dr</w:t>
      </w:r>
      <w:r>
        <w:t xml:space="preserve">. </w:t>
      </w:r>
    </w:p>
    <w:p w:rsidR="0056118A" w:rsidRPr="0056118A" w:rsidRDefault="0056118A" w:rsidP="0056118A">
      <w:pPr>
        <w:pStyle w:val="Heading2"/>
      </w:pPr>
      <w:bookmarkStart w:id="3" w:name="_Toc226865881"/>
      <w:bookmarkStart w:id="4" w:name="_Toc226890456"/>
      <w:bookmarkStart w:id="5" w:name="_Toc226895133"/>
      <w:r w:rsidRPr="0056118A">
        <w:rPr>
          <w:bCs w:val="0"/>
        </w:rPr>
        <w:t>1.</w:t>
      </w:r>
      <w:r w:rsidRPr="0056118A">
        <w:t>1.</w:t>
      </w:r>
      <w:bookmarkEnd w:id="3"/>
      <w:r w:rsidRPr="0056118A">
        <w:t xml:space="preserve"> </w:t>
      </w:r>
      <w:r>
        <w:t>Elementi simulacije virtualnog okruženja</w:t>
      </w:r>
      <w:bookmarkEnd w:id="4"/>
      <w:bookmarkEnd w:id="5"/>
      <w:r>
        <w:t xml:space="preserve"> </w:t>
      </w:r>
    </w:p>
    <w:p w:rsidR="0056118A" w:rsidRDefault="0056118A" w:rsidP="00637DDC">
      <w:r w:rsidRPr="00316636">
        <w:rPr>
          <w:color w:val="FF0000"/>
        </w:rPr>
        <w:t>Vizualna simulacija</w:t>
      </w:r>
      <w:r>
        <w:t xml:space="preserve"> – prikaz virtualnog okruženja</w:t>
      </w:r>
    </w:p>
    <w:p w:rsidR="0056118A" w:rsidRPr="00316636" w:rsidRDefault="0056118A" w:rsidP="00637DDC">
      <w:pPr>
        <w:rPr>
          <w:color w:val="FF0000"/>
        </w:rPr>
      </w:pPr>
      <w:r w:rsidRPr="00316636">
        <w:rPr>
          <w:color w:val="FF0000"/>
        </w:rPr>
        <w:t>Zvučna simulacija</w:t>
      </w:r>
      <w:r>
        <w:t xml:space="preserve"> – reprodukcija i generiranje zvukova u virtualnom okruženju (3D zvuk)</w:t>
      </w:r>
    </w:p>
    <w:p w:rsidR="0056118A" w:rsidRDefault="0056118A" w:rsidP="00637DDC">
      <w:r w:rsidRPr="00316636">
        <w:rPr>
          <w:color w:val="FF0000"/>
        </w:rPr>
        <w:t>Haptička simulacija</w:t>
      </w:r>
      <w:r>
        <w:t xml:space="preserve"> – simulacija dodira i/ili sile</w:t>
      </w:r>
    </w:p>
    <w:p w:rsidR="0056118A" w:rsidRDefault="0056118A" w:rsidP="00637DDC">
      <w:r>
        <w:tab/>
        <w:t>Simulacija dodira – vibrirajući ili termičkim elementi</w:t>
      </w:r>
    </w:p>
    <w:p w:rsidR="00316636" w:rsidRDefault="00316636" w:rsidP="00637DDC">
      <w:r>
        <w:tab/>
        <w:t>Simulacija sile – aktivni elementi (motori, elektromagneti)</w:t>
      </w:r>
    </w:p>
    <w:p w:rsidR="00316636" w:rsidRDefault="00316636" w:rsidP="00637DDC">
      <w:r w:rsidRPr="00316636">
        <w:rPr>
          <w:color w:val="FF0000"/>
        </w:rPr>
        <w:t>Fizikalna simulacija</w:t>
      </w:r>
      <w:r>
        <w:t xml:space="preserve"> – davanje fizikalnih svojstava virtualnim predmetima (deformacija, odbijanje, </w:t>
      </w:r>
      <w:r>
        <w:tab/>
      </w:r>
      <w:r>
        <w:tab/>
        <w:t xml:space="preserve">         masa, gravitacija i dr.)</w:t>
      </w:r>
    </w:p>
    <w:p w:rsidR="00637DDC" w:rsidRDefault="00E96667" w:rsidP="00E96667">
      <w:pPr>
        <w:pStyle w:val="Heading2"/>
      </w:pPr>
      <w:bookmarkStart w:id="6" w:name="_Toc226890457"/>
      <w:bookmarkStart w:id="7" w:name="_Toc226895134"/>
      <w:r>
        <w:t>1.2. Elementi sučelja čovjek – računalo</w:t>
      </w:r>
      <w:bookmarkEnd w:id="6"/>
      <w:bookmarkEnd w:id="7"/>
    </w:p>
    <w:p w:rsidR="00E96667" w:rsidRDefault="00E96667" w:rsidP="00E96667">
      <w:r>
        <w:t>- zaslon, miš i tipkovnica</w:t>
      </w:r>
    </w:p>
    <w:p w:rsidR="00E96667" w:rsidRDefault="00E96667" w:rsidP="00E96667">
      <w:r>
        <w:t>- joystick i „ljudska“ odijela</w:t>
      </w:r>
    </w:p>
    <w:p w:rsidR="00E96667" w:rsidRDefault="00E96667" w:rsidP="00E96667">
      <w:r>
        <w:t>- projekcijsko platno (CAVE)</w:t>
      </w:r>
    </w:p>
    <w:p w:rsidR="00E96667" w:rsidRDefault="00E96667" w:rsidP="00E96667">
      <w:r>
        <w:t>- Head Mounted Display (HMD)</w:t>
      </w:r>
    </w:p>
    <w:p w:rsidR="00E96667" w:rsidRDefault="00E96667" w:rsidP="00E96667">
      <w:r>
        <w:t>- stereo zvučnici i slušalice</w:t>
      </w:r>
    </w:p>
    <w:p w:rsidR="00E96667" w:rsidRDefault="00E96667" w:rsidP="00E96667">
      <w:r>
        <w:t>- haptički izlazi</w:t>
      </w:r>
    </w:p>
    <w:p w:rsidR="00E96667" w:rsidRDefault="00C30378" w:rsidP="00C30378">
      <w:pPr>
        <w:pStyle w:val="Heading2"/>
      </w:pPr>
      <w:bookmarkStart w:id="8" w:name="_Toc226890458"/>
      <w:bookmarkStart w:id="9" w:name="_Toc226895135"/>
      <w:r>
        <w:t>1.3. Računalna grafika</w:t>
      </w:r>
      <w:bookmarkEnd w:id="8"/>
      <w:bookmarkEnd w:id="9"/>
    </w:p>
    <w:p w:rsidR="00C30378" w:rsidRDefault="00C30378" w:rsidP="00C30378">
      <w:r>
        <w:t>- dvodimenzionalna i trodimenzionalna (razlika u internom prikazu podataka)</w:t>
      </w:r>
    </w:p>
    <w:p w:rsidR="00C30378" w:rsidRDefault="00C30378" w:rsidP="00C30378">
      <w:pPr>
        <w:pStyle w:val="Heading3"/>
      </w:pPr>
      <w:bookmarkStart w:id="10" w:name="_Toc226890459"/>
      <w:bookmarkStart w:id="11" w:name="_Toc226895136"/>
      <w:r>
        <w:t>1.3.1. Trodimenzionalna grafika</w:t>
      </w:r>
      <w:bookmarkEnd w:id="10"/>
      <w:bookmarkEnd w:id="11"/>
    </w:p>
    <w:p w:rsidR="00C30378" w:rsidRDefault="00C30378" w:rsidP="00C30378">
      <w:r>
        <w:t>- offline grafika i grafika u stvarnom vremenu</w:t>
      </w:r>
    </w:p>
    <w:p w:rsidR="00C30378" w:rsidRPr="007B41D2" w:rsidRDefault="00C30378" w:rsidP="00C30378">
      <w:pPr>
        <w:rPr>
          <w:color w:val="FF0000"/>
        </w:rPr>
      </w:pPr>
      <w:r w:rsidRPr="007B41D2">
        <w:rPr>
          <w:color w:val="FF0000"/>
        </w:rPr>
        <w:t>- offline grafika</w:t>
      </w:r>
      <w:r w:rsidR="00015FD3" w:rsidRPr="007B41D2">
        <w:rPr>
          <w:color w:val="FF0000"/>
        </w:rPr>
        <w:t>:</w:t>
      </w:r>
    </w:p>
    <w:p w:rsidR="00015FD3" w:rsidRDefault="00015FD3" w:rsidP="00C30378">
      <w:r>
        <w:tab/>
        <w:t>- puno veće vrijeme iscrtavanja slike</w:t>
      </w:r>
    </w:p>
    <w:p w:rsidR="00015FD3" w:rsidRDefault="00015FD3" w:rsidP="00C30378">
      <w:r>
        <w:tab/>
        <w:t xml:space="preserve">- proizvodnja pojedinačnih slika </w:t>
      </w:r>
    </w:p>
    <w:p w:rsidR="00015FD3" w:rsidRDefault="00015FD3" w:rsidP="00C30378">
      <w:r>
        <w:tab/>
        <w:t>- proizvodnja video sekvenci</w:t>
      </w:r>
    </w:p>
    <w:p w:rsidR="00015FD3" w:rsidRDefault="00015FD3" w:rsidP="00C30378">
      <w:r>
        <w:tab/>
        <w:t>- izuzetno visoka kvaliteta slike</w:t>
      </w:r>
    </w:p>
    <w:p w:rsidR="00E161E7" w:rsidRDefault="00E161E7" w:rsidP="00C30378">
      <w:pPr>
        <w:rPr>
          <w:color w:val="FF0000"/>
        </w:rPr>
      </w:pPr>
    </w:p>
    <w:p w:rsidR="00015FD3" w:rsidRPr="007B41D2" w:rsidRDefault="00015FD3" w:rsidP="00C30378">
      <w:pPr>
        <w:rPr>
          <w:color w:val="FF0000"/>
        </w:rPr>
      </w:pPr>
      <w:r w:rsidRPr="007B41D2">
        <w:rPr>
          <w:color w:val="FF0000"/>
        </w:rPr>
        <w:lastRenderedPageBreak/>
        <w:t>- real-time grafika:</w:t>
      </w:r>
    </w:p>
    <w:p w:rsidR="00015FD3" w:rsidRDefault="00015FD3" w:rsidP="00C30378">
      <w:r>
        <w:tab/>
        <w:t>- iscrtavanje brzinom od barem 10 slika u sekundi</w:t>
      </w:r>
    </w:p>
    <w:p w:rsidR="00015FD3" w:rsidRDefault="00015FD3" w:rsidP="00C30378">
      <w:r>
        <w:tab/>
        <w:t>- manja kvaliteta slike</w:t>
      </w:r>
    </w:p>
    <w:p w:rsidR="00015FD3" w:rsidRDefault="00015FD3" w:rsidP="00C30378">
      <w:r>
        <w:tab/>
        <w:t>- mogućnost interakcije</w:t>
      </w:r>
    </w:p>
    <w:p w:rsidR="00015FD3" w:rsidRPr="007B41D2" w:rsidRDefault="00015FD3" w:rsidP="00C30378">
      <w:pPr>
        <w:rPr>
          <w:color w:val="FF0000"/>
        </w:rPr>
      </w:pPr>
      <w:r w:rsidRPr="007B41D2">
        <w:rPr>
          <w:color w:val="FF0000"/>
        </w:rPr>
        <w:t>- offline grafika:</w:t>
      </w:r>
    </w:p>
    <w:p w:rsidR="00015FD3" w:rsidRDefault="00015FD3" w:rsidP="00C30378">
      <w:r>
        <w:tab/>
        <w:t>- računalna animacija (filmovi, reklame i dr. )</w:t>
      </w:r>
    </w:p>
    <w:p w:rsidR="00015FD3" w:rsidRDefault="00015FD3" w:rsidP="00C30378">
      <w:r>
        <w:tab/>
        <w:t>- specijalni efekti</w:t>
      </w:r>
    </w:p>
    <w:p w:rsidR="00015FD3" w:rsidRPr="007B41D2" w:rsidRDefault="00015FD3" w:rsidP="00C30378">
      <w:pPr>
        <w:rPr>
          <w:color w:val="FF0000"/>
        </w:rPr>
      </w:pPr>
      <w:r w:rsidRPr="007B41D2">
        <w:rPr>
          <w:color w:val="FF0000"/>
        </w:rPr>
        <w:t xml:space="preserve">- real-time grafika = </w:t>
      </w:r>
      <w:r w:rsidRPr="007B41D2">
        <w:rPr>
          <w:b/>
          <w:color w:val="FF0000"/>
        </w:rPr>
        <w:t>virtualna okruženja</w:t>
      </w:r>
      <w:r w:rsidRPr="007B41D2">
        <w:rPr>
          <w:color w:val="FF0000"/>
        </w:rPr>
        <w:t xml:space="preserve"> + zvuk + dodir + fizikalna simulacija:</w:t>
      </w:r>
    </w:p>
    <w:p w:rsidR="00C30378" w:rsidRDefault="00015FD3" w:rsidP="00C30378">
      <w:r>
        <w:tab/>
        <w:t>- virtualna stvarnost</w:t>
      </w:r>
    </w:p>
    <w:p w:rsidR="00015FD3" w:rsidRDefault="00015FD3" w:rsidP="00C30378">
      <w:r>
        <w:tab/>
        <w:t>- proširena stvarnost</w:t>
      </w:r>
    </w:p>
    <w:p w:rsidR="00015FD3" w:rsidRDefault="00015FD3" w:rsidP="00C30378">
      <w:r>
        <w:tab/>
        <w:t>- Web3D</w:t>
      </w:r>
    </w:p>
    <w:p w:rsidR="00015FD3" w:rsidRDefault="00015FD3" w:rsidP="00C30378">
      <w:r>
        <w:tab/>
        <w:t>- NVE (Networked Virtual Environments)</w:t>
      </w:r>
    </w:p>
    <w:p w:rsidR="00015FD3" w:rsidRDefault="00015FD3" w:rsidP="00C30378">
      <w:r>
        <w:tab/>
        <w:t>- CAD (Computer Aided Design)</w:t>
      </w:r>
    </w:p>
    <w:p w:rsidR="004F1CE3" w:rsidRDefault="004F1CE3" w:rsidP="004F1CE3">
      <w:pPr>
        <w:pStyle w:val="Heading2"/>
      </w:pPr>
      <w:bookmarkStart w:id="12" w:name="_Toc226890460"/>
      <w:bookmarkStart w:id="13" w:name="_Toc226895137"/>
      <w:r>
        <w:t>1.4. Primjene virtualnih okruženja</w:t>
      </w:r>
      <w:bookmarkEnd w:id="12"/>
      <w:bookmarkEnd w:id="13"/>
    </w:p>
    <w:p w:rsidR="004F1CE3" w:rsidRDefault="004F1CE3" w:rsidP="004F1CE3">
      <w:r>
        <w:t>- film i televizija</w:t>
      </w:r>
    </w:p>
    <w:p w:rsidR="004F1CE3" w:rsidRDefault="004F1CE3" w:rsidP="004F1CE3">
      <w:r>
        <w:t>- igre</w:t>
      </w:r>
    </w:p>
    <w:p w:rsidR="004F1CE3" w:rsidRDefault="004F1CE3" w:rsidP="004F1CE3">
      <w:r>
        <w:t>- dizajn i projektiranje</w:t>
      </w:r>
    </w:p>
    <w:p w:rsidR="004F1CE3" w:rsidRDefault="004F1CE3" w:rsidP="004F1CE3">
      <w:r>
        <w:t>- simulacija</w:t>
      </w:r>
    </w:p>
    <w:p w:rsidR="004F1CE3" w:rsidRDefault="004F1CE3" w:rsidP="004F1CE3">
      <w:r>
        <w:t>- vizualizacija</w:t>
      </w:r>
    </w:p>
    <w:p w:rsidR="004F1CE3" w:rsidRDefault="004F1CE3" w:rsidP="004F1CE3">
      <w:r>
        <w:t>- predstave, događaji i marketing</w:t>
      </w:r>
    </w:p>
    <w:p w:rsidR="004F1CE3" w:rsidRDefault="008027C0" w:rsidP="004F1CE3">
      <w:r>
        <w:t>- ostalo</w:t>
      </w:r>
    </w:p>
    <w:p w:rsidR="00AB4722" w:rsidRDefault="00AB4722" w:rsidP="00FE5B53">
      <w:pPr>
        <w:pStyle w:val="Heading1"/>
      </w:pPr>
    </w:p>
    <w:p w:rsidR="00AB4722" w:rsidRDefault="00AB4722" w:rsidP="00AB4722"/>
    <w:p w:rsidR="00AB4722" w:rsidRDefault="00AB4722" w:rsidP="00AB4722"/>
    <w:p w:rsidR="00AB4722" w:rsidRDefault="00AB4722" w:rsidP="00AB4722"/>
    <w:p w:rsidR="00AB4722" w:rsidRDefault="00AB4722" w:rsidP="00AB4722"/>
    <w:p w:rsidR="00AB4722" w:rsidRDefault="00AB4722" w:rsidP="00AB4722"/>
    <w:p w:rsidR="008027C0" w:rsidRDefault="00FE5B53" w:rsidP="00FE5B53">
      <w:pPr>
        <w:pStyle w:val="Heading1"/>
      </w:pPr>
      <w:bookmarkStart w:id="14" w:name="_Toc226890461"/>
      <w:bookmarkStart w:id="15" w:name="_Toc226895138"/>
      <w:r>
        <w:lastRenderedPageBreak/>
        <w:t>2. Modeliranje virtualne scene</w:t>
      </w:r>
      <w:bookmarkEnd w:id="14"/>
      <w:bookmarkEnd w:id="15"/>
    </w:p>
    <w:p w:rsidR="00E161E7" w:rsidRDefault="00FE5B53" w:rsidP="00FE5B53">
      <w:r w:rsidRPr="00FE5B53">
        <w:rPr>
          <w:color w:val="FF0000"/>
        </w:rPr>
        <w:t>Virtualna scena</w:t>
      </w:r>
      <w:r>
        <w:t xml:space="preserve"> je prikaz virtualnog okruženja u memoriji računala. </w:t>
      </w:r>
      <w:r w:rsidR="00E161E7">
        <w:t>Stvarna scena sastoji se od stvarnih predmeta, a virtualna scena od virtualnih predmeta. Slika stvarne i virtualne scene je stvarna.</w:t>
      </w:r>
    </w:p>
    <w:p w:rsidR="00E161E7" w:rsidRDefault="00E161E7" w:rsidP="00E161E7">
      <w:pPr>
        <w:pStyle w:val="Heading2"/>
      </w:pPr>
      <w:bookmarkStart w:id="16" w:name="_Toc226890462"/>
      <w:bookmarkStart w:id="17" w:name="_Toc226895139"/>
      <w:r>
        <w:t>2.1. Opis virtualne scene</w:t>
      </w:r>
      <w:bookmarkEnd w:id="16"/>
      <w:bookmarkEnd w:id="17"/>
    </w:p>
    <w:p w:rsidR="00FE5B53" w:rsidRDefault="00E161E7" w:rsidP="00E161E7">
      <w:r>
        <w:t xml:space="preserve">Kako </w:t>
      </w:r>
      <w:r w:rsidR="00F740D1">
        <w:t xml:space="preserve"> prirodne predmete i pojave prikazati digitalno? (problem modeliranja)</w:t>
      </w:r>
    </w:p>
    <w:p w:rsidR="00F740D1" w:rsidRDefault="00F740D1" w:rsidP="00F740D1">
      <w:r>
        <w:t>Kako iz toga dobiti sliku? (problem iscrtavanja)</w:t>
      </w:r>
    </w:p>
    <w:p w:rsidR="00F740D1" w:rsidRDefault="00F740D1" w:rsidP="00F740D1"/>
    <w:p w:rsidR="00F740D1" w:rsidRDefault="00F740D1" w:rsidP="00F740D1">
      <w:r>
        <w:t>- metode modeliranja i prikaza predmeta</w:t>
      </w:r>
    </w:p>
    <w:p w:rsidR="00F740D1" w:rsidRDefault="00F740D1" w:rsidP="00F740D1">
      <w:r>
        <w:t>- osnovni model kamere</w:t>
      </w:r>
    </w:p>
    <w:p w:rsidR="00F740D1" w:rsidRDefault="00F740D1" w:rsidP="00F740D1">
      <w:r>
        <w:t>- model osvjetljenja</w:t>
      </w:r>
    </w:p>
    <w:p w:rsidR="00F740D1" w:rsidRDefault="00AC38B3" w:rsidP="00AC38B3">
      <w:pPr>
        <w:pStyle w:val="Heading2"/>
      </w:pPr>
      <w:bookmarkStart w:id="18" w:name="_Toc226890463"/>
      <w:bookmarkStart w:id="19" w:name="_Toc226895140"/>
      <w:r>
        <w:t>2.2. Modeliranje i digitalni prikaz predmeta</w:t>
      </w:r>
      <w:bookmarkEnd w:id="18"/>
      <w:bookmarkEnd w:id="19"/>
    </w:p>
    <w:p w:rsidR="00AC38B3" w:rsidRDefault="00AC38B3" w:rsidP="00AC38B3">
      <w:r>
        <w:t>- parametarski prikaz i prikaz jediničnim elementima (trokuti ili četverokuti)</w:t>
      </w:r>
    </w:p>
    <w:p w:rsidR="00AC38B3" w:rsidRDefault="00AC38B3" w:rsidP="00AC38B3">
      <w:r>
        <w:t xml:space="preserve">- </w:t>
      </w:r>
      <w:r w:rsidRPr="006C5404">
        <w:rPr>
          <w:color w:val="FF0000"/>
        </w:rPr>
        <w:t>jedinični elementi:</w:t>
      </w:r>
      <w:r>
        <w:t xml:space="preserve"> - više elemenata </w:t>
      </w:r>
      <w:r>
        <w:sym w:font="Wingdings" w:char="F0E0"/>
      </w:r>
      <w:r>
        <w:t xml:space="preserve"> bolja aproksimacija </w:t>
      </w:r>
      <w:r>
        <w:sym w:font="Wingdings" w:char="F0E0"/>
      </w:r>
      <w:r>
        <w:t xml:space="preserve"> veći utrošak memorije i više posla za </w:t>
      </w:r>
      <w:r>
        <w:tab/>
      </w:r>
      <w:r>
        <w:tab/>
        <w:t xml:space="preserve">          procesor</w:t>
      </w:r>
    </w:p>
    <w:p w:rsidR="00AC38B3" w:rsidRDefault="00AC38B3" w:rsidP="00AC38B3">
      <w:r>
        <w:tab/>
      </w:r>
      <w:r>
        <w:tab/>
        <w:t xml:space="preserve">        - interpolacija boje </w:t>
      </w:r>
      <w:r>
        <w:sym w:font="Wingdings" w:char="F0E0"/>
      </w:r>
      <w:r>
        <w:t xml:space="preserve"> efekt glatke i zakrivljene površine uz manji broj jediničnih </w:t>
      </w:r>
      <w:r>
        <w:tab/>
      </w:r>
      <w:r>
        <w:tab/>
        <w:t xml:space="preserve">          elemenata </w:t>
      </w:r>
    </w:p>
    <w:p w:rsidR="006C5404" w:rsidRPr="006C5404" w:rsidRDefault="006C5404" w:rsidP="00AC38B3">
      <w:pPr>
        <w:rPr>
          <w:b/>
          <w:color w:val="FF0000"/>
          <w:u w:val="single"/>
        </w:rPr>
      </w:pPr>
      <w:r w:rsidRPr="006C5404">
        <w:rPr>
          <w:b/>
          <w:color w:val="FF0000"/>
          <w:u w:val="single"/>
        </w:rPr>
        <w:t>METODE:</w:t>
      </w:r>
    </w:p>
    <w:p w:rsidR="00F740D1" w:rsidRDefault="006C5404" w:rsidP="006C5404">
      <w:pPr>
        <w:pStyle w:val="Heading3"/>
      </w:pPr>
      <w:bookmarkStart w:id="20" w:name="_Toc226890464"/>
      <w:bookmarkStart w:id="21" w:name="_Toc226895141"/>
      <w:r>
        <w:t>2.2.1. Prikaz geometrije polinomima</w:t>
      </w:r>
      <w:bookmarkEnd w:id="20"/>
      <w:bookmarkEnd w:id="21"/>
    </w:p>
    <w:p w:rsidR="006C5404" w:rsidRDefault="00317B1D" w:rsidP="006C5404">
      <w:r>
        <w:t>- najčešći i najrašireniji prikaz geometrije</w:t>
      </w:r>
    </w:p>
    <w:p w:rsidR="00317B1D" w:rsidRDefault="00317B1D" w:rsidP="006C5404">
      <w:r>
        <w:t>- prikaz osnovnim elementima tj. poligonima</w:t>
      </w:r>
      <w:r w:rsidR="002C4564">
        <w:t xml:space="preserve"> (obično trokuti)</w:t>
      </w:r>
    </w:p>
    <w:p w:rsidR="002C4564" w:rsidRDefault="002C4564" w:rsidP="006C5404">
      <w:r>
        <w:t>- grafičko sklopovlje prilagođeno radu sa poligonima (obično trokuti)</w:t>
      </w:r>
    </w:p>
    <w:p w:rsidR="002C4564" w:rsidRDefault="002C4564" w:rsidP="006C5404">
      <w:r>
        <w:t xml:space="preserve">- čim veći broj poligona čim manje površine </w:t>
      </w:r>
      <w:r>
        <w:sym w:font="Wingdings" w:char="F0E0"/>
      </w:r>
      <w:r>
        <w:t xml:space="preserve"> bolja aproksimacija</w:t>
      </w:r>
    </w:p>
    <w:p w:rsidR="002C4564" w:rsidRDefault="002C4564" w:rsidP="006C5404">
      <w:r>
        <w:t xml:space="preserve">- poligoni se koriste za interni prikaz podataka, ne modeliranje! </w:t>
      </w:r>
    </w:p>
    <w:p w:rsidR="002C4564" w:rsidRDefault="002C4564" w:rsidP="006C5404">
      <w:r>
        <w:t xml:space="preserve">- osnovni podaci: vrh, brid i stranica ili poligon </w:t>
      </w:r>
    </w:p>
    <w:p w:rsidR="002C4564" w:rsidRDefault="002C4564" w:rsidP="006C5404"/>
    <w:p w:rsidR="002C4564" w:rsidRDefault="008F3AF0" w:rsidP="008F3AF0">
      <w:pPr>
        <w:pStyle w:val="Heading3"/>
      </w:pPr>
      <w:bookmarkStart w:id="22" w:name="_Toc226890465"/>
      <w:bookmarkStart w:id="23" w:name="_Toc226895142"/>
      <w:r>
        <w:t>2.2.2. Konstruktivna geometrija čvrstih tijela</w:t>
      </w:r>
      <w:bookmarkEnd w:id="22"/>
      <w:bookmarkEnd w:id="23"/>
    </w:p>
    <w:p w:rsidR="008F3AF0" w:rsidRDefault="00141932" w:rsidP="008F3AF0">
      <w:r>
        <w:t>- parametarski prikaz</w:t>
      </w:r>
    </w:p>
    <w:p w:rsidR="00141932" w:rsidRDefault="00141932" w:rsidP="008F3AF0">
      <w:r>
        <w:t>- slaganje jednostavnih osnovnih tijela (kvadar, kugla i dr. )</w:t>
      </w:r>
    </w:p>
    <w:p w:rsidR="00141932" w:rsidRDefault="00141932" w:rsidP="008F3AF0">
      <w:r>
        <w:t xml:space="preserve">- operacije zbrajanja, oduzimanja i presjeka ( jednostavni oblici </w:t>
      </w:r>
      <w:r>
        <w:sym w:font="Wingdings" w:char="F0E0"/>
      </w:r>
      <w:r>
        <w:t xml:space="preserve"> složeni oblici)</w:t>
      </w:r>
    </w:p>
    <w:p w:rsidR="00141932" w:rsidRDefault="00402538" w:rsidP="00402538">
      <w:pPr>
        <w:pStyle w:val="Heading3"/>
      </w:pPr>
      <w:bookmarkStart w:id="24" w:name="_Toc226890466"/>
      <w:bookmarkStart w:id="25" w:name="_Toc226895143"/>
      <w:r>
        <w:lastRenderedPageBreak/>
        <w:t>2.2.3. Parametarske krivulje i plohe</w:t>
      </w:r>
      <w:bookmarkEnd w:id="24"/>
      <w:bookmarkEnd w:id="25"/>
    </w:p>
    <w:p w:rsidR="00141932" w:rsidRDefault="00402538" w:rsidP="00402538">
      <w:r>
        <w:t>- stvaraju se matemtičkim formulama</w:t>
      </w:r>
    </w:p>
    <w:p w:rsidR="00402538" w:rsidRDefault="00402538" w:rsidP="00402538">
      <w:r>
        <w:t>- parametri formule mijenjaju oblik (kontrolne točke, tangente i sl. )</w:t>
      </w:r>
    </w:p>
    <w:p w:rsidR="00402538" w:rsidRPr="00955827" w:rsidRDefault="00402538" w:rsidP="00402538">
      <w:pPr>
        <w:rPr>
          <w:color w:val="FF0000"/>
        </w:rPr>
      </w:pPr>
      <w:r w:rsidRPr="00955827">
        <w:rPr>
          <w:color w:val="FF0000"/>
        </w:rPr>
        <w:t>- Bezierova kubična krivulja:</w:t>
      </w:r>
    </w:p>
    <w:p w:rsidR="00402538" w:rsidRDefault="00402538" w:rsidP="00402538">
      <w:r>
        <w:tab/>
      </w:r>
      <w:r>
        <w:tab/>
        <w:t>- mijenja se pomicanjem točaka P0-P3</w:t>
      </w:r>
    </w:p>
    <w:p w:rsidR="00402538" w:rsidRDefault="00402538" w:rsidP="00402538">
      <w:r>
        <w:tab/>
      </w:r>
      <w:r>
        <w:tab/>
        <w:t>- promjena parametra od 0 do 1</w:t>
      </w:r>
    </w:p>
    <w:p w:rsidR="00402538" w:rsidRDefault="00402538" w:rsidP="00402538">
      <w:pPr>
        <w:rPr>
          <w:vertAlign w:val="superscript"/>
        </w:rPr>
      </w:pPr>
      <w:r>
        <w:tab/>
      </w:r>
      <w:r>
        <w:tab/>
        <w:t>- Q(u) = P</w:t>
      </w:r>
      <w:r w:rsidRPr="00402538">
        <w:rPr>
          <w:vertAlign w:val="subscript"/>
        </w:rPr>
        <w:t>0</w:t>
      </w:r>
      <w:r>
        <w:t>(1-u)</w:t>
      </w:r>
      <w:r w:rsidRPr="00402538">
        <w:rPr>
          <w:vertAlign w:val="superscript"/>
        </w:rPr>
        <w:t>3</w:t>
      </w:r>
      <w:r>
        <w:t xml:space="preserve"> + P</w:t>
      </w:r>
      <w:r w:rsidRPr="00402538">
        <w:rPr>
          <w:vertAlign w:val="subscript"/>
        </w:rPr>
        <w:t>1</w:t>
      </w:r>
      <w:r>
        <w:t>3u(1-u)</w:t>
      </w:r>
      <w:r w:rsidRPr="00402538">
        <w:rPr>
          <w:vertAlign w:val="superscript"/>
        </w:rPr>
        <w:t>2</w:t>
      </w:r>
      <w:r>
        <w:t>+P</w:t>
      </w:r>
      <w:r w:rsidRPr="00402538">
        <w:rPr>
          <w:vertAlign w:val="subscript"/>
        </w:rPr>
        <w:t>2</w:t>
      </w:r>
      <w:r>
        <w:t>3u</w:t>
      </w:r>
      <w:r w:rsidRPr="00402538">
        <w:rPr>
          <w:vertAlign w:val="superscript"/>
        </w:rPr>
        <w:t>2</w:t>
      </w:r>
      <w:r>
        <w:t>(1-u)+P</w:t>
      </w:r>
      <w:r w:rsidRPr="00402538">
        <w:rPr>
          <w:vertAlign w:val="subscript"/>
        </w:rPr>
        <w:t>3</w:t>
      </w:r>
      <w:r>
        <w:t>u</w:t>
      </w:r>
      <w:r w:rsidRPr="00402538">
        <w:rPr>
          <w:vertAlign w:val="superscript"/>
        </w:rPr>
        <w:t>3</w:t>
      </w:r>
    </w:p>
    <w:p w:rsidR="001D4006" w:rsidRDefault="001D4006" w:rsidP="00402538">
      <w:r>
        <w:t>- Hermite, B-spline, b-spline, NURBS</w:t>
      </w:r>
    </w:p>
    <w:p w:rsidR="00402538" w:rsidRPr="001D4006" w:rsidRDefault="00955827" w:rsidP="00402538">
      <w:r w:rsidRPr="00955827">
        <w:rPr>
          <w:color w:val="FF0000"/>
        </w:rPr>
        <w:t xml:space="preserve">- </w:t>
      </w:r>
      <w:r w:rsidR="001D4006" w:rsidRPr="00955827">
        <w:rPr>
          <w:color w:val="FF0000"/>
        </w:rPr>
        <w:t>Bezierova bikubična ploha</w:t>
      </w:r>
      <w:r w:rsidR="001D4006">
        <w:t xml:space="preserve"> </w:t>
      </w:r>
      <w:r>
        <w:t>= Bezierova kubična krivulja u 3 dimenzije</w:t>
      </w:r>
      <w:r w:rsidR="001D4006">
        <w:t xml:space="preserve"> </w:t>
      </w:r>
    </w:p>
    <w:p w:rsidR="00402538" w:rsidRDefault="00E96053" w:rsidP="00997DE8">
      <w:pPr>
        <w:pStyle w:val="Heading3"/>
      </w:pPr>
      <w:bookmarkStart w:id="26" w:name="_Toc226890467"/>
      <w:bookmarkStart w:id="27" w:name="_Toc226895144"/>
      <w:r>
        <w:t>2.2.4. Razdjelne plohe</w:t>
      </w:r>
      <w:bookmarkEnd w:id="26"/>
      <w:bookmarkEnd w:id="27"/>
    </w:p>
    <w:p w:rsidR="00E96053" w:rsidRDefault="00E96053" w:rsidP="00402538">
      <w:r>
        <w:t>- subdivision surfaces</w:t>
      </w:r>
    </w:p>
    <w:p w:rsidR="00E96053" w:rsidRDefault="00E96053" w:rsidP="00402538">
      <w:r>
        <w:t xml:space="preserve">- iterativna razdioba poligona </w:t>
      </w:r>
      <w:r>
        <w:sym w:font="Wingdings" w:char="F0E0"/>
      </w:r>
      <w:r>
        <w:t xml:space="preserve"> glatki oblici</w:t>
      </w:r>
    </w:p>
    <w:p w:rsidR="00E96053" w:rsidRDefault="00E96053" w:rsidP="00402538">
      <w:r>
        <w:t xml:space="preserve">- </w:t>
      </w:r>
      <w:r w:rsidRPr="00E96053">
        <w:rPr>
          <w:color w:val="FF0000"/>
          <w:u w:val="single"/>
        </w:rPr>
        <w:t>algoritmi:</w:t>
      </w:r>
      <w:r>
        <w:t xml:space="preserve"> - Doo-Sabin</w:t>
      </w:r>
    </w:p>
    <w:p w:rsidR="00E96053" w:rsidRDefault="00E96053" w:rsidP="00402538">
      <w:r>
        <w:tab/>
        <w:t xml:space="preserve">       - Catmull-Clark:</w:t>
      </w:r>
    </w:p>
    <w:p w:rsidR="00E96053" w:rsidRDefault="00E96053" w:rsidP="00402538">
      <w:r>
        <w:tab/>
      </w:r>
      <w:r>
        <w:tab/>
      </w:r>
      <w:r>
        <w:tab/>
        <w:t>- od svakog poligona nastaje novi</w:t>
      </w:r>
    </w:p>
    <w:p w:rsidR="00E96053" w:rsidRDefault="00E96053" w:rsidP="00402538">
      <w:r>
        <w:tab/>
      </w:r>
      <w:r>
        <w:tab/>
      </w:r>
      <w:r>
        <w:tab/>
        <w:t xml:space="preserve">- točka stranice (S) </w:t>
      </w:r>
      <w:r>
        <w:sym w:font="Wingdings" w:char="F0E0"/>
      </w:r>
      <w:r>
        <w:t xml:space="preserve"> aritmetička sredina svih točaka u poligonu</w:t>
      </w:r>
    </w:p>
    <w:p w:rsidR="00E96053" w:rsidRDefault="00E96053" w:rsidP="00402538">
      <w:r>
        <w:tab/>
      </w:r>
      <w:r>
        <w:tab/>
      </w:r>
      <w:r>
        <w:tab/>
        <w:t xml:space="preserve">- točka brida (B) </w:t>
      </w:r>
      <w:r>
        <w:sym w:font="Wingdings" w:char="F0E0"/>
      </w:r>
      <w:r>
        <w:t xml:space="preserve"> sredina između: sredine brida i sredinu dviju S točaka</w:t>
      </w:r>
    </w:p>
    <w:p w:rsidR="00E96053" w:rsidRDefault="00E96053" w:rsidP="00402538">
      <w:r>
        <w:tab/>
      </w:r>
      <w:r>
        <w:tab/>
      </w:r>
      <w:r>
        <w:tab/>
        <w:t xml:space="preserve">- točka vrha (V) </w:t>
      </w:r>
      <w:r>
        <w:sym w:font="Wingdings" w:char="F0E0"/>
      </w:r>
      <w:r>
        <w:t xml:space="preserve"> x = suma koordinata starog vrha * (n-3) / n</w:t>
      </w:r>
    </w:p>
    <w:p w:rsidR="00E96053" w:rsidRDefault="00E96053" w:rsidP="00E96053"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y = suma koordinata pripadajućih S točaka * 1/n</w:t>
      </w:r>
    </w:p>
    <w:p w:rsidR="00E96053" w:rsidRPr="00402538" w:rsidRDefault="00E96053" w:rsidP="00E96053"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z= suma koordinata pripadajućih središnjih točaka bridova </w:t>
      </w:r>
      <w:r>
        <w:tab/>
      </w:r>
      <w:r>
        <w:tab/>
      </w:r>
      <w:r>
        <w:tab/>
      </w:r>
      <w:r>
        <w:tab/>
      </w:r>
      <w:r>
        <w:tab/>
        <w:t xml:space="preserve">          * 2/N  </w:t>
      </w:r>
    </w:p>
    <w:p w:rsidR="002C4564" w:rsidRDefault="005D0ED5" w:rsidP="005D0ED5">
      <w:r>
        <w:tab/>
      </w:r>
      <w:r>
        <w:tab/>
      </w:r>
      <w:r>
        <w:tab/>
        <w:t xml:space="preserve">- spajanje: S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V </w:t>
      </w:r>
      <w:r>
        <w:sym w:font="Wingdings" w:char="F0E0"/>
      </w:r>
      <w:r>
        <w:t xml:space="preserve"> S</w:t>
      </w:r>
      <w:r w:rsidR="00C2446D">
        <w:t xml:space="preserve"> (četverokut)</w:t>
      </w:r>
    </w:p>
    <w:p w:rsidR="005D0ED5" w:rsidRDefault="00997DE8" w:rsidP="00997DE8">
      <w:pPr>
        <w:pStyle w:val="Heading3"/>
      </w:pPr>
      <w:bookmarkStart w:id="28" w:name="_Toc226890468"/>
      <w:bookmarkStart w:id="29" w:name="_Toc226895145"/>
      <w:r>
        <w:t>2.2.5. Brišuće plohe</w:t>
      </w:r>
      <w:bookmarkEnd w:id="28"/>
      <w:bookmarkEnd w:id="29"/>
    </w:p>
    <w:p w:rsidR="00997DE8" w:rsidRDefault="00997DE8" w:rsidP="00997DE8">
      <w:r>
        <w:t xml:space="preserve">- sweeping surfaces </w:t>
      </w:r>
    </w:p>
    <w:p w:rsidR="00997DE8" w:rsidRDefault="00997DE8" w:rsidP="00997DE8">
      <w:r>
        <w:t>- povlačenje krivulje linearno, kružno ili po drugoj krivulji</w:t>
      </w:r>
    </w:p>
    <w:p w:rsidR="00997DE8" w:rsidRDefault="00997DE8" w:rsidP="00997DE8"/>
    <w:p w:rsidR="00997DE8" w:rsidRDefault="00997DE8" w:rsidP="00997DE8">
      <w:pPr>
        <w:pStyle w:val="Heading3"/>
      </w:pPr>
      <w:bookmarkStart w:id="30" w:name="_Toc226890469"/>
      <w:bookmarkStart w:id="31" w:name="_Toc226895146"/>
      <w:r>
        <w:t>2.2.6. Volumenski prikazi</w:t>
      </w:r>
      <w:bookmarkEnd w:id="30"/>
      <w:bookmarkEnd w:id="31"/>
      <w:r>
        <w:t xml:space="preserve"> </w:t>
      </w:r>
    </w:p>
    <w:p w:rsidR="00997DE8" w:rsidRDefault="00997DE8" w:rsidP="00997DE8">
      <w:r>
        <w:t>- prikaz osnovnim elementima (popunjava se čitav prostor, a ne samo površina)</w:t>
      </w:r>
    </w:p>
    <w:p w:rsidR="00997DE8" w:rsidRDefault="00997DE8" w:rsidP="00997DE8">
      <w:r>
        <w:t>- važno za anatomiju, geologiju . dr.</w:t>
      </w:r>
    </w:p>
    <w:p w:rsidR="00997DE8" w:rsidRDefault="00997DE8" w:rsidP="00997DE8">
      <w:r>
        <w:t xml:space="preserve">- podjela prostora na 3D ćelije (voxels) </w:t>
      </w:r>
      <w:r>
        <w:sym w:font="Wingdings" w:char="F0E0"/>
      </w:r>
      <w:r>
        <w:t xml:space="preserve"> podaci o popunjenosti, boji, gustoći materijala i dr. </w:t>
      </w:r>
    </w:p>
    <w:p w:rsidR="00997DE8" w:rsidRDefault="00997DE8" w:rsidP="00997DE8">
      <w:r>
        <w:lastRenderedPageBreak/>
        <w:t xml:space="preserve">- goleme količine memorije </w:t>
      </w:r>
      <w:r>
        <w:sym w:font="Wingdings" w:char="F0E0"/>
      </w:r>
      <w:r>
        <w:t xml:space="preserve"> octree : - smanjuje se upotreba memorije</w:t>
      </w:r>
    </w:p>
    <w:p w:rsidR="002F4A72" w:rsidRDefault="00997DE8" w:rsidP="00997DE8">
      <w:r>
        <w:tab/>
      </w:r>
      <w:r>
        <w:tab/>
      </w:r>
      <w:r>
        <w:tab/>
      </w:r>
      <w:r>
        <w:tab/>
        <w:t xml:space="preserve">             - rekurzivna podjela volumena (po 8 dijelova) </w:t>
      </w:r>
    </w:p>
    <w:p w:rsidR="002F4A72" w:rsidRDefault="002F4A72" w:rsidP="002F4A72">
      <w:pPr>
        <w:pStyle w:val="Heading3"/>
      </w:pPr>
      <w:bookmarkStart w:id="32" w:name="_Toc226890470"/>
      <w:bookmarkStart w:id="33" w:name="_Toc226895147"/>
      <w:r>
        <w:t>2.2.7. Fraktali</w:t>
      </w:r>
      <w:bookmarkEnd w:id="32"/>
      <w:bookmarkEnd w:id="33"/>
    </w:p>
    <w:p w:rsidR="002F4A72" w:rsidRDefault="002F4A72" w:rsidP="002F4A72">
      <w:r>
        <w:t>- Benoit Mandelbrot</w:t>
      </w:r>
      <w:r w:rsidR="00997DE8">
        <w:t xml:space="preserve"> </w:t>
      </w:r>
      <w:r>
        <w:t>(1975. godine)</w:t>
      </w:r>
    </w:p>
    <w:p w:rsidR="002F4A72" w:rsidRDefault="002F4A72" w:rsidP="002F4A72">
      <w:r>
        <w:t>- fragmentirani, nepravilni geometrijski objekti koji pokazuju svojstvo samosličnosti</w:t>
      </w:r>
    </w:p>
    <w:p w:rsidR="002F4A72" w:rsidRDefault="002F4A72" w:rsidP="002F4A72">
      <w:r>
        <w:t xml:space="preserve">- stvaraju se rekurzivnim ponavljanjem funkcije </w:t>
      </w:r>
      <w:r>
        <w:sym w:font="Wingdings" w:char="F0E0"/>
      </w:r>
      <w:r>
        <w:t xml:space="preserve"> proizvoljna razina detalja</w:t>
      </w:r>
    </w:p>
    <w:p w:rsidR="002F4A72" w:rsidRDefault="002F4A72" w:rsidP="002F4A72">
      <w:r>
        <w:t>- madelbrotov skup: z:= z</w:t>
      </w:r>
      <w:r w:rsidRPr="002F4A72">
        <w:rPr>
          <w:vertAlign w:val="superscript"/>
        </w:rPr>
        <w:t>2</w:t>
      </w:r>
      <w:r>
        <w:t xml:space="preserve"> + c ( z i c su kompleksni brojevi)</w:t>
      </w:r>
    </w:p>
    <w:p w:rsidR="002F4A72" w:rsidRDefault="002F4A72" w:rsidP="002F4A72">
      <w:r>
        <w:t>- modeliranje prirodnih pojava i generiranje virtualnog terena</w:t>
      </w:r>
    </w:p>
    <w:p w:rsidR="002F4A72" w:rsidRDefault="002F4A72" w:rsidP="002F4A72">
      <w:r>
        <w:t>- potrebno je eksperimentalno mijenjati parametre dok se ne dostigne željeni efekt</w:t>
      </w:r>
    </w:p>
    <w:p w:rsidR="00997DE8" w:rsidRDefault="005F1CA3" w:rsidP="005F1CA3">
      <w:pPr>
        <w:pStyle w:val="Heading3"/>
      </w:pPr>
      <w:bookmarkStart w:id="34" w:name="_Toc226890471"/>
      <w:bookmarkStart w:id="35" w:name="_Toc226895148"/>
      <w:r>
        <w:t>2.2.8. Sustavi čestica</w:t>
      </w:r>
      <w:bookmarkEnd w:id="34"/>
      <w:bookmarkEnd w:id="35"/>
      <w:r>
        <w:t xml:space="preserve"> </w:t>
      </w:r>
      <w:r w:rsidR="00997DE8">
        <w:t xml:space="preserve"> </w:t>
      </w:r>
      <w:r w:rsidR="00997DE8">
        <w:tab/>
        <w:t xml:space="preserve"> </w:t>
      </w:r>
    </w:p>
    <w:p w:rsidR="005F1CA3" w:rsidRDefault="005F1CA3" w:rsidP="005F1CA3">
      <w:r>
        <w:t>- particle system</w:t>
      </w:r>
    </w:p>
    <w:p w:rsidR="005F1CA3" w:rsidRDefault="005F1CA3" w:rsidP="005F1CA3">
      <w:r>
        <w:t xml:space="preserve">- simulacija velikog broja jednostavnih čestica </w:t>
      </w:r>
    </w:p>
    <w:p w:rsidR="005F1CA3" w:rsidRDefault="005F1CA3" w:rsidP="005F1CA3">
      <w:r>
        <w:t>- čestice : točkice ili crtice</w:t>
      </w:r>
    </w:p>
    <w:p w:rsidR="005F1CA3" w:rsidRDefault="005F1CA3" w:rsidP="005F1CA3">
      <w:r>
        <w:t>- svojstvo dinamičnosti</w:t>
      </w:r>
    </w:p>
    <w:p w:rsidR="005F1CA3" w:rsidRPr="005F1CA3" w:rsidRDefault="005F1CA3" w:rsidP="005F1CA3">
      <w:r>
        <w:t>- vodopadi, vatra, dim...</w:t>
      </w:r>
    </w:p>
    <w:p w:rsidR="002F4A72" w:rsidRDefault="00E4605D" w:rsidP="00E4605D">
      <w:pPr>
        <w:pStyle w:val="Heading2"/>
      </w:pPr>
      <w:bookmarkStart w:id="36" w:name="_Toc226890472"/>
      <w:bookmarkStart w:id="37" w:name="_Toc226895149"/>
      <w:r>
        <w:t>2.3. Model kamere</w:t>
      </w:r>
      <w:bookmarkEnd w:id="36"/>
      <w:bookmarkEnd w:id="37"/>
    </w:p>
    <w:p w:rsidR="00E4605D" w:rsidRDefault="005B2E57" w:rsidP="00E4605D">
      <w:r>
        <w:t>- određuje pogled u virtualnu scenu koji će se iscrtati</w:t>
      </w:r>
    </w:p>
    <w:p w:rsidR="005B2E57" w:rsidRDefault="005B2E57" w:rsidP="00E4605D">
      <w:r>
        <w:t>- zasniva se na projekciji koja može biti ortogonalna ili perspektivna</w:t>
      </w:r>
    </w:p>
    <w:p w:rsidR="005B2E57" w:rsidRDefault="005B2E57" w:rsidP="00E4605D">
      <w:r>
        <w:t>- parametri perspektivne projekcije: - središte projekcije</w:t>
      </w:r>
    </w:p>
    <w:p w:rsidR="005B2E57" w:rsidRDefault="005B2E57" w:rsidP="00E4605D">
      <w:r>
        <w:tab/>
      </w:r>
      <w:r>
        <w:tab/>
      </w:r>
      <w:r>
        <w:tab/>
      </w:r>
      <w:r>
        <w:tab/>
        <w:t xml:space="preserve">         - projekcioni prozor</w:t>
      </w:r>
    </w:p>
    <w:p w:rsidR="005B2E57" w:rsidRDefault="005B2E57" w:rsidP="00E4605D">
      <w:r>
        <w:tab/>
      </w:r>
      <w:r>
        <w:tab/>
      </w:r>
      <w:r>
        <w:tab/>
      </w:r>
      <w:r>
        <w:tab/>
        <w:t xml:space="preserve">         - normala na projekcionu plohu</w:t>
      </w:r>
    </w:p>
    <w:p w:rsidR="005B2E57" w:rsidRDefault="005B2E57" w:rsidP="00E4605D">
      <w:r>
        <w:tab/>
      </w:r>
      <w:r>
        <w:tab/>
      </w:r>
      <w:r>
        <w:tab/>
      </w:r>
      <w:r>
        <w:tab/>
        <w:t xml:space="preserve">         - bliska i daleka odrezujuća ploha</w:t>
      </w:r>
    </w:p>
    <w:p w:rsidR="005B2E57" w:rsidRDefault="005B2E57" w:rsidP="00E4605D">
      <w:r>
        <w:t>- dijelovi scene unutar projekcijskog volumena se projiciraju na projekcijsku plohu</w:t>
      </w:r>
    </w:p>
    <w:p w:rsidR="005B2E57" w:rsidRDefault="00E74435" w:rsidP="00E74435">
      <w:pPr>
        <w:pStyle w:val="Heading2"/>
      </w:pPr>
      <w:bookmarkStart w:id="38" w:name="_Toc226890473"/>
      <w:bookmarkStart w:id="39" w:name="_Toc226895150"/>
      <w:r>
        <w:t>2.4. Model osvjetljenja</w:t>
      </w:r>
      <w:bookmarkEnd w:id="38"/>
      <w:bookmarkEnd w:id="39"/>
    </w:p>
    <w:p w:rsidR="00E74435" w:rsidRDefault="00E74435" w:rsidP="00E74435">
      <w:r>
        <w:t>- služi za računanje osvjetljenja tj. boje u promatranoj točki predmeta u sceni</w:t>
      </w:r>
    </w:p>
    <w:p w:rsidR="00E74435" w:rsidRDefault="00E74435" w:rsidP="00E74435">
      <w:r>
        <w:t>- model osvjetljenja tj. boja ovisi o:</w:t>
      </w:r>
    </w:p>
    <w:p w:rsidR="00E74435" w:rsidRDefault="00E74435" w:rsidP="00E74435">
      <w:r>
        <w:tab/>
      </w:r>
      <w:r>
        <w:tab/>
      </w:r>
      <w:r>
        <w:tab/>
        <w:t>- materijalu predmeta</w:t>
      </w:r>
    </w:p>
    <w:p w:rsidR="00E74435" w:rsidRDefault="00E74435" w:rsidP="00E74435">
      <w:r>
        <w:tab/>
      </w:r>
      <w:r>
        <w:tab/>
      </w:r>
      <w:r>
        <w:tab/>
        <w:t xml:space="preserve">- svjetlima </w:t>
      </w:r>
    </w:p>
    <w:p w:rsidR="00E74435" w:rsidRDefault="00E74435" w:rsidP="00E74435">
      <w:r>
        <w:tab/>
      </w:r>
      <w:r>
        <w:tab/>
      </w:r>
      <w:r>
        <w:tab/>
        <w:t>- položaju kamere</w:t>
      </w:r>
    </w:p>
    <w:p w:rsidR="00E74435" w:rsidRDefault="00E74435" w:rsidP="00E74435">
      <w:r>
        <w:lastRenderedPageBreak/>
        <w:tab/>
      </w:r>
      <w:r>
        <w:tab/>
      </w:r>
      <w:r>
        <w:tab/>
        <w:t>- položaju svjetala</w:t>
      </w:r>
    </w:p>
    <w:p w:rsidR="00E74435" w:rsidRDefault="00E74435" w:rsidP="00E74435">
      <w:r>
        <w:tab/>
      </w:r>
      <w:r>
        <w:tab/>
      </w:r>
      <w:r>
        <w:tab/>
        <w:t>- položaju predmeta</w:t>
      </w:r>
    </w:p>
    <w:p w:rsidR="00E74435" w:rsidRDefault="001B1890" w:rsidP="00E74435">
      <w:r>
        <w:t xml:space="preserve">- </w:t>
      </w:r>
      <w:r w:rsidRPr="00F83E14">
        <w:rPr>
          <w:color w:val="FF0000"/>
        </w:rPr>
        <w:t>efekt globalnog (neizravnog) osvjetljenja</w:t>
      </w:r>
      <w:r>
        <w:t xml:space="preserve"> </w:t>
      </w:r>
      <w:r>
        <w:sym w:font="Wingdings" w:char="F0E0"/>
      </w:r>
      <w:r>
        <w:t xml:space="preserve"> posljedica odbijanja svjetlosti na većem broju predmeta</w:t>
      </w:r>
    </w:p>
    <w:p w:rsidR="001B1890" w:rsidRDefault="001B1890" w:rsidP="00E74435">
      <w:r>
        <w:t xml:space="preserve">- </w:t>
      </w:r>
      <w:r w:rsidRPr="00F83E14">
        <w:rPr>
          <w:color w:val="FF0000"/>
        </w:rPr>
        <w:t>efekt lokalnog (izravnog) osvjetljenja</w:t>
      </w:r>
      <w:r>
        <w:t xml:space="preserve"> </w:t>
      </w:r>
      <w:r>
        <w:sym w:font="Wingdings" w:char="F0E0"/>
      </w:r>
      <w:r>
        <w:t xml:space="preserve"> posljedica izravnog osvjetljenja određenog predmeta iz </w:t>
      </w:r>
      <w:r>
        <w:tab/>
      </w:r>
      <w:r>
        <w:tab/>
      </w:r>
      <w:r>
        <w:tab/>
      </w:r>
      <w:r>
        <w:tab/>
      </w:r>
      <w:r>
        <w:tab/>
        <w:t xml:space="preserve">    izvora svjetlosti</w:t>
      </w:r>
    </w:p>
    <w:p w:rsidR="00F83E14" w:rsidRDefault="001B1890" w:rsidP="00E74435">
      <w:r>
        <w:t>- ulazna svjetlost</w:t>
      </w:r>
      <w:r w:rsidR="00F83E14">
        <w:t xml:space="preserve"> odbija se na dva načina: </w:t>
      </w:r>
      <w:r w:rsidR="00F83E14" w:rsidRPr="00F83E14">
        <w:rPr>
          <w:color w:val="FF0000"/>
        </w:rPr>
        <w:t>difuzno i spekularno</w:t>
      </w:r>
    </w:p>
    <w:p w:rsidR="00F83E14" w:rsidRDefault="00F83E14" w:rsidP="00E74435">
      <w:r>
        <w:tab/>
        <w:t>- difuzno: zraka se raspršuje u svim smjerovima jednako</w:t>
      </w:r>
    </w:p>
    <w:p w:rsidR="00F83E14" w:rsidRDefault="00F83E14" w:rsidP="00E74435">
      <w:r>
        <w:tab/>
        <w:t>- spekularno: zraka se raspršuje najviše u smjeru zrcaljenja</w:t>
      </w:r>
    </w:p>
    <w:p w:rsidR="004752AF" w:rsidRDefault="001B1890" w:rsidP="00E74435">
      <w:r>
        <w:t xml:space="preserve"> </w:t>
      </w:r>
      <w:r w:rsidR="004752AF">
        <w:t xml:space="preserve">- </w:t>
      </w:r>
      <w:r w:rsidR="004752AF" w:rsidRPr="004752AF">
        <w:rPr>
          <w:color w:val="FF0000"/>
        </w:rPr>
        <w:t>lom (refrakcija) svjetlosti:</w:t>
      </w:r>
      <w:r w:rsidR="004752AF">
        <w:t xml:space="preserve"> zraka prolazi kroz predmet (lomi se pri ulasku i pri izlasku)</w:t>
      </w:r>
    </w:p>
    <w:p w:rsidR="004752AF" w:rsidRPr="004752AF" w:rsidRDefault="004752AF" w:rsidP="00E74435">
      <w:pPr>
        <w:rPr>
          <w:color w:val="FF0000"/>
        </w:rPr>
      </w:pPr>
      <w:r>
        <w:t xml:space="preserve">- pri prolasku kroz predmet dolazi do: </w:t>
      </w:r>
      <w:r w:rsidRPr="004752AF">
        <w:rPr>
          <w:color w:val="FF0000"/>
        </w:rPr>
        <w:t>rasipanja i upijanja (apsorpcije)</w:t>
      </w:r>
    </w:p>
    <w:p w:rsidR="00E74435" w:rsidRDefault="004752AF" w:rsidP="00E74435">
      <w:pPr>
        <w:rPr>
          <w:color w:val="000000" w:themeColor="text1"/>
        </w:rPr>
      </w:pPr>
      <w:r w:rsidRPr="004752AF">
        <w:rPr>
          <w:color w:val="000000" w:themeColor="text1"/>
        </w:rPr>
        <w:t xml:space="preserve">- pri izlasku dolazi do još jednog odbijanja (difuznog i spekularnog) </w:t>
      </w:r>
    </w:p>
    <w:p w:rsidR="004752AF" w:rsidRDefault="006E729A" w:rsidP="006E729A">
      <w:pPr>
        <w:pStyle w:val="Heading3"/>
      </w:pPr>
      <w:bookmarkStart w:id="40" w:name="_Toc226890474"/>
      <w:bookmarkStart w:id="41" w:name="_Toc226895151"/>
      <w:r>
        <w:t>2.4.1. Model izvora svjetlosti</w:t>
      </w:r>
      <w:bookmarkEnd w:id="40"/>
      <w:bookmarkEnd w:id="41"/>
    </w:p>
    <w:p w:rsidR="006E729A" w:rsidRDefault="006E729A" w:rsidP="006E729A">
      <w:r>
        <w:t xml:space="preserve">- </w:t>
      </w:r>
      <w:r w:rsidRPr="006E729A">
        <w:rPr>
          <w:color w:val="FF0000"/>
        </w:rPr>
        <w:t>ambijentno svjetlo:</w:t>
      </w:r>
      <w:r>
        <w:t xml:space="preserve"> aproksimira globalno osvjetljenje</w:t>
      </w:r>
    </w:p>
    <w:p w:rsidR="006E729A" w:rsidRDefault="006E729A" w:rsidP="006E729A">
      <w:r>
        <w:t xml:space="preserve">- </w:t>
      </w:r>
      <w:r w:rsidRPr="006E729A">
        <w:rPr>
          <w:color w:val="FF0000"/>
        </w:rPr>
        <w:t>usmjereno svjetlo:</w:t>
      </w:r>
      <w:r>
        <w:t xml:space="preserve"> definirano intenzitetom i smjerom</w:t>
      </w:r>
    </w:p>
    <w:p w:rsidR="006E729A" w:rsidRDefault="006E729A" w:rsidP="006E729A">
      <w:r>
        <w:t xml:space="preserve">- </w:t>
      </w:r>
      <w:r w:rsidRPr="006E729A">
        <w:rPr>
          <w:color w:val="FF0000"/>
        </w:rPr>
        <w:t>točkasto svjetlo:</w:t>
      </w:r>
      <w:r>
        <w:t xml:space="preserve"> isijava iz jedne točke u svim smjerovima jednako</w:t>
      </w:r>
    </w:p>
    <w:p w:rsidR="006E729A" w:rsidRDefault="006E729A" w:rsidP="006E729A">
      <w:r>
        <w:t xml:space="preserve">- </w:t>
      </w:r>
      <w:r w:rsidRPr="006E729A">
        <w:rPr>
          <w:color w:val="FF0000"/>
        </w:rPr>
        <w:t>reflektor:</w:t>
      </w:r>
      <w:r>
        <w:t xml:space="preserve"> isijava samo u smjerovima određenim njegovim stošcem </w:t>
      </w:r>
    </w:p>
    <w:p w:rsidR="006E729A" w:rsidRDefault="006E729A" w:rsidP="006E729A">
      <w:pPr>
        <w:pStyle w:val="Heading3"/>
      </w:pPr>
      <w:bookmarkStart w:id="42" w:name="_Toc226890475"/>
      <w:bookmarkStart w:id="43" w:name="_Toc226895152"/>
      <w:r>
        <w:t>2.4.2. Model odbijanja svjetlosti</w:t>
      </w:r>
      <w:bookmarkEnd w:id="42"/>
      <w:bookmarkEnd w:id="43"/>
    </w:p>
    <w:p w:rsidR="006E729A" w:rsidRDefault="00177B87" w:rsidP="006E729A">
      <w:r>
        <w:t>- koristi se za računanje lokalnog efekta osvjetljenja</w:t>
      </w:r>
    </w:p>
    <w:p w:rsidR="00177B87" w:rsidRDefault="00177B87" w:rsidP="006E729A">
      <w:pPr>
        <w:rPr>
          <w:color w:val="FF0000"/>
        </w:rPr>
      </w:pPr>
      <w:r w:rsidRPr="00177B87">
        <w:rPr>
          <w:color w:val="000000" w:themeColor="text1"/>
        </w:rPr>
        <w:t>-</w:t>
      </w:r>
      <w:r w:rsidRPr="00177B87">
        <w:rPr>
          <w:color w:val="FF0000"/>
          <w:u w:val="single"/>
        </w:rPr>
        <w:t>Phongov model:</w:t>
      </w:r>
      <w:r w:rsidRPr="00177B87">
        <w:rPr>
          <w:color w:val="FF0000"/>
        </w:rPr>
        <w:t xml:space="preserve"> </w:t>
      </w:r>
      <w:r>
        <w:rPr>
          <w:color w:val="FF0000"/>
        </w:rPr>
        <w:t xml:space="preserve"> </w:t>
      </w:r>
    </w:p>
    <w:p w:rsidR="00177B87" w:rsidRDefault="00177B87" w:rsidP="006E729A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-tri komponente: ambijenta, difuzna i spekularna</w:t>
      </w:r>
    </w:p>
    <w:p w:rsidR="0002715C" w:rsidRDefault="00177B87" w:rsidP="006E729A">
      <w:pPr>
        <w:rPr>
          <w:b/>
          <w:color w:val="000000" w:themeColor="text1"/>
          <w:sz w:val="28"/>
          <w:szCs w:val="28"/>
          <w:vertAlign w:val="superscript"/>
        </w:rPr>
      </w:pPr>
      <w:r>
        <w:rPr>
          <w:color w:val="000000" w:themeColor="text1"/>
        </w:rPr>
        <w:tab/>
        <w:t xml:space="preserve">-   </w:t>
      </w:r>
      <w:r w:rsidRPr="00177B87">
        <w:rPr>
          <w:b/>
          <w:color w:val="000000" w:themeColor="text1"/>
          <w:sz w:val="28"/>
          <w:szCs w:val="28"/>
        </w:rPr>
        <w:t>I= I</w:t>
      </w:r>
      <w:r w:rsidRPr="00177B87">
        <w:rPr>
          <w:b/>
          <w:color w:val="000000" w:themeColor="text1"/>
          <w:sz w:val="28"/>
          <w:szCs w:val="28"/>
          <w:vertAlign w:val="subscript"/>
        </w:rPr>
        <w:t>a</w:t>
      </w:r>
      <w:r w:rsidRPr="00177B87">
        <w:rPr>
          <w:b/>
          <w:color w:val="000000" w:themeColor="text1"/>
          <w:sz w:val="28"/>
          <w:szCs w:val="28"/>
        </w:rPr>
        <w:t>k</w:t>
      </w:r>
      <w:r w:rsidRPr="00177B87">
        <w:rPr>
          <w:b/>
          <w:color w:val="000000" w:themeColor="text1"/>
          <w:sz w:val="28"/>
          <w:szCs w:val="28"/>
          <w:vertAlign w:val="subscript"/>
        </w:rPr>
        <w:t>a</w:t>
      </w:r>
      <w:r w:rsidRPr="00177B87">
        <w:rPr>
          <w:b/>
          <w:color w:val="000000" w:themeColor="text1"/>
          <w:sz w:val="28"/>
          <w:szCs w:val="28"/>
        </w:rPr>
        <w:t xml:space="preserve"> + I</w:t>
      </w:r>
      <w:r w:rsidRPr="00177B87">
        <w:rPr>
          <w:b/>
          <w:color w:val="000000" w:themeColor="text1"/>
          <w:sz w:val="28"/>
          <w:szCs w:val="28"/>
          <w:vertAlign w:val="subscript"/>
        </w:rPr>
        <w:t>i</w:t>
      </w:r>
      <w:r w:rsidRPr="00177B87">
        <w:rPr>
          <w:b/>
          <w:color w:val="000000" w:themeColor="text1"/>
          <w:sz w:val="28"/>
          <w:szCs w:val="28"/>
        </w:rPr>
        <w:t>k</w:t>
      </w:r>
      <w:r w:rsidRPr="00177B87">
        <w:rPr>
          <w:b/>
          <w:color w:val="000000" w:themeColor="text1"/>
          <w:sz w:val="28"/>
          <w:szCs w:val="28"/>
          <w:vertAlign w:val="subscript"/>
        </w:rPr>
        <w:t>d</w:t>
      </w:r>
      <w:r w:rsidRPr="00177B87">
        <w:rPr>
          <w:b/>
          <w:color w:val="000000" w:themeColor="text1"/>
          <w:sz w:val="28"/>
          <w:szCs w:val="28"/>
        </w:rPr>
        <w:t xml:space="preserve"> (L*N) + I</w:t>
      </w:r>
      <w:r w:rsidRPr="00177B87">
        <w:rPr>
          <w:b/>
          <w:color w:val="000000" w:themeColor="text1"/>
          <w:sz w:val="28"/>
          <w:szCs w:val="28"/>
          <w:vertAlign w:val="subscript"/>
        </w:rPr>
        <w:t>i</w:t>
      </w:r>
      <w:r w:rsidRPr="00177B87">
        <w:rPr>
          <w:b/>
          <w:color w:val="000000" w:themeColor="text1"/>
          <w:sz w:val="28"/>
          <w:szCs w:val="28"/>
        </w:rPr>
        <w:t>k</w:t>
      </w:r>
      <w:r w:rsidRPr="00177B87">
        <w:rPr>
          <w:b/>
          <w:color w:val="000000" w:themeColor="text1"/>
          <w:sz w:val="28"/>
          <w:szCs w:val="28"/>
          <w:vertAlign w:val="subscript"/>
        </w:rPr>
        <w:t>s</w:t>
      </w:r>
      <w:r w:rsidRPr="00177B87">
        <w:rPr>
          <w:b/>
          <w:color w:val="000000" w:themeColor="text1"/>
          <w:sz w:val="28"/>
          <w:szCs w:val="28"/>
        </w:rPr>
        <w:t xml:space="preserve"> (R*V)</w:t>
      </w:r>
      <w:r w:rsidRPr="00177B87">
        <w:rPr>
          <w:b/>
          <w:color w:val="000000" w:themeColor="text1"/>
          <w:sz w:val="28"/>
          <w:szCs w:val="28"/>
          <w:vertAlign w:val="superscript"/>
        </w:rPr>
        <w:t>n</w:t>
      </w:r>
    </w:p>
    <w:p w:rsidR="00177B87" w:rsidRDefault="0002715C" w:rsidP="00177B87">
      <w:r>
        <w:rPr>
          <w:vertAlign w:val="superscript"/>
        </w:rPr>
        <w:tab/>
      </w:r>
      <w:r w:rsidR="00165F96">
        <w:t xml:space="preserve">- svi intenziteti </w:t>
      </w:r>
      <w:r w:rsidR="00165F96" w:rsidRPr="00165F96">
        <w:rPr>
          <w:b/>
        </w:rPr>
        <w:t>I</w:t>
      </w:r>
      <w:r w:rsidR="00165F96">
        <w:t xml:space="preserve"> i koeficijenti </w:t>
      </w:r>
      <w:r w:rsidR="00165F96" w:rsidRPr="00165F96">
        <w:rPr>
          <w:b/>
        </w:rPr>
        <w:t>k</w:t>
      </w:r>
      <w:r w:rsidR="00165F96">
        <w:t xml:space="preserve"> su vektori boje koji se sastoje od triju komponenata: R,G i B</w:t>
      </w:r>
    </w:p>
    <w:p w:rsidR="00165F96" w:rsidRDefault="0002715C" w:rsidP="0002715C">
      <w:pPr>
        <w:pStyle w:val="Heading3"/>
      </w:pPr>
      <w:bookmarkStart w:id="44" w:name="_Toc226890476"/>
      <w:bookmarkStart w:id="45" w:name="_Toc226895153"/>
      <w:r>
        <w:t>2.4.2. Model materijala</w:t>
      </w:r>
      <w:bookmarkEnd w:id="44"/>
      <w:bookmarkEnd w:id="45"/>
    </w:p>
    <w:p w:rsidR="0002715C" w:rsidRDefault="0002715C" w:rsidP="0002715C">
      <w:r>
        <w:t>- opisuje kako materijal odbija svjetlost</w:t>
      </w:r>
    </w:p>
    <w:p w:rsidR="0002715C" w:rsidRDefault="0002715C" w:rsidP="0002715C">
      <w:r>
        <w:t>- daje materijalu svojstva: boja, sjaj, prozirnost</w:t>
      </w:r>
    </w:p>
    <w:p w:rsidR="0002715C" w:rsidRDefault="0002715C" w:rsidP="0002715C"/>
    <w:p w:rsidR="003F6C78" w:rsidRDefault="003F6C78" w:rsidP="0002715C"/>
    <w:p w:rsidR="003F6C78" w:rsidRDefault="003F6C78" w:rsidP="0002715C"/>
    <w:p w:rsidR="003F6C78" w:rsidRDefault="003F6C78" w:rsidP="003F6C78">
      <w:pPr>
        <w:pStyle w:val="Heading1"/>
      </w:pPr>
      <w:bookmarkStart w:id="46" w:name="_Toc226895154"/>
      <w:r>
        <w:lastRenderedPageBreak/>
        <w:t>3. Graf scene</w:t>
      </w:r>
      <w:bookmarkEnd w:id="46"/>
    </w:p>
    <w:p w:rsidR="003F6C78" w:rsidRDefault="003F6C78" w:rsidP="003F6C78">
      <w:r>
        <w:t>- podatkovna struktura u koju se virtualna scena sprema na organiziran i strukturiran način</w:t>
      </w:r>
    </w:p>
    <w:p w:rsidR="003F6C78" w:rsidRDefault="008D7B2A" w:rsidP="003F6C78">
      <w:r>
        <w:t xml:space="preserve">- R (root) </w:t>
      </w:r>
      <w:r>
        <w:sym w:font="Wingdings" w:char="F0E0"/>
      </w:r>
      <w:r>
        <w:t xml:space="preserve"> korijen scene</w:t>
      </w:r>
    </w:p>
    <w:p w:rsidR="008D7B2A" w:rsidRDefault="008D7B2A" w:rsidP="003F6C78">
      <w:r>
        <w:t xml:space="preserve">- T </w:t>
      </w:r>
      <w:r>
        <w:sym w:font="Wingdings" w:char="F0E0"/>
      </w:r>
      <w:r>
        <w:t xml:space="preserve"> transformacije (translacija, rotacija, skaliranje)</w:t>
      </w:r>
    </w:p>
    <w:p w:rsidR="008D7B2A" w:rsidRDefault="008D7B2A" w:rsidP="003F6C78">
      <w:r>
        <w:t>- lakša manipulacija objektima u sceni i učinkovitije iscrtavanje scene</w:t>
      </w:r>
    </w:p>
    <w:p w:rsidR="008D7B2A" w:rsidRDefault="008D7B2A" w:rsidP="003F6C78">
      <w:r>
        <w:t>- veća brzina simulacije kod složenih scena (iscrtavanje i detekcije sudara)</w:t>
      </w:r>
    </w:p>
    <w:p w:rsidR="008D7B2A" w:rsidRDefault="008D7B2A" w:rsidP="008D7B2A">
      <w:pPr>
        <w:pStyle w:val="Heading2"/>
      </w:pPr>
      <w:bookmarkStart w:id="47" w:name="_Toc226895155"/>
      <w:r>
        <w:t>3.1. Struktura grafa scene</w:t>
      </w:r>
      <w:bookmarkEnd w:id="47"/>
    </w:p>
    <w:p w:rsidR="008D7B2A" w:rsidRDefault="008D7B2A" w:rsidP="008D7B2A">
      <w:r>
        <w:t>- graf scene je aciklički usmjereni graf ili stablo</w:t>
      </w:r>
    </w:p>
    <w:p w:rsidR="008D7B2A" w:rsidRDefault="008D7B2A" w:rsidP="008D7B2A">
      <w:r>
        <w:t xml:space="preserve">- čvorovi: </w:t>
      </w:r>
      <w:r w:rsidR="00F137E7">
        <w:sym w:font="Wingdings" w:char="F0E0"/>
      </w:r>
      <w:r w:rsidR="00F137E7">
        <w:t xml:space="preserve"> </w:t>
      </w:r>
      <w:r>
        <w:t xml:space="preserve">ishodišni (korijenski, root node), unutarnji (račve, branch, internal nodes) i vanjski </w:t>
      </w:r>
      <w:r w:rsidR="00F137E7">
        <w:tab/>
        <w:t xml:space="preserve"> </w:t>
      </w:r>
      <w:r w:rsidR="00F137E7">
        <w:tab/>
        <w:t xml:space="preserve">        </w:t>
      </w:r>
      <w:r>
        <w:t>(listovi,</w:t>
      </w:r>
      <w:r w:rsidR="00F137E7">
        <w:t xml:space="preserve"> </w:t>
      </w:r>
      <w:r>
        <w:t>leaf nodes)</w:t>
      </w:r>
    </w:p>
    <w:p w:rsidR="00F137E7" w:rsidRDefault="00F137E7" w:rsidP="008D7B2A">
      <w:r>
        <w:tab/>
        <w:t xml:space="preserve">   </w:t>
      </w:r>
      <w:r>
        <w:sym w:font="Wingdings" w:char="F0E0"/>
      </w:r>
      <w:r>
        <w:t xml:space="preserve"> sadrže određene podatke (vlastiti smještaj u grafu i dr. )</w:t>
      </w:r>
    </w:p>
    <w:p w:rsidR="00F137E7" w:rsidRDefault="00F137E7" w:rsidP="00325659">
      <w:r>
        <w:tab/>
        <w:t xml:space="preserve">   </w:t>
      </w:r>
      <w:r>
        <w:sym w:font="Wingdings" w:char="F0E0"/>
      </w:r>
      <w:r>
        <w:t xml:space="preserve"> čvorovi roditelji i čvorovi djeca</w:t>
      </w:r>
    </w:p>
    <w:p w:rsidR="00325659" w:rsidRDefault="00325659" w:rsidP="00325659">
      <w:r>
        <w:t xml:space="preserve">- korijenski čvor </w:t>
      </w:r>
      <w:r>
        <w:sym w:font="Wingdings" w:char="F0E0"/>
      </w:r>
      <w:r>
        <w:t xml:space="preserve"> dohvatna točka cijele scene ili dijela scene (moguće više korijenskih čvorova)</w:t>
      </w:r>
    </w:p>
    <w:p w:rsidR="00325659" w:rsidRDefault="00325659" w:rsidP="00325659">
      <w:r>
        <w:t xml:space="preserve">- račve </w:t>
      </w:r>
      <w:r>
        <w:sym w:font="Wingdings" w:char="F0E0"/>
      </w:r>
      <w:r>
        <w:t xml:space="preserve"> organiziraju scenu u hijerarhiju (npr. transformacije zrakoplova </w:t>
      </w:r>
      <w:r>
        <w:sym w:font="Wingdings" w:char="F0E0"/>
      </w:r>
      <w:r>
        <w:t xml:space="preserve"> lok. koord. sustavi)</w:t>
      </w:r>
    </w:p>
    <w:p w:rsidR="00325659" w:rsidRDefault="00325659" w:rsidP="00325659">
      <w:r>
        <w:t xml:space="preserve">- listovi </w:t>
      </w:r>
      <w:r>
        <w:sym w:font="Wingdings" w:char="F0E0"/>
      </w:r>
      <w:r>
        <w:t xml:space="preserve"> krajne točke grafa, sadrže sve što se u sceni vidi</w:t>
      </w:r>
    </w:p>
    <w:p w:rsidR="00325659" w:rsidRDefault="00325659" w:rsidP="00325659">
      <w:r>
        <w:t xml:space="preserve">- vrste listova: </w:t>
      </w:r>
      <w:r>
        <w:sym w:font="Wingdings" w:char="F0E0"/>
      </w:r>
      <w:r>
        <w:t xml:space="preserve"> jednostavna geom. tijela (kocka, kugla...)</w:t>
      </w:r>
    </w:p>
    <w:p w:rsidR="00325659" w:rsidRDefault="00325659" w:rsidP="00325659">
      <w:r>
        <w:tab/>
        <w:t xml:space="preserve">            </w:t>
      </w:r>
      <w:r>
        <w:sym w:font="Wingdings" w:char="F0E0"/>
      </w:r>
      <w:r>
        <w:t xml:space="preserve"> mreža poligona </w:t>
      </w:r>
    </w:p>
    <w:p w:rsidR="00325659" w:rsidRDefault="00325659" w:rsidP="00325659">
      <w:r>
        <w:tab/>
        <w:t xml:space="preserve">            </w:t>
      </w:r>
      <w:r>
        <w:sym w:font="Wingdings" w:char="F0E0"/>
      </w:r>
      <w:r>
        <w:t>mreža crta</w:t>
      </w:r>
    </w:p>
    <w:p w:rsidR="00325659" w:rsidRDefault="00325659" w:rsidP="00325659">
      <w:pPr>
        <w:pStyle w:val="Heading3"/>
      </w:pPr>
      <w:bookmarkStart w:id="48" w:name="_Toc226895156"/>
      <w:r>
        <w:t>3.1.1. Mreža poligona</w:t>
      </w:r>
      <w:bookmarkEnd w:id="48"/>
      <w:r>
        <w:tab/>
      </w:r>
    </w:p>
    <w:p w:rsidR="00325659" w:rsidRDefault="00325659" w:rsidP="00325659">
      <w:r>
        <w:t>- mreža crta je pojednostavljena inačica mreže poligona i iz nje proizlazi</w:t>
      </w:r>
    </w:p>
    <w:p w:rsidR="00325659" w:rsidRDefault="00440F00" w:rsidP="00325659">
      <w:r>
        <w:t>- jedna od najvažnijih struktura za prikaz 3D geometrije</w:t>
      </w:r>
    </w:p>
    <w:p w:rsidR="00440F00" w:rsidRDefault="00440F00" w:rsidP="00325659">
      <w:r>
        <w:t>- definira vrhove i poligone te dodatno normale, koordinate teksture i boje (dovoljno za prikaz cjelovitog predmeta)</w:t>
      </w:r>
    </w:p>
    <w:p w:rsidR="00440F00" w:rsidRDefault="00440F00" w:rsidP="00325659">
      <w:r>
        <w:t xml:space="preserve">- mreža trokuta (triangle mesh) </w:t>
      </w:r>
      <w:r>
        <w:sym w:font="Wingdings" w:char="F0E0"/>
      </w:r>
      <w:r>
        <w:t xml:space="preserve"> pojednostavljena inačica mreže poligona</w:t>
      </w:r>
    </w:p>
    <w:p w:rsidR="00440F00" w:rsidRPr="008D7B2A" w:rsidRDefault="00440F00" w:rsidP="00440F00">
      <w:pPr>
        <w:pStyle w:val="Heading4"/>
      </w:pPr>
      <w:r>
        <w:t>3.1.1.1. Zapis vrhova i trokuta</w:t>
      </w:r>
    </w:p>
    <w:p w:rsidR="008D7B2A" w:rsidRDefault="00440F00" w:rsidP="003F6C78">
      <w:r>
        <w:t>- vrhovi su zapisani u listu i to sa trima koordinatama koje definiraju njegov položaj u prostoru</w:t>
      </w:r>
    </w:p>
    <w:p w:rsidR="00440F00" w:rsidRDefault="00440F00" w:rsidP="003F6C78">
      <w:r>
        <w:t>- vrhovi se ne ponavljaju tj. svaki vrh je zapisan samo jednom</w:t>
      </w:r>
    </w:p>
    <w:p w:rsidR="00440F00" w:rsidRDefault="00440F00" w:rsidP="003F6C78">
      <w:r>
        <w:t>- lista vrhova je implicitno indeksirana redoslijedom zapisa</w:t>
      </w:r>
    </w:p>
    <w:p w:rsidR="00440F00" w:rsidRDefault="00440F00" w:rsidP="003F6C78">
      <w:r>
        <w:t>- lista trokuta sadrži tri indeksa vrha (trokut se sastoji od 3 vrha)</w:t>
      </w:r>
    </w:p>
    <w:p w:rsidR="00440F00" w:rsidRDefault="00440F00" w:rsidP="00440F00">
      <w:pPr>
        <w:pStyle w:val="Heading4"/>
      </w:pPr>
      <w:r>
        <w:lastRenderedPageBreak/>
        <w:t>3.1.1.2. Zapis normala po vrhu</w:t>
      </w:r>
    </w:p>
    <w:p w:rsidR="00440F00" w:rsidRDefault="00440F00" w:rsidP="00440F00">
      <w:r>
        <w:t>- zaglavlju se daje podataka jesu li normale definirane te ako su definirane da li su definirane za svaki vrh ili samo za svaki trokut</w:t>
      </w:r>
    </w:p>
    <w:p w:rsidR="00440F00" w:rsidRDefault="00440F00" w:rsidP="00440F00">
      <w:r>
        <w:t>- normale se zapisuju u listu sa trima koordinatama</w:t>
      </w:r>
    </w:p>
    <w:p w:rsidR="000C6D84" w:rsidRDefault="000C6D84" w:rsidP="00440F00">
      <w:r>
        <w:t>- lista trokuta sadrži tri indeksa normala (po jedna normala za svaki od 3 vrha)</w:t>
      </w:r>
    </w:p>
    <w:p w:rsidR="000C6D84" w:rsidRDefault="000C6D84" w:rsidP="00440F00">
      <w:r>
        <w:t>- u svakom vrhu mogu biti dvije ili više različitih normala:</w:t>
      </w:r>
    </w:p>
    <w:p w:rsidR="000C6D84" w:rsidRDefault="000C6D84" w:rsidP="00440F00">
      <w:r>
        <w:tab/>
      </w:r>
      <w:r>
        <w:tab/>
        <w:t>- jedna normala po vrhu  se koristi za efekt glatke zaobljene površine</w:t>
      </w:r>
    </w:p>
    <w:p w:rsidR="000C6D84" w:rsidRDefault="000C6D84" w:rsidP="00440F00">
      <w:r>
        <w:tab/>
      </w:r>
      <w:r>
        <w:tab/>
        <w:t>- više normala po vrhu se koristi za efekt oštrog brida između susjednih trokuta</w:t>
      </w:r>
    </w:p>
    <w:p w:rsidR="000C6D84" w:rsidRDefault="000C6D84" w:rsidP="00440F00">
      <w:r>
        <w:t xml:space="preserve">- na svakom poligonu dolazi do interpolacije boje </w:t>
      </w:r>
      <w:r>
        <w:sym w:font="Wingdings" w:char="F0E0"/>
      </w:r>
      <w:r>
        <w:t xml:space="preserve"> najviše jedna normala po vrhu: </w:t>
      </w:r>
      <w:r w:rsidR="003B0323">
        <w:t>postepeni</w:t>
      </w:r>
      <w:r>
        <w:t xml:space="preserve"> </w:t>
      </w:r>
      <w:r w:rsidR="003B0323">
        <w:tab/>
      </w:r>
      <w:r w:rsidR="003B0323">
        <w:tab/>
      </w:r>
      <w:r w:rsidR="003B0323">
        <w:tab/>
      </w:r>
      <w:r w:rsidR="003B0323">
        <w:tab/>
      </w:r>
      <w:r w:rsidR="003B0323">
        <w:tab/>
      </w:r>
      <w:r w:rsidR="003B0323">
        <w:tab/>
      </w:r>
      <w:r w:rsidR="003B0323">
        <w:tab/>
        <w:t xml:space="preserve">         </w:t>
      </w:r>
      <w:r>
        <w:t>prijelaz</w:t>
      </w:r>
      <w:r w:rsidR="003B0323">
        <w:t xml:space="preserve"> boje</w:t>
      </w:r>
    </w:p>
    <w:p w:rsidR="000C6D84" w:rsidRDefault="000C6D84" w:rsidP="00440F0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sym w:font="Wingdings" w:char="F0E0"/>
      </w:r>
      <w:r>
        <w:t xml:space="preserve"> moguće više normala po vrhu: </w:t>
      </w:r>
      <w:r w:rsidR="003B0323">
        <w:t xml:space="preserve">nagli </w:t>
      </w:r>
      <w:r>
        <w:t>prijelaz</w:t>
      </w:r>
      <w:r w:rsidR="003B0323">
        <w:t xml:space="preserve"> boje</w:t>
      </w:r>
    </w:p>
    <w:p w:rsidR="000C6D84" w:rsidRDefault="000C6D84" w:rsidP="000C6D84">
      <w:pPr>
        <w:pStyle w:val="Heading4"/>
      </w:pPr>
      <w:r>
        <w:t>3.1.1.3. Zapis normala po poligonu</w:t>
      </w:r>
    </w:p>
    <w:p w:rsidR="000C6D84" w:rsidRDefault="000C6D84" w:rsidP="000C6D84">
      <w:r>
        <w:t>- za svaki poligon se zapisuje samo jedna normala</w:t>
      </w:r>
    </w:p>
    <w:p w:rsidR="000C6D84" w:rsidRDefault="000C6D84" w:rsidP="000C6D84">
      <w:r>
        <w:t>- lista trokuta sadrži jedan indeks normale (jedna normala po trokutu)</w:t>
      </w:r>
    </w:p>
    <w:p w:rsidR="000C6D84" w:rsidRPr="000C6D84" w:rsidRDefault="000C6D84" w:rsidP="000C6D84">
      <w:r>
        <w:t>- za čitav poligon se primjenjuje ista boja (plošno sjenčanje)</w:t>
      </w:r>
    </w:p>
    <w:p w:rsidR="000C6D84" w:rsidRDefault="001B3DA2" w:rsidP="001B3DA2">
      <w:pPr>
        <w:pStyle w:val="Heading4"/>
      </w:pPr>
      <w:r>
        <w:t>3.1.1.4. Zapis boja i koordinata teksture</w:t>
      </w:r>
    </w:p>
    <w:p w:rsidR="001B3DA2" w:rsidRDefault="00065D95" w:rsidP="001B3DA2">
      <w:r>
        <w:t>- ako se koristi boja ona se izravno primjenjuje bez računanja osvjetljenja ( ne daje dobar 3D dojam)</w:t>
      </w:r>
    </w:p>
    <w:p w:rsidR="00065D95" w:rsidRDefault="00065D95" w:rsidP="001B3DA2">
      <w:r>
        <w:t>- boje se zapisuju po vrhu ili po trokutu</w:t>
      </w:r>
    </w:p>
    <w:p w:rsidR="00065D95" w:rsidRDefault="00065D95" w:rsidP="001B3DA2">
      <w:r>
        <w:t xml:space="preserve">- zapis boja po vrhu </w:t>
      </w:r>
      <w:r>
        <w:sym w:font="Wingdings" w:char="F0E0"/>
      </w:r>
      <w:r>
        <w:t xml:space="preserve"> boje se unutar trokuta interpoliraju</w:t>
      </w:r>
    </w:p>
    <w:p w:rsidR="00065D95" w:rsidRDefault="004D658A" w:rsidP="001B3DA2">
      <w:r>
        <w:t>- kada je mreža poligona teksturirana, zapisuju se koordinate teksture (zapisuju se obavezno za svaki vrh)</w:t>
      </w:r>
    </w:p>
    <w:p w:rsidR="004D658A" w:rsidRDefault="004D658A" w:rsidP="004D658A">
      <w:pPr>
        <w:pStyle w:val="Heading3"/>
      </w:pPr>
      <w:bookmarkStart w:id="49" w:name="_Toc226895157"/>
      <w:r>
        <w:t>3.1.2. Materijali</w:t>
      </w:r>
      <w:bookmarkEnd w:id="49"/>
    </w:p>
    <w:p w:rsidR="00BA5705" w:rsidRDefault="00BA5705" w:rsidP="001B3DA2">
      <w:r>
        <w:t>- podaci o materijalu su dio samog geometrijskog čvora (mogućnost višestrukog zapisa materijala)</w:t>
      </w:r>
    </w:p>
    <w:p w:rsidR="00BA5705" w:rsidRDefault="00BA5705" w:rsidP="001B3DA2">
      <w:r>
        <w:t>- podaci o materijalu se zapisuju u posebnim čvorovima s imenom, a zatim se ti materijali referenciraju po imenu iz geometrijskih čvorova</w:t>
      </w:r>
    </w:p>
    <w:p w:rsidR="00065D95" w:rsidRDefault="00676045" w:rsidP="00676045">
      <w:pPr>
        <w:pStyle w:val="Heading3"/>
      </w:pPr>
      <w:bookmarkStart w:id="50" w:name="_Toc226895158"/>
      <w:r>
        <w:t>3.1.3. Vrste račvi</w:t>
      </w:r>
      <w:r w:rsidR="00BA5705">
        <w:t xml:space="preserve"> </w:t>
      </w:r>
      <w:r>
        <w:t>(unutarnji čvorovi)</w:t>
      </w:r>
      <w:bookmarkEnd w:id="50"/>
    </w:p>
    <w:p w:rsidR="00676045" w:rsidRDefault="00676045" w:rsidP="00676045">
      <w:r>
        <w:t xml:space="preserve">- </w:t>
      </w:r>
      <w:r w:rsidRPr="00676045">
        <w:rPr>
          <w:color w:val="FF0000"/>
        </w:rPr>
        <w:t>grupa:</w:t>
      </w:r>
      <w:r>
        <w:t xml:space="preserve"> sadrži jedan ili više čvorova djece </w:t>
      </w:r>
    </w:p>
    <w:p w:rsidR="00676045" w:rsidRDefault="00676045" w:rsidP="00676045">
      <w:r>
        <w:t xml:space="preserve">- </w:t>
      </w:r>
      <w:r w:rsidRPr="00676045">
        <w:rPr>
          <w:color w:val="FF0000"/>
        </w:rPr>
        <w:t>transformacija:</w:t>
      </w:r>
      <w:r>
        <w:t xml:space="preserve"> pomak, rotacija i veličina</w:t>
      </w:r>
    </w:p>
    <w:p w:rsidR="00676045" w:rsidRDefault="00676045" w:rsidP="00676045">
      <w:r>
        <w:t xml:space="preserve">- </w:t>
      </w:r>
      <w:r w:rsidRPr="00676045">
        <w:rPr>
          <w:color w:val="FF0000"/>
        </w:rPr>
        <w:t>izbornik:</w:t>
      </w:r>
      <w:r>
        <w:t xml:space="preserve"> posebna vrsta grupe u kojoj je istovremeno aktivno samo jedno dijete </w:t>
      </w:r>
    </w:p>
    <w:p w:rsidR="00676045" w:rsidRDefault="00676045" w:rsidP="00676045">
      <w:r>
        <w:t xml:space="preserve">- </w:t>
      </w:r>
      <w:r w:rsidRPr="000D3A8F">
        <w:rPr>
          <w:color w:val="FF0000"/>
        </w:rPr>
        <w:t>razina detalja:</w:t>
      </w:r>
      <w:r>
        <w:t xml:space="preserve"> </w:t>
      </w:r>
      <w:r w:rsidR="000D3A8F">
        <w:t>posebna vrsta izbornika gdje se izbor djeteta vrši automatski</w:t>
      </w:r>
    </w:p>
    <w:p w:rsidR="000D3A8F" w:rsidRDefault="000D3A8F" w:rsidP="00676045">
      <w:r>
        <w:t xml:space="preserve">- </w:t>
      </w:r>
      <w:r w:rsidRPr="000D3A8F">
        <w:rPr>
          <w:color w:val="FF0000"/>
        </w:rPr>
        <w:t>pano:</w:t>
      </w:r>
      <w:r>
        <w:t xml:space="preserve"> automatska orijentacija predmeta prema kameri</w:t>
      </w:r>
    </w:p>
    <w:p w:rsidR="00532FE5" w:rsidRDefault="00532FE5" w:rsidP="00532FE5">
      <w:pPr>
        <w:pStyle w:val="Heading2"/>
      </w:pPr>
      <w:r>
        <w:lastRenderedPageBreak/>
        <w:t>3.2. Obujmice</w:t>
      </w:r>
    </w:p>
    <w:p w:rsidR="00532FE5" w:rsidRDefault="00532FE5" w:rsidP="00532FE5">
      <w:r>
        <w:t>- jednostavan geometrijski oblik koji obuhvaća složeniji geometrijski skup</w:t>
      </w:r>
    </w:p>
    <w:p w:rsidR="00532FE5" w:rsidRDefault="00532FE5" w:rsidP="00532FE5">
      <w:r>
        <w:t>- primjeri: kugla, elipsoid, kvadar paralelan s osima, općeniti kvadar, konveksna ljuska i dr.</w:t>
      </w:r>
    </w:p>
    <w:p w:rsidR="00532FE5" w:rsidRDefault="00532FE5" w:rsidP="00532FE5">
      <w:r>
        <w:t xml:space="preserve">- služe za aproksimaciju složenog predmeta jednostavnijim predmetom radi lakše manipulacije </w:t>
      </w:r>
    </w:p>
    <w:p w:rsidR="00532FE5" w:rsidRDefault="00532FE5" w:rsidP="00532FE5">
      <w:r>
        <w:t xml:space="preserve">- složenija obujmica </w:t>
      </w:r>
      <w:r>
        <w:sym w:font="Wingdings" w:char="F0E0"/>
      </w:r>
      <w:r>
        <w:t xml:space="preserve"> bolja aproksimacija predmeta </w:t>
      </w:r>
      <w:r>
        <w:sym w:font="Wingdings" w:char="F0E0"/>
      </w:r>
      <w:r>
        <w:t xml:space="preserve"> raste složenost testa presjeka</w:t>
      </w:r>
    </w:p>
    <w:p w:rsidR="001D6C33" w:rsidRDefault="001D6C33" w:rsidP="00532FE5">
      <w:r>
        <w:t>- važna uporaba obujmica je u ubrzavanju iscrtavanja</w:t>
      </w:r>
    </w:p>
    <w:p w:rsidR="001D6C33" w:rsidRDefault="001D6C33" w:rsidP="00532FE5">
      <w:r>
        <w:t>- prilikom inicijalizacije mogu se izračunati obujmice za sve čvorove u grafu scene te se time stvara hijerarhija obujmica</w:t>
      </w:r>
    </w:p>
    <w:p w:rsidR="001D6C33" w:rsidRDefault="001D6C33" w:rsidP="001D6C33">
      <w:pPr>
        <w:pStyle w:val="Heading2"/>
      </w:pPr>
      <w:r>
        <w:t>3.3. Prolaz kroz graf scene</w:t>
      </w:r>
    </w:p>
    <w:p w:rsidR="001D6C33" w:rsidRDefault="001D6C33" w:rsidP="001D6C33">
      <w:r>
        <w:t>- standardni rekurzivni postupak za obavljanje neke operacije na svim čvorovima u sceni</w:t>
      </w:r>
    </w:p>
    <w:p w:rsidR="001D6C33" w:rsidRDefault="001D6C33" w:rsidP="001D6C33">
      <w:r>
        <w:t>- kreće se od korijena scene te se rekurzivno spušta po hijerarhiji scene</w:t>
      </w:r>
    </w:p>
    <w:p w:rsidR="009B2E82" w:rsidRDefault="001D6C33" w:rsidP="001D6C33">
      <w:r>
        <w:t xml:space="preserve">- primjeri operacija: iscrtavanje scene, test presjeka/sudara, traženje pojedinog elementa, pojednostavljivanje scene i dr. </w:t>
      </w:r>
    </w:p>
    <w:p w:rsidR="001D6C33" w:rsidRDefault="009B2E82" w:rsidP="001D6C33">
      <w:r>
        <w:t>- graf scene koristi protočni sustav, koji se nalazi na nižoj razini apstrakcije, za iscrtavanje</w:t>
      </w:r>
      <w:r w:rsidR="001D6C33">
        <w:t xml:space="preserve"> </w:t>
      </w:r>
    </w:p>
    <w:p w:rsidR="009B2E82" w:rsidRDefault="009B2E82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1D6C33"/>
    <w:p w:rsidR="00201E01" w:rsidRDefault="00201E01" w:rsidP="00201E01">
      <w:pPr>
        <w:pStyle w:val="Heading1"/>
      </w:pPr>
      <w:r>
        <w:lastRenderedPageBreak/>
        <w:t>4. Geometrijske transformacije</w:t>
      </w:r>
    </w:p>
    <w:p w:rsidR="00201E01" w:rsidRDefault="00201E01" w:rsidP="001D6C33">
      <w:r>
        <w:t>- funkcije koje transformiraju točke, čitave predmete ili koordinatne sustave</w:t>
      </w:r>
    </w:p>
    <w:p w:rsidR="002E7618" w:rsidRDefault="002E7618" w:rsidP="001D6C33">
      <w:r>
        <w:t>- sve transformacije izražavaju se matricama dimenzija 4x4</w:t>
      </w:r>
    </w:p>
    <w:p w:rsidR="002E7618" w:rsidRDefault="002E7618" w:rsidP="001D6C33">
      <w:r>
        <w:t>- vektori se zapisuju sa četirima dimenzijama (homogene koordinate)</w:t>
      </w:r>
    </w:p>
    <w:p w:rsidR="002E7618" w:rsidRDefault="002E7618" w:rsidP="001D6C33">
      <w:r>
        <w:t>- osnovne transformacije: translacija, rotacija i promjena veličine</w:t>
      </w:r>
    </w:p>
    <w:p w:rsidR="002E7618" w:rsidRDefault="002E7618" w:rsidP="001D6C33">
      <w:r>
        <w:t>- transformacija predmeta zahtijeva transformaciju svakog vrha</w:t>
      </w:r>
      <w:r w:rsidR="00A92FE2">
        <w:t xml:space="preserve"> P= [Px, Py, Pz] </w:t>
      </w:r>
      <w:r w:rsidR="00A92FE2">
        <w:sym w:font="Wingdings" w:char="F0E0"/>
      </w:r>
      <w:r w:rsidR="00A92FE2">
        <w:t xml:space="preserve"> P' = [P'x, P'y, P'z]</w:t>
      </w:r>
    </w:p>
    <w:p w:rsidR="002E7618" w:rsidRDefault="002E7618" w:rsidP="001D6C33">
      <w:r>
        <w:t>- translacija za vektor T = [Tx, Ty, Tz]</w:t>
      </w:r>
      <w:r w:rsidR="00C14B26">
        <w:t>:</w:t>
      </w:r>
      <w:r>
        <w:t xml:space="preserve"> P' = P + T = [Px+Tx, Py+Ty, Pz+Tz]</w:t>
      </w:r>
    </w:p>
    <w:p w:rsidR="00C14B26" w:rsidRDefault="00C14B26" w:rsidP="001D6C33">
      <w:r>
        <w:t>- rotacija oko x-osi za kut a: P' = [ Px, Py*cos(a) – Pz*sin(a), Py*sin(a)+Pz*cos(a) ]</w:t>
      </w:r>
    </w:p>
    <w:p w:rsidR="00C14B26" w:rsidRDefault="00C14B26" w:rsidP="001D6C33">
      <w:r>
        <w:t xml:space="preserve">- promjena veličine faktorom S = [Sx, Sy, Sz]: P' = P*S =  [Px*Sx, Py*Sy, Pz*Sz] </w:t>
      </w:r>
    </w:p>
    <w:p w:rsidR="00BB255C" w:rsidRDefault="00BB255C" w:rsidP="001D6C33">
      <w:r>
        <w:t>- P</w:t>
      </w:r>
      <w:r w:rsidRPr="00BB255C">
        <w:rPr>
          <w:vertAlign w:val="subscript"/>
        </w:rPr>
        <w:t>3D</w:t>
      </w:r>
      <w:r>
        <w:rPr>
          <w:vertAlign w:val="subscript"/>
        </w:rPr>
        <w:t xml:space="preserve"> </w:t>
      </w:r>
      <w:r>
        <w:t xml:space="preserve">= [Px, Py, Pz] </w:t>
      </w:r>
      <w:r>
        <w:sym w:font="Wingdings" w:char="F0E0"/>
      </w:r>
      <w:r>
        <w:t xml:space="preserve"> P</w:t>
      </w:r>
      <w:r>
        <w:rPr>
          <w:vertAlign w:val="subscript"/>
        </w:rPr>
        <w:t>4D</w:t>
      </w:r>
      <w:r>
        <w:t xml:space="preserve"> = [Px, Py, Pz, 1]</w:t>
      </w:r>
    </w:p>
    <w:p w:rsidR="00BB255C" w:rsidRDefault="00BB255C" w:rsidP="001D6C33">
      <w:pPr>
        <w:rPr>
          <w:color w:val="FF0000"/>
        </w:rPr>
      </w:pPr>
      <w:r>
        <w:t xml:space="preserve">- </w:t>
      </w:r>
      <w:r w:rsidRPr="00BB255C">
        <w:rPr>
          <w:color w:val="FF0000"/>
        </w:rPr>
        <w:t>TRANSLACIJA:</w:t>
      </w:r>
    </w:p>
    <w:p w:rsidR="000922C6" w:rsidRDefault="00BB255C" w:rsidP="000922C6">
      <w:pPr>
        <w:rPr>
          <w:rFonts w:eastAsiaTheme="minorEastAsia"/>
          <w:color w:val="FF0000"/>
        </w:rPr>
      </w:pPr>
      <w:r>
        <w:rPr>
          <w:color w:val="FF0000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Tx</m:t>
              </m:r>
            </m:e>
            <m:e>
              <m:r>
                <w:rPr>
                  <w:rFonts w:ascii="Cambria Math" w:hAnsi="Cambria Math"/>
                  <w:color w:val="FF0000"/>
                </w:rPr>
                <m:t>Ty</m:t>
              </m:r>
            </m:e>
            <m:e>
              <m:r>
                <w:rPr>
                  <w:rFonts w:ascii="Cambria Math" w:hAnsi="Cambria Math"/>
                  <w:color w:val="FF0000"/>
                </w:rPr>
                <m:t>Tz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1</m:t>
              </m:r>
            </m:e>
          </m:mr>
        </m:m>
      </m:oMath>
    </w:p>
    <w:p w:rsidR="000922C6" w:rsidRDefault="000922C6" w:rsidP="000922C6">
      <w:pPr>
        <w:rPr>
          <w:rFonts w:eastAsiaTheme="minorEastAsia"/>
          <w:color w:val="FF0000"/>
        </w:rPr>
      </w:pPr>
    </w:p>
    <w:p w:rsidR="000922C6" w:rsidRDefault="000922C6" w:rsidP="000922C6">
      <w:pPr>
        <w:rPr>
          <w:rFonts w:eastAsiaTheme="minorEastAsia"/>
          <w:color w:val="FF0000"/>
        </w:rPr>
      </w:pPr>
      <w:r w:rsidRPr="000922C6">
        <w:rPr>
          <w:rFonts w:eastAsiaTheme="minorEastAsia"/>
        </w:rPr>
        <w:t xml:space="preserve">- </w:t>
      </w:r>
      <w:r w:rsidRPr="000922C6">
        <w:rPr>
          <w:rFonts w:eastAsiaTheme="minorEastAsia"/>
          <w:color w:val="FF0000"/>
        </w:rPr>
        <w:t>ROTACIJA:</w:t>
      </w:r>
    </w:p>
    <w:p w:rsidR="000922C6" w:rsidRDefault="000922C6" w:rsidP="000922C6">
      <w:pPr>
        <w:rPr>
          <w:rFonts w:eastAsiaTheme="minorEastAsia"/>
        </w:rPr>
      </w:pPr>
      <w:r>
        <w:rPr>
          <w:rFonts w:eastAsiaTheme="minorEastAsia"/>
          <w:color w:val="FF0000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cosa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sina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-sina</m:t>
              </m:r>
            </m:e>
            <m:e>
              <m:r>
                <w:rPr>
                  <w:rFonts w:ascii="Cambria Math" w:hAnsi="Cambria Math"/>
                  <w:color w:val="FF0000"/>
                </w:rPr>
                <m:t>cosa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1</m:t>
              </m:r>
            </m:e>
          </m:mr>
        </m:m>
      </m:oMath>
      <w:r w:rsidR="006106A3">
        <w:rPr>
          <w:rFonts w:eastAsiaTheme="minorEastAsia"/>
          <w:color w:val="FF0000"/>
        </w:rPr>
        <w:tab/>
      </w:r>
      <w:r w:rsidR="006106A3" w:rsidRPr="006106A3">
        <w:rPr>
          <w:rFonts w:eastAsiaTheme="minorEastAsia"/>
        </w:rPr>
        <w:t>oko osi X</w:t>
      </w:r>
      <w:r w:rsidR="0009421A">
        <w:rPr>
          <w:rFonts w:eastAsiaTheme="minorEastAsia"/>
        </w:rPr>
        <w:t xml:space="preserve"> (Rx)</w:t>
      </w:r>
    </w:p>
    <w:p w:rsidR="006106A3" w:rsidRDefault="006106A3" w:rsidP="000922C6">
      <w:pPr>
        <w:rPr>
          <w:rFonts w:eastAsiaTheme="minorEastAsia"/>
        </w:rPr>
      </w:pPr>
    </w:p>
    <w:p w:rsidR="006106A3" w:rsidRDefault="006106A3" w:rsidP="000922C6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cosa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-sina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FF0000"/>
                </w:rPr>
                <m:t>sina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cosa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1</m:t>
              </m:r>
            </m:e>
          </m:mr>
        </m:m>
      </m:oMath>
      <w:r>
        <w:rPr>
          <w:rFonts w:eastAsiaTheme="minorEastAsia"/>
          <w:color w:val="FF0000"/>
        </w:rPr>
        <w:t xml:space="preserve">     </w:t>
      </w:r>
      <w:r w:rsidRPr="006106A3">
        <w:rPr>
          <w:rFonts w:eastAsiaTheme="minorEastAsia"/>
        </w:rPr>
        <w:t>oko osi y</w:t>
      </w:r>
      <w:r w:rsidR="0009421A">
        <w:rPr>
          <w:rFonts w:eastAsiaTheme="minorEastAsia"/>
        </w:rPr>
        <w:t xml:space="preserve"> (Ry)</w:t>
      </w:r>
    </w:p>
    <w:p w:rsidR="006106A3" w:rsidRDefault="006106A3" w:rsidP="000922C6">
      <w:pPr>
        <w:rPr>
          <w:rFonts w:eastAsiaTheme="minorEastAsia"/>
        </w:rPr>
      </w:pPr>
    </w:p>
    <w:p w:rsidR="006106A3" w:rsidRDefault="006106A3" w:rsidP="000922C6">
      <w:pPr>
        <w:rPr>
          <w:rFonts w:eastAsiaTheme="minorEastAsia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cosa</m:t>
              </m:r>
            </m:e>
            <m:e>
              <m:r>
                <w:rPr>
                  <w:rFonts w:ascii="Cambria Math" w:hAnsi="Cambria Math"/>
                  <w:color w:val="FF0000"/>
                </w:rPr>
                <m:t>sina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-sina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cosa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1</m:t>
              </m:r>
            </m:e>
          </m:mr>
        </m:m>
      </m:oMath>
      <w:r>
        <w:rPr>
          <w:rFonts w:eastAsiaTheme="minorEastAsia"/>
          <w:color w:val="FF0000"/>
        </w:rPr>
        <w:t xml:space="preserve">     </w:t>
      </w:r>
      <w:r w:rsidRPr="006106A3">
        <w:rPr>
          <w:rFonts w:eastAsiaTheme="minorEastAsia"/>
        </w:rPr>
        <w:t>oko osi z</w:t>
      </w:r>
      <w:r w:rsidR="0009421A">
        <w:rPr>
          <w:rFonts w:eastAsiaTheme="minorEastAsia"/>
        </w:rPr>
        <w:t xml:space="preserve"> (Rz)</w:t>
      </w:r>
    </w:p>
    <w:p w:rsidR="006106A3" w:rsidRDefault="006106A3" w:rsidP="000922C6">
      <w:pPr>
        <w:rPr>
          <w:rFonts w:eastAsiaTheme="minorEastAsia"/>
          <w:color w:val="FF0000"/>
        </w:rPr>
      </w:pPr>
      <w:r>
        <w:rPr>
          <w:rFonts w:eastAsiaTheme="minorEastAsia"/>
        </w:rPr>
        <w:t>-</w:t>
      </w:r>
      <w:r w:rsidRPr="006106A3">
        <w:rPr>
          <w:rFonts w:eastAsiaTheme="minorEastAsia"/>
          <w:color w:val="FF0000"/>
        </w:rPr>
        <w:t>PROMJENA VELIČINE:</w:t>
      </w:r>
    </w:p>
    <w:p w:rsidR="006106A3" w:rsidRDefault="006106A3" w:rsidP="000922C6">
      <w:pPr>
        <w:rPr>
          <w:rFonts w:eastAsiaTheme="minorEastAsia"/>
        </w:rPr>
      </w:pPr>
      <w:r>
        <w:rPr>
          <w:rFonts w:eastAsiaTheme="minorEastAsia"/>
          <w:color w:val="FF0000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Sx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Sy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Sz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1</m:t>
              </m:r>
            </m:e>
          </m:mr>
        </m:m>
      </m:oMath>
    </w:p>
    <w:p w:rsidR="006106A3" w:rsidRPr="00DD557C" w:rsidRDefault="00DD557C" w:rsidP="00DD557C">
      <w:pPr>
        <w:rPr>
          <w:rFonts w:eastAsiaTheme="minorEastAsia"/>
          <w:color w:val="FF0000"/>
        </w:rPr>
      </w:pPr>
      <w:r w:rsidRPr="00DD557C">
        <w:rPr>
          <w:rFonts w:eastAsiaTheme="minorEastAsia"/>
        </w:rPr>
        <w:lastRenderedPageBreak/>
        <w:t>-</w:t>
      </w:r>
      <w:r>
        <w:rPr>
          <w:rFonts w:eastAsiaTheme="minorEastAsia"/>
        </w:rPr>
        <w:t xml:space="preserve"> </w:t>
      </w:r>
      <w:r w:rsidRPr="00DD557C">
        <w:rPr>
          <w:rFonts w:eastAsiaTheme="minorEastAsia"/>
          <w:color w:val="FF0000"/>
        </w:rPr>
        <w:t>L</w:t>
      </w:r>
      <w:r>
        <w:rPr>
          <w:rFonts w:eastAsiaTheme="minorEastAsia"/>
          <w:color w:val="FF0000"/>
        </w:rPr>
        <w:t>OKALNI KOORDINATNI SUSTAV:</w:t>
      </w:r>
    </w:p>
    <w:p w:rsidR="00DD557C" w:rsidRDefault="00DD557C" w:rsidP="00DD557C">
      <w:pPr>
        <w:rPr>
          <w:rFonts w:eastAsiaTheme="minorEastAsia"/>
          <w:color w:val="FF0000"/>
        </w:rPr>
      </w:pPr>
      <w:r>
        <w:rPr>
          <w:rFonts w:eastAsiaTheme="minorEastAsia"/>
        </w:rPr>
        <w:tab/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Xx</m:t>
              </m:r>
            </m:e>
            <m:e>
              <m:r>
                <w:rPr>
                  <w:rFonts w:ascii="Cambria Math" w:hAnsi="Cambria Math"/>
                  <w:color w:val="FF0000"/>
                </w:rPr>
                <m:t>Xy</m:t>
              </m:r>
            </m:e>
            <m:e>
              <m:r>
                <w:rPr>
                  <w:rFonts w:ascii="Cambria Math" w:hAnsi="Cambria Math"/>
                  <w:color w:val="FF0000"/>
                </w:rPr>
                <m:t>Xz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Yx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Yy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Yz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FF0000"/>
                </w:rPr>
                <m:t>Zx</m:t>
              </m:r>
            </m:e>
            <m:e>
              <m:r>
                <w:rPr>
                  <w:rFonts w:ascii="Cambria Math" w:hAnsi="Cambria Math"/>
                  <w:color w:val="FF0000"/>
                </w:rPr>
                <m:t>Zy</m:t>
              </m:r>
            </m:e>
            <m:e>
              <m:r>
                <w:rPr>
                  <w:rFonts w:ascii="Cambria Math" w:hAnsi="Cambria Math"/>
                  <w:color w:val="FF0000"/>
                </w:rPr>
                <m:t>Zz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Tx</m:t>
              </m:r>
            </m:e>
            <m:e>
              <m:r>
                <w:rPr>
                  <w:rFonts w:ascii="Cambria Math" w:hAnsi="Cambria Math"/>
                  <w:color w:val="FF0000"/>
                </w:rPr>
                <m:t>Ty</m:t>
              </m:r>
            </m:e>
            <m:e>
              <m:r>
                <w:rPr>
                  <w:rFonts w:ascii="Cambria Math" w:hAnsi="Cambria Math"/>
                  <w:color w:val="FF0000"/>
                </w:rPr>
                <m:t>Tz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1</m:t>
              </m:r>
            </m:e>
          </m:mr>
        </m:m>
      </m:oMath>
    </w:p>
    <w:p w:rsidR="0009421A" w:rsidRDefault="0009421A" w:rsidP="00DD557C">
      <w:pPr>
        <w:rPr>
          <w:rFonts w:eastAsiaTheme="minorEastAsia"/>
          <w:color w:val="FF0000"/>
        </w:rPr>
      </w:pPr>
    </w:p>
    <w:p w:rsidR="0009421A" w:rsidRDefault="0009421A" w:rsidP="0009421A">
      <w:pPr>
        <w:pStyle w:val="Heading2"/>
        <w:rPr>
          <w:rFonts w:eastAsiaTheme="minorEastAsia"/>
        </w:rPr>
      </w:pPr>
      <w:r>
        <w:rPr>
          <w:rFonts w:eastAsiaTheme="minorEastAsia"/>
        </w:rPr>
        <w:t>4.1. Prikazi rotacije</w:t>
      </w:r>
    </w:p>
    <w:p w:rsidR="0009421A" w:rsidRDefault="0009421A" w:rsidP="0009421A">
      <w:r>
        <w:t>- osnovne rotacije oko triju osi, eulerovi kutovi, rotacije oko općenite osi, quaternioni</w:t>
      </w:r>
    </w:p>
    <w:p w:rsidR="0009421A" w:rsidRDefault="0009421A" w:rsidP="0009421A">
      <w:pPr>
        <w:pStyle w:val="Heading3"/>
      </w:pPr>
      <w:r>
        <w:t>4.1.1. Eulerovi kutovi</w:t>
      </w:r>
    </w:p>
    <w:p w:rsidR="0009421A" w:rsidRDefault="0009421A" w:rsidP="0009421A">
      <w:r>
        <w:t xml:space="preserve">- način prikaza općenite rotacije pomoću rotacija oko triju osi s definiranim redoslijedom </w:t>
      </w:r>
    </w:p>
    <w:p w:rsidR="0009421A" w:rsidRDefault="0009421A" w:rsidP="0009421A">
      <w:r>
        <w:t xml:space="preserve">- kombinacija triju osnovnih rotacija: R = Rz(r)Rx(p)Ry(h)  </w:t>
      </w:r>
    </w:p>
    <w:p w:rsidR="0009421A" w:rsidRDefault="0009421A" w:rsidP="0009421A">
      <w:r>
        <w:tab/>
        <w:t xml:space="preserve">- h </w:t>
      </w:r>
      <w:r>
        <w:sym w:font="Wingdings" w:char="F0E0"/>
      </w:r>
      <w:r>
        <w:t xml:space="preserve"> skretanje</w:t>
      </w:r>
    </w:p>
    <w:p w:rsidR="0009421A" w:rsidRDefault="0009421A" w:rsidP="0009421A">
      <w:r>
        <w:tab/>
        <w:t xml:space="preserve">- p </w:t>
      </w:r>
      <w:r>
        <w:sym w:font="Wingdings" w:char="F0E0"/>
      </w:r>
      <w:r>
        <w:t xml:space="preserve"> poniranje</w:t>
      </w:r>
    </w:p>
    <w:p w:rsidR="0009421A" w:rsidRDefault="0009421A" w:rsidP="0009421A">
      <w:r>
        <w:tab/>
        <w:t xml:space="preserve">- r </w:t>
      </w:r>
      <w:r>
        <w:sym w:font="Wingdings" w:char="F0E0"/>
      </w:r>
      <w:r>
        <w:t xml:space="preserve"> valjanje</w:t>
      </w:r>
    </w:p>
    <w:p w:rsidR="00550474" w:rsidRDefault="00F55CA6" w:rsidP="0009421A">
      <w:r>
        <w:t>- problem „blokade kardana“ za p = +/- 90</w:t>
      </w:r>
      <w:r w:rsidRPr="00F55CA6">
        <w:rPr>
          <w:vertAlign w:val="superscript"/>
        </w:rPr>
        <w:t>o</w:t>
      </w:r>
      <w:r>
        <w:t xml:space="preserve"> </w:t>
      </w:r>
      <w:r w:rsidR="00550474">
        <w:t>(mogući nagli skokovi)</w:t>
      </w:r>
    </w:p>
    <w:p w:rsidR="00F55CA6" w:rsidRDefault="00EC6B29" w:rsidP="00EC6B29">
      <w:pPr>
        <w:pStyle w:val="Heading3"/>
      </w:pPr>
      <w:r>
        <w:t>4.1.2. Rotacija oko proizvoljne osi za kut a</w:t>
      </w:r>
      <w:r w:rsidR="00F55CA6">
        <w:t xml:space="preserve">   </w:t>
      </w:r>
    </w:p>
    <w:p w:rsidR="00EC6B29" w:rsidRDefault="000D3E57" w:rsidP="00EC6B29">
      <w:r>
        <w:t>- os r se mora poklopiti sa globalnom osi x, zatim se treba rotirati za kut a oko osi x te na kraju vratiti u globalni koordinatni sustav</w:t>
      </w:r>
    </w:p>
    <w:p w:rsidR="000D3E57" w:rsidRDefault="000D3E57" w:rsidP="00EC6B29">
      <w:r>
        <w:t>Rr, a = M*Rx(a)*M</w:t>
      </w:r>
      <w:r w:rsidRPr="000D3E57">
        <w:rPr>
          <w:vertAlign w:val="superscript"/>
        </w:rPr>
        <w:t>-1</w:t>
      </w:r>
    </w:p>
    <w:p w:rsidR="000D3E57" w:rsidRDefault="00134A55" w:rsidP="00134A55">
      <w:pPr>
        <w:pStyle w:val="Heading3"/>
      </w:pPr>
      <w:r>
        <w:t>4.1.3. Quaternion</w:t>
      </w:r>
    </w:p>
    <w:p w:rsidR="00A356D4" w:rsidRDefault="00A356D4" w:rsidP="00A356D4">
      <w:r>
        <w:t>- proširenje kompleksnih brojeva trima imaginarnim komponentama i, j, k</w:t>
      </w:r>
    </w:p>
    <w:p w:rsidR="00A356D4" w:rsidRDefault="00A356D4" w:rsidP="00A356D4">
      <w:r>
        <w:t>- sastoji se od 4 komponenteod kojih su tri imaginarne</w:t>
      </w:r>
    </w:p>
    <w:p w:rsidR="00C0009C" w:rsidRDefault="00C0009C" w:rsidP="00C0009C">
      <w:pPr>
        <w:pStyle w:val="Heading2"/>
      </w:pPr>
      <w:r>
        <w:t>4.2. Projekcija</w:t>
      </w:r>
    </w:p>
    <w:p w:rsidR="00C0009C" w:rsidRDefault="00715B0D" w:rsidP="00C0009C">
      <w:r>
        <w:t>- najviše se koristi prilikom iscrtavanja ili simuliranja sjena</w:t>
      </w:r>
    </w:p>
    <w:p w:rsidR="00715B0D" w:rsidRDefault="00715B0D" w:rsidP="00C0009C">
      <w:r>
        <w:t>- izražavaju se matricama</w:t>
      </w:r>
    </w:p>
    <w:p w:rsidR="00715B0D" w:rsidRDefault="00715B0D" w:rsidP="00C0009C">
      <w:r>
        <w:t>- ortografska i perspektivna projekcija</w:t>
      </w:r>
    </w:p>
    <w:p w:rsidR="00715B0D" w:rsidRDefault="00715B0D" w:rsidP="00C0009C">
      <w:r>
        <w:t>- ORTOGRAFSKA PROJEKCIJA NA RAVNINU z=0</w:t>
      </w:r>
    </w:p>
    <w:p w:rsidR="00715B0D" w:rsidRPr="00C0009C" w:rsidRDefault="00715B0D" w:rsidP="00C0009C">
      <w:r>
        <w:tab/>
      </w:r>
      <m:oMath>
        <m:r>
          <w:rPr>
            <w:rFonts w:ascii="Cambria Math" w:hAnsi="Cambria Math"/>
            <w:color w:val="FF0000"/>
          </w:rPr>
          <w:tab/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</m:e>
            <m:e>
              <m:r>
                <w:rPr>
                  <w:rFonts w:ascii="Cambria Math" w:hAnsi="Cambria Math"/>
                  <w:color w:val="FF0000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color w:val="FF0000"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1</m:t>
              </m:r>
            </m:e>
          </m:mr>
        </m:m>
      </m:oMath>
    </w:p>
    <w:sectPr w:rsidR="00715B0D" w:rsidRPr="00C0009C" w:rsidSect="00723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651D"/>
    <w:multiLevelType w:val="multilevel"/>
    <w:tmpl w:val="9BBC1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2C1AF6"/>
    <w:multiLevelType w:val="hybridMultilevel"/>
    <w:tmpl w:val="05A297E0"/>
    <w:lvl w:ilvl="0" w:tplc="4E7AF3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3006B"/>
    <w:multiLevelType w:val="hybridMultilevel"/>
    <w:tmpl w:val="44340A44"/>
    <w:lvl w:ilvl="0" w:tplc="FCF83C4A">
      <w:start w:val="2"/>
      <w:numFmt w:val="bullet"/>
      <w:lvlText w:val=""/>
      <w:lvlJc w:val="left"/>
      <w:pPr>
        <w:ind w:left="390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>
    <w:nsid w:val="0BBF4825"/>
    <w:multiLevelType w:val="hybridMultilevel"/>
    <w:tmpl w:val="AE4E8F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C13DD"/>
    <w:multiLevelType w:val="hybridMultilevel"/>
    <w:tmpl w:val="9350C880"/>
    <w:lvl w:ilvl="0" w:tplc="01E60D6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FF000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12292"/>
    <w:multiLevelType w:val="hybridMultilevel"/>
    <w:tmpl w:val="99445B08"/>
    <w:lvl w:ilvl="0" w:tplc="ED30F91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57317"/>
    <w:multiLevelType w:val="hybridMultilevel"/>
    <w:tmpl w:val="F436730C"/>
    <w:lvl w:ilvl="0" w:tplc="5D3669E6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>
    <w:nsid w:val="4469427D"/>
    <w:multiLevelType w:val="hybridMultilevel"/>
    <w:tmpl w:val="4B4C1A58"/>
    <w:lvl w:ilvl="0" w:tplc="79E606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3079D"/>
    <w:multiLevelType w:val="hybridMultilevel"/>
    <w:tmpl w:val="5EB0E6B8"/>
    <w:lvl w:ilvl="0" w:tplc="781EB74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5B2393"/>
    <w:multiLevelType w:val="hybridMultilevel"/>
    <w:tmpl w:val="48D8EFBC"/>
    <w:lvl w:ilvl="0" w:tplc="0E6234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D7C98"/>
    <w:multiLevelType w:val="hybridMultilevel"/>
    <w:tmpl w:val="6D82783C"/>
    <w:lvl w:ilvl="0" w:tplc="967A63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C31944"/>
    <w:multiLevelType w:val="hybridMultilevel"/>
    <w:tmpl w:val="068EC9F8"/>
    <w:lvl w:ilvl="0" w:tplc="B838B9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2D58BF"/>
    <w:multiLevelType w:val="hybridMultilevel"/>
    <w:tmpl w:val="71E833E4"/>
    <w:lvl w:ilvl="0" w:tplc="2E5CF198">
      <w:start w:val="2"/>
      <w:numFmt w:val="bullet"/>
      <w:lvlText w:val=""/>
      <w:lvlJc w:val="left"/>
      <w:pPr>
        <w:ind w:left="3900" w:hanging="360"/>
      </w:pPr>
      <w:rPr>
        <w:rFonts w:ascii="Wingdings" w:eastAsiaTheme="minorHAnsi" w:hAnsi="Wingdings" w:cstheme="minorBidi" w:hint="default"/>
        <w:b w:val="0"/>
      </w:rPr>
    </w:lvl>
    <w:lvl w:ilvl="1" w:tplc="041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3">
    <w:nsid w:val="66033C37"/>
    <w:multiLevelType w:val="hybridMultilevel"/>
    <w:tmpl w:val="A860FC40"/>
    <w:lvl w:ilvl="0" w:tplc="1EA88E9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430C8"/>
    <w:multiLevelType w:val="hybridMultilevel"/>
    <w:tmpl w:val="138AF3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2D08B1"/>
    <w:multiLevelType w:val="multilevel"/>
    <w:tmpl w:val="1B9C92C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69AB10C5"/>
    <w:multiLevelType w:val="hybridMultilevel"/>
    <w:tmpl w:val="E7B4633E"/>
    <w:lvl w:ilvl="0" w:tplc="A5E0F86C">
      <w:start w:val="2"/>
      <w:numFmt w:val="bullet"/>
      <w:lvlText w:val=""/>
      <w:lvlJc w:val="left"/>
      <w:pPr>
        <w:ind w:left="3900" w:hanging="360"/>
      </w:pPr>
      <w:rPr>
        <w:rFonts w:ascii="Wingdings" w:eastAsiaTheme="minorHAnsi" w:hAnsi="Wingding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7">
    <w:nsid w:val="71E77EF6"/>
    <w:multiLevelType w:val="hybridMultilevel"/>
    <w:tmpl w:val="9F8C24C2"/>
    <w:lvl w:ilvl="0" w:tplc="601A3E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4213F0"/>
    <w:multiLevelType w:val="hybridMultilevel"/>
    <w:tmpl w:val="10C80C22"/>
    <w:lvl w:ilvl="0" w:tplc="B7A6D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44B04"/>
    <w:multiLevelType w:val="hybridMultilevel"/>
    <w:tmpl w:val="ED5ED91E"/>
    <w:lvl w:ilvl="0" w:tplc="C66CA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0"/>
  </w:num>
  <w:num w:numId="5">
    <w:abstractNumId w:val="15"/>
  </w:num>
  <w:num w:numId="6">
    <w:abstractNumId w:val="11"/>
  </w:num>
  <w:num w:numId="7">
    <w:abstractNumId w:val="7"/>
  </w:num>
  <w:num w:numId="8">
    <w:abstractNumId w:val="18"/>
  </w:num>
  <w:num w:numId="9">
    <w:abstractNumId w:val="17"/>
  </w:num>
  <w:num w:numId="10">
    <w:abstractNumId w:val="10"/>
  </w:num>
  <w:num w:numId="11">
    <w:abstractNumId w:val="1"/>
  </w:num>
  <w:num w:numId="12">
    <w:abstractNumId w:val="16"/>
  </w:num>
  <w:num w:numId="13">
    <w:abstractNumId w:val="12"/>
  </w:num>
  <w:num w:numId="14">
    <w:abstractNumId w:val="2"/>
  </w:num>
  <w:num w:numId="15">
    <w:abstractNumId w:val="6"/>
  </w:num>
  <w:num w:numId="16">
    <w:abstractNumId w:val="13"/>
  </w:num>
  <w:num w:numId="17">
    <w:abstractNumId w:val="9"/>
  </w:num>
  <w:num w:numId="18">
    <w:abstractNumId w:val="4"/>
  </w:num>
  <w:num w:numId="19">
    <w:abstractNumId w:val="8"/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37E8"/>
    <w:rsid w:val="00015FD3"/>
    <w:rsid w:val="0002715C"/>
    <w:rsid w:val="00065D95"/>
    <w:rsid w:val="00066542"/>
    <w:rsid w:val="000922C6"/>
    <w:rsid w:val="000940E3"/>
    <w:rsid w:val="0009421A"/>
    <w:rsid w:val="000C6D84"/>
    <w:rsid w:val="000D211B"/>
    <w:rsid w:val="000D3A8F"/>
    <w:rsid w:val="000D3E57"/>
    <w:rsid w:val="00134A55"/>
    <w:rsid w:val="00141932"/>
    <w:rsid w:val="00165F96"/>
    <w:rsid w:val="00177B87"/>
    <w:rsid w:val="001B1890"/>
    <w:rsid w:val="001B3DA2"/>
    <w:rsid w:val="001D4006"/>
    <w:rsid w:val="001D6C33"/>
    <w:rsid w:val="00201E01"/>
    <w:rsid w:val="002B41AD"/>
    <w:rsid w:val="002C4564"/>
    <w:rsid w:val="002E7618"/>
    <w:rsid w:val="002F4A72"/>
    <w:rsid w:val="00316636"/>
    <w:rsid w:val="00317B1D"/>
    <w:rsid w:val="00325659"/>
    <w:rsid w:val="003B0323"/>
    <w:rsid w:val="003E5526"/>
    <w:rsid w:val="003F6C78"/>
    <w:rsid w:val="00402538"/>
    <w:rsid w:val="004337E8"/>
    <w:rsid w:val="00440F00"/>
    <w:rsid w:val="004752AF"/>
    <w:rsid w:val="004C68ED"/>
    <w:rsid w:val="004D658A"/>
    <w:rsid w:val="004F1CE3"/>
    <w:rsid w:val="005312FE"/>
    <w:rsid w:val="00532FE5"/>
    <w:rsid w:val="00550474"/>
    <w:rsid w:val="0056118A"/>
    <w:rsid w:val="005B2E57"/>
    <w:rsid w:val="005D0ED5"/>
    <w:rsid w:val="005D4499"/>
    <w:rsid w:val="005F1CA3"/>
    <w:rsid w:val="006106A3"/>
    <w:rsid w:val="00637DDC"/>
    <w:rsid w:val="00676045"/>
    <w:rsid w:val="0068744D"/>
    <w:rsid w:val="006B5083"/>
    <w:rsid w:val="006C5404"/>
    <w:rsid w:val="006E729A"/>
    <w:rsid w:val="00715B0D"/>
    <w:rsid w:val="00723347"/>
    <w:rsid w:val="00724290"/>
    <w:rsid w:val="007B41D2"/>
    <w:rsid w:val="007F5093"/>
    <w:rsid w:val="008027C0"/>
    <w:rsid w:val="008D7B2A"/>
    <w:rsid w:val="008F3AF0"/>
    <w:rsid w:val="00955827"/>
    <w:rsid w:val="00997DE8"/>
    <w:rsid w:val="009B2E82"/>
    <w:rsid w:val="00A356D4"/>
    <w:rsid w:val="00A448CD"/>
    <w:rsid w:val="00A678D4"/>
    <w:rsid w:val="00A92FE2"/>
    <w:rsid w:val="00AB4722"/>
    <w:rsid w:val="00AC38B3"/>
    <w:rsid w:val="00BA5705"/>
    <w:rsid w:val="00BB255C"/>
    <w:rsid w:val="00C0009C"/>
    <w:rsid w:val="00C14B26"/>
    <w:rsid w:val="00C2446D"/>
    <w:rsid w:val="00C30378"/>
    <w:rsid w:val="00D40479"/>
    <w:rsid w:val="00DD557C"/>
    <w:rsid w:val="00E0621B"/>
    <w:rsid w:val="00E161E7"/>
    <w:rsid w:val="00E4605D"/>
    <w:rsid w:val="00E74435"/>
    <w:rsid w:val="00E96053"/>
    <w:rsid w:val="00E96667"/>
    <w:rsid w:val="00EC6B29"/>
    <w:rsid w:val="00F137E7"/>
    <w:rsid w:val="00F55CA6"/>
    <w:rsid w:val="00F740D1"/>
    <w:rsid w:val="00F83E14"/>
    <w:rsid w:val="00FD5A79"/>
    <w:rsid w:val="00FE5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347"/>
  </w:style>
  <w:style w:type="paragraph" w:styleId="Heading1">
    <w:name w:val="heading 1"/>
    <w:basedOn w:val="Normal"/>
    <w:next w:val="Normal"/>
    <w:link w:val="Heading1Char"/>
    <w:uiPriority w:val="9"/>
    <w:qFormat/>
    <w:rsid w:val="00637D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1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3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37D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1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6118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11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11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11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18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303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40479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440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A448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522F"/>
    <w:rsid w:val="001B1F64"/>
    <w:rsid w:val="00F05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522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2959A-2922-4149-9B58-69B881D89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13</Pages>
  <Words>2507</Words>
  <Characters>14296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</Company>
  <LinksUpToDate>false</LinksUpToDate>
  <CharactersWithSpaces>16770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Scukanec</dc:creator>
  <cp:keywords/>
  <dc:description/>
  <cp:lastModifiedBy>Danijel Scukanec</cp:lastModifiedBy>
  <cp:revision>54</cp:revision>
  <dcterms:created xsi:type="dcterms:W3CDTF">2009-04-07T09:02:00Z</dcterms:created>
  <dcterms:modified xsi:type="dcterms:W3CDTF">2009-04-07T20:57:00Z</dcterms:modified>
</cp:coreProperties>
</file>