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56F5"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62C08B5" w14:textId="77777777" w:rsidTr="25FC3610">
        <w:trPr>
          <w:trHeight w:val="2192"/>
        </w:trPr>
        <w:tc>
          <w:tcPr>
            <w:tcW w:w="0" w:type="auto"/>
          </w:tcPr>
          <w:p w14:paraId="09C0FA74"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4B54FAF3"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3256C5B9"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AAF05E5"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5EC0600"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7781D823" w14:textId="77777777" w:rsidR="002C4FB7" w:rsidRDefault="002C4FB7" w:rsidP="3D28A338">
      <w:pPr>
        <w:spacing w:after="0" w:line="360" w:lineRule="auto"/>
        <w:jc w:val="both"/>
        <w:rPr>
          <w:b/>
          <w:bCs/>
          <w:sz w:val="24"/>
          <w:szCs w:val="24"/>
        </w:rPr>
      </w:pPr>
    </w:p>
    <w:p w14:paraId="4B4DAE8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76E3681" w14:textId="77777777" w:rsidTr="3D28A338">
        <w:trPr>
          <w:trHeight w:val="440"/>
        </w:trPr>
        <w:tc>
          <w:tcPr>
            <w:tcW w:w="10076" w:type="dxa"/>
            <w:vAlign w:val="center"/>
          </w:tcPr>
          <w:p w14:paraId="7E2D3599"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D0AA735" w14:textId="77777777" w:rsidTr="3D28A338">
        <w:trPr>
          <w:trHeight w:val="1639"/>
        </w:trPr>
        <w:tc>
          <w:tcPr>
            <w:tcW w:w="10076" w:type="dxa"/>
            <w:shd w:val="clear" w:color="auto" w:fill="DEEAF6" w:themeFill="accent1" w:themeFillTint="33"/>
            <w:vAlign w:val="center"/>
          </w:tcPr>
          <w:p w14:paraId="4A2DB985"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733082B" w14:textId="77777777" w:rsidR="00A215B5" w:rsidRPr="00F97471" w:rsidRDefault="00000000">
            <w:pPr>
              <w:spacing w:before="120" w:after="120"/>
              <w:jc w:val="both"/>
              <w:rPr>
                <w:i/>
                <w:iCs/>
              </w:rPr>
            </w:pPr>
            <w:r w:rsidRPr="00F97471">
              <w:rPr>
                <w:rFonts w:eastAsiaTheme="majorEastAsia"/>
                <w:i/>
                <w:iCs/>
                <w:sz w:val="24"/>
                <w:szCs w:val="24"/>
              </w:rPr>
              <w:t xml:space="preserve">No he podido cumplir todas las actividades en los tiempos definidos. La actividad 1 (Definición y análisis) se completó en el plazo, pero la actividad 2 (Desarrollo del MVP) presenta retraso: los módulos de permisos y vacaciones, asistencia y remuneraciones aún no se inician, porque prioricé construir primero el </w:t>
            </w:r>
            <w:proofErr w:type="spellStart"/>
            <w:r w:rsidRPr="00F97471">
              <w:rPr>
                <w:rFonts w:eastAsiaTheme="majorEastAsia"/>
                <w:i/>
                <w:iCs/>
                <w:sz w:val="24"/>
                <w:szCs w:val="24"/>
              </w:rPr>
              <w:t>workflow</w:t>
            </w:r>
            <w:proofErr w:type="spellEnd"/>
            <w:r w:rsidRPr="00F97471">
              <w:rPr>
                <w:rFonts w:eastAsiaTheme="majorEastAsia"/>
                <w:i/>
                <w:iCs/>
                <w:sz w:val="24"/>
                <w:szCs w:val="24"/>
              </w:rPr>
              <w:t xml:space="preserve"> de aprobación en dos niveles, que es el núcleo del sistema.</w:t>
            </w:r>
          </w:p>
          <w:p w14:paraId="5BCD4631" w14:textId="77777777" w:rsidR="00A215B5" w:rsidRDefault="00000000">
            <w:pPr>
              <w:spacing w:before="120" w:after="120"/>
              <w:jc w:val="both"/>
            </w:pPr>
            <w:r w:rsidRPr="00F97471">
              <w:rPr>
                <w:rFonts w:eastAsiaTheme="majorEastAsia"/>
                <w:i/>
                <w:iCs/>
                <w:sz w:val="24"/>
                <w:szCs w:val="24"/>
              </w:rPr>
              <w:t>Entre los factores que facilitaron mi avance están la metodología Kanban, que me permitió reordenar prioridades con facilidad, y mi experiencia en el proyecto real, que me dio patrones de diseño ya validados. Entre los que lo dificultaron, la carga laboral en la etapa final de entrega del proyecto real y algunos imprevistos personales que redujeron mis días de trabajo.</w:t>
            </w:r>
          </w:p>
        </w:tc>
      </w:tr>
    </w:tbl>
    <w:p w14:paraId="4CBD7B30"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564FE27" w14:textId="77777777" w:rsidTr="3D28A338">
        <w:trPr>
          <w:trHeight w:val="440"/>
        </w:trPr>
        <w:tc>
          <w:tcPr>
            <w:tcW w:w="10076" w:type="dxa"/>
            <w:vAlign w:val="center"/>
          </w:tcPr>
          <w:p w14:paraId="1C2BBFA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2996863B" w14:textId="77777777" w:rsidTr="3D28A338">
        <w:trPr>
          <w:trHeight w:val="1639"/>
        </w:trPr>
        <w:tc>
          <w:tcPr>
            <w:tcW w:w="10076" w:type="dxa"/>
            <w:shd w:val="clear" w:color="auto" w:fill="DEEAF6" w:themeFill="accent1" w:themeFillTint="33"/>
            <w:vAlign w:val="center"/>
          </w:tcPr>
          <w:p w14:paraId="1E7701C0"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68AE596" w14:textId="77777777" w:rsidR="00A215B5" w:rsidRPr="00F97471" w:rsidRDefault="00000000">
            <w:pPr>
              <w:spacing w:before="120" w:after="120"/>
              <w:jc w:val="both"/>
              <w:rPr>
                <w:i/>
                <w:iCs/>
              </w:rPr>
            </w:pPr>
            <w:r w:rsidRPr="00F97471">
              <w:rPr>
                <w:rFonts w:eastAsiaTheme="majorEastAsia"/>
                <w:i/>
                <w:iCs/>
                <w:sz w:val="24"/>
                <w:szCs w:val="24"/>
              </w:rPr>
              <w:t xml:space="preserve">Para enfrentar la carga laboral y los días de trabajo perdidos, priorizo por criticidad: primero los módulos que reutilizan el </w:t>
            </w:r>
            <w:proofErr w:type="spellStart"/>
            <w:r w:rsidRPr="00F97471">
              <w:rPr>
                <w:rFonts w:eastAsiaTheme="majorEastAsia"/>
                <w:i/>
                <w:iCs/>
                <w:sz w:val="24"/>
                <w:szCs w:val="24"/>
              </w:rPr>
              <w:t>workflow</w:t>
            </w:r>
            <w:proofErr w:type="spellEnd"/>
            <w:r w:rsidRPr="00F97471">
              <w:rPr>
                <w:rFonts w:eastAsiaTheme="majorEastAsia"/>
                <w:i/>
                <w:iCs/>
                <w:sz w:val="24"/>
                <w:szCs w:val="24"/>
              </w:rPr>
              <w:t xml:space="preserve"> de aprobación ya construido (permisos y vacaciones), y después asistencia y remuneraciones. Cada módulo lo acoto a su versión mínima viable y reservo horas fijas de trabajo autónomo cada semana. Para no depender de mi memoria al trabajar sola, documento cada decisión de diseño a medida que la tomo.</w:t>
            </w:r>
          </w:p>
        </w:tc>
      </w:tr>
    </w:tbl>
    <w:p w14:paraId="0EA85E01" w14:textId="77777777" w:rsidR="004F2A8B" w:rsidRDefault="004F2A8B" w:rsidP="3D28A338">
      <w:pPr>
        <w:spacing w:after="0" w:line="360" w:lineRule="auto"/>
        <w:jc w:val="both"/>
        <w:rPr>
          <w:color w:val="595959" w:themeColor="text1" w:themeTint="A6"/>
          <w:sz w:val="24"/>
          <w:szCs w:val="24"/>
          <w:lang w:eastAsia="ja-JP"/>
        </w:rPr>
      </w:pPr>
    </w:p>
    <w:p w14:paraId="6C2AF44C" w14:textId="77777777" w:rsidR="004F2A8B" w:rsidRDefault="004F2A8B" w:rsidP="3D28A338">
      <w:pPr>
        <w:spacing w:after="0" w:line="360" w:lineRule="auto"/>
        <w:jc w:val="both"/>
        <w:rPr>
          <w:b/>
          <w:bCs/>
          <w:sz w:val="24"/>
          <w:szCs w:val="24"/>
        </w:rPr>
      </w:pPr>
    </w:p>
    <w:p w14:paraId="46EB00B2" w14:textId="77777777" w:rsidR="004F2A8B" w:rsidRDefault="004F2A8B" w:rsidP="3D28A338">
      <w:pPr>
        <w:spacing w:after="0" w:line="360" w:lineRule="auto"/>
        <w:jc w:val="both"/>
        <w:rPr>
          <w:b/>
          <w:bCs/>
          <w:sz w:val="24"/>
          <w:szCs w:val="24"/>
        </w:rPr>
      </w:pPr>
    </w:p>
    <w:p w14:paraId="40867485" w14:textId="77777777" w:rsidR="00B25651" w:rsidRDefault="00B2565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F574EC4" w14:textId="77777777" w:rsidTr="3D28A338">
        <w:trPr>
          <w:trHeight w:val="440"/>
        </w:trPr>
        <w:tc>
          <w:tcPr>
            <w:tcW w:w="10076" w:type="dxa"/>
            <w:vAlign w:val="center"/>
          </w:tcPr>
          <w:p w14:paraId="77E5360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717A205C" w14:textId="77777777" w:rsidTr="3D28A338">
        <w:trPr>
          <w:trHeight w:val="1624"/>
        </w:trPr>
        <w:tc>
          <w:tcPr>
            <w:tcW w:w="10076" w:type="dxa"/>
            <w:shd w:val="clear" w:color="auto" w:fill="DEEAF6" w:themeFill="accent1" w:themeFillTint="33"/>
            <w:vAlign w:val="center"/>
          </w:tcPr>
          <w:p w14:paraId="437577F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C881281" w14:textId="77777777" w:rsidR="00A215B5" w:rsidRPr="00F97471" w:rsidRDefault="00000000">
            <w:pPr>
              <w:spacing w:before="120" w:after="120"/>
              <w:jc w:val="both"/>
              <w:rPr>
                <w:i/>
                <w:iCs/>
              </w:rPr>
            </w:pPr>
            <w:r w:rsidRPr="00F97471">
              <w:rPr>
                <w:rFonts w:eastAsiaTheme="majorEastAsia"/>
                <w:i/>
                <w:iCs/>
                <w:sz w:val="24"/>
                <w:szCs w:val="24"/>
              </w:rPr>
              <w:t xml:space="preserve">Evalúo mi trabajo como sólido en la base técnica y retrasado en la amplitud de módulos. Destaco haber construido primero la arquitectura de microservicios, la seguridad por roles y el </w:t>
            </w:r>
            <w:proofErr w:type="spellStart"/>
            <w:r w:rsidRPr="00F97471">
              <w:rPr>
                <w:rFonts w:eastAsiaTheme="majorEastAsia"/>
                <w:i/>
                <w:iCs/>
                <w:sz w:val="24"/>
                <w:szCs w:val="24"/>
              </w:rPr>
              <w:t>workflow</w:t>
            </w:r>
            <w:proofErr w:type="spellEnd"/>
            <w:r w:rsidRPr="00F97471">
              <w:rPr>
                <w:rFonts w:eastAsiaTheme="majorEastAsia"/>
                <w:i/>
                <w:iCs/>
                <w:sz w:val="24"/>
                <w:szCs w:val="24"/>
              </w:rPr>
              <w:t xml:space="preserve"> de aprobación, que es el núcleo del proyecto, y haber mantenido la calidad con pruebas automatizadas y revisiones de código.</w:t>
            </w:r>
          </w:p>
          <w:p w14:paraId="5B3A952F" w14:textId="77777777" w:rsidR="00A215B5" w:rsidRDefault="00000000">
            <w:pPr>
              <w:spacing w:before="120" w:after="120"/>
              <w:jc w:val="both"/>
            </w:pPr>
            <w:r w:rsidRPr="00F97471">
              <w:rPr>
                <w:rFonts w:eastAsiaTheme="majorEastAsia"/>
                <w:i/>
                <w:iCs/>
                <w:sz w:val="24"/>
                <w:szCs w:val="24"/>
              </w:rPr>
              <w:t xml:space="preserve">Como aspecto a mejorar, debo gestionar mejor mi tiempo para equilibrar el proyecto real con </w:t>
            </w:r>
            <w:proofErr w:type="spellStart"/>
            <w:r w:rsidRPr="00F97471">
              <w:rPr>
                <w:rFonts w:eastAsiaTheme="majorEastAsia"/>
                <w:i/>
                <w:iCs/>
                <w:sz w:val="24"/>
                <w:szCs w:val="24"/>
              </w:rPr>
              <w:t>Promaty</w:t>
            </w:r>
            <w:proofErr w:type="spellEnd"/>
            <w:r w:rsidRPr="00F97471">
              <w:rPr>
                <w:rFonts w:eastAsiaTheme="majorEastAsia"/>
                <w:i/>
                <w:iCs/>
                <w:sz w:val="24"/>
                <w:szCs w:val="24"/>
              </w:rPr>
              <w:t>, y no dejar la documentación para el final, sino registrarla a medida que avanzo.</w:t>
            </w:r>
          </w:p>
        </w:tc>
      </w:tr>
    </w:tbl>
    <w:p w14:paraId="75386606" w14:textId="77777777" w:rsidR="004F2A8B" w:rsidRDefault="004F2A8B" w:rsidP="3D28A338">
      <w:pPr>
        <w:spacing w:after="0" w:line="360" w:lineRule="auto"/>
        <w:jc w:val="both"/>
        <w:rPr>
          <w:color w:val="595959" w:themeColor="text1" w:themeTint="A6"/>
          <w:sz w:val="24"/>
          <w:szCs w:val="24"/>
          <w:lang w:eastAsia="ja-JP"/>
        </w:rPr>
      </w:pPr>
    </w:p>
    <w:p w14:paraId="0FAEF715"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1A68BC2" w14:textId="77777777" w:rsidTr="3D28A338">
        <w:trPr>
          <w:trHeight w:val="440"/>
        </w:trPr>
        <w:tc>
          <w:tcPr>
            <w:tcW w:w="10076" w:type="dxa"/>
            <w:vAlign w:val="center"/>
          </w:tcPr>
          <w:p w14:paraId="4649A0B1"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00B3CE49" w14:textId="77777777" w:rsidTr="3D28A338">
        <w:trPr>
          <w:trHeight w:val="1639"/>
        </w:trPr>
        <w:tc>
          <w:tcPr>
            <w:tcW w:w="10076" w:type="dxa"/>
            <w:shd w:val="clear" w:color="auto" w:fill="DEEAF6" w:themeFill="accent1" w:themeFillTint="33"/>
            <w:vAlign w:val="center"/>
          </w:tcPr>
          <w:p w14:paraId="3D4C42B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1A7DA32" w14:textId="77777777" w:rsidR="00A215B5" w:rsidRPr="00F97471" w:rsidRDefault="00000000">
            <w:pPr>
              <w:spacing w:before="120" w:after="120"/>
              <w:jc w:val="both"/>
              <w:rPr>
                <w:i/>
                <w:iCs/>
              </w:rPr>
            </w:pPr>
            <w:r w:rsidRPr="00F97471">
              <w:rPr>
                <w:rFonts w:eastAsiaTheme="majorEastAsia"/>
                <w:i/>
                <w:iCs/>
                <w:sz w:val="24"/>
                <w:szCs w:val="24"/>
              </w:rPr>
              <w:t xml:space="preserve">Me quedan dudas sobre qué artefactos de metodología se esperan en un proyecto individual con Kanban, ya que no tengo </w:t>
            </w:r>
            <w:proofErr w:type="spellStart"/>
            <w:r w:rsidRPr="00F97471">
              <w:rPr>
                <w:rFonts w:eastAsiaTheme="majorEastAsia"/>
                <w:i/>
                <w:iCs/>
                <w:sz w:val="24"/>
                <w:szCs w:val="24"/>
              </w:rPr>
              <w:t>daily</w:t>
            </w:r>
            <w:proofErr w:type="spellEnd"/>
            <w:r w:rsidRPr="00F97471">
              <w:rPr>
                <w:rFonts w:eastAsiaTheme="majorEastAsia"/>
                <w:i/>
                <w:iCs/>
                <w:sz w:val="24"/>
                <w:szCs w:val="24"/>
              </w:rPr>
              <w:t xml:space="preserve"> </w:t>
            </w:r>
            <w:proofErr w:type="gramStart"/>
            <w:r w:rsidRPr="00F97471">
              <w:rPr>
                <w:rFonts w:eastAsiaTheme="majorEastAsia"/>
                <w:i/>
                <w:iCs/>
                <w:sz w:val="24"/>
                <w:szCs w:val="24"/>
              </w:rPr>
              <w:t>meetings</w:t>
            </w:r>
            <w:proofErr w:type="gramEnd"/>
            <w:r w:rsidRPr="00F97471">
              <w:rPr>
                <w:rFonts w:eastAsiaTheme="majorEastAsia"/>
                <w:i/>
                <w:iCs/>
                <w:sz w:val="24"/>
                <w:szCs w:val="24"/>
              </w:rPr>
              <w:t xml:space="preserve"> ni sprint </w:t>
            </w:r>
            <w:proofErr w:type="spellStart"/>
            <w:r w:rsidRPr="00F97471">
              <w:rPr>
                <w:rFonts w:eastAsiaTheme="majorEastAsia"/>
                <w:i/>
                <w:iCs/>
                <w:sz w:val="24"/>
                <w:szCs w:val="24"/>
              </w:rPr>
              <w:t>planning</w:t>
            </w:r>
            <w:proofErr w:type="spellEnd"/>
            <w:r w:rsidRPr="00F97471">
              <w:rPr>
                <w:rFonts w:eastAsiaTheme="majorEastAsia"/>
                <w:i/>
                <w:iCs/>
                <w:sz w:val="24"/>
                <w:szCs w:val="24"/>
              </w:rPr>
              <w:t xml:space="preserve"> de equipo. Le preguntaría al docente si basta con el backlog priorizado, el tablero y las retrospectivas, o si debo llevar además una bitácora diaria personal.</w:t>
            </w:r>
          </w:p>
          <w:p w14:paraId="0F6A6BBC" w14:textId="77777777" w:rsidR="00A215B5" w:rsidRDefault="00000000">
            <w:pPr>
              <w:spacing w:before="120" w:after="120"/>
              <w:jc w:val="both"/>
            </w:pPr>
            <w:r w:rsidRPr="00F97471">
              <w:rPr>
                <w:rFonts w:eastAsiaTheme="majorEastAsia"/>
                <w:i/>
                <w:iCs/>
                <w:sz w:val="24"/>
                <w:szCs w:val="24"/>
              </w:rPr>
              <w:t>También quisiera confirmar si, dado el retraso en algunos módulos, es preferible entregar menos módulos completos y bien probados, o más módulos con menor profundidad. Por último, me gustaría saber cómo debe organizarse la carpeta Evidencias Proyecto (documentación, sistema y base de datos), para asegurar que mis evidencias se ubiquen correctamente.</w:t>
            </w:r>
          </w:p>
        </w:tc>
      </w:tr>
    </w:tbl>
    <w:p w14:paraId="0CFD88D6" w14:textId="77777777" w:rsidR="004F2A8B" w:rsidRDefault="004F2A8B" w:rsidP="3D28A338">
      <w:pPr>
        <w:spacing w:after="0" w:line="360" w:lineRule="auto"/>
        <w:jc w:val="both"/>
        <w:rPr>
          <w:color w:val="595959" w:themeColor="text1" w:themeTint="A6"/>
          <w:sz w:val="24"/>
          <w:szCs w:val="24"/>
          <w:lang w:eastAsia="ja-JP"/>
        </w:rPr>
      </w:pPr>
    </w:p>
    <w:p w14:paraId="757723B3"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E5C19FE" w14:textId="77777777" w:rsidTr="3D28A338">
        <w:trPr>
          <w:trHeight w:val="440"/>
        </w:trPr>
        <w:tc>
          <w:tcPr>
            <w:tcW w:w="10076" w:type="dxa"/>
            <w:vAlign w:val="center"/>
          </w:tcPr>
          <w:p w14:paraId="76A18AF0"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E8F507D" w14:textId="77777777" w:rsidTr="3D28A338">
        <w:trPr>
          <w:trHeight w:val="1639"/>
        </w:trPr>
        <w:tc>
          <w:tcPr>
            <w:tcW w:w="10076" w:type="dxa"/>
            <w:shd w:val="clear" w:color="auto" w:fill="DEEAF6" w:themeFill="accent1" w:themeFillTint="33"/>
            <w:vAlign w:val="center"/>
          </w:tcPr>
          <w:p w14:paraId="1E5DE20B"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2B57F63" w14:textId="77777777" w:rsidR="00A215B5" w:rsidRPr="00F97471" w:rsidRDefault="00000000">
            <w:pPr>
              <w:spacing w:before="120" w:after="120"/>
              <w:jc w:val="both"/>
              <w:rPr>
                <w:i/>
                <w:iCs/>
              </w:rPr>
            </w:pPr>
            <w:r w:rsidRPr="00F97471">
              <w:rPr>
                <w:rFonts w:eastAsiaTheme="majorEastAsia"/>
                <w:i/>
                <w:iCs/>
                <w:sz w:val="24"/>
                <w:szCs w:val="24"/>
              </w:rPr>
              <w:t xml:space="preserve">Al desarrollar el proyecto de forma individual, con autorización del docente, no corresponde redistribuir actividades entre integrantes. Lo que sí redistribuyo es el tiempo: reordeno las actividades por criticidad, como indiqué en el informe de avance, dejando los módulos de permisos y vacaciones, asistencia y remuneraciones para después del </w:t>
            </w:r>
            <w:proofErr w:type="spellStart"/>
            <w:r w:rsidRPr="00F97471">
              <w:rPr>
                <w:rFonts w:eastAsiaTheme="majorEastAsia"/>
                <w:i/>
                <w:iCs/>
                <w:sz w:val="24"/>
                <w:szCs w:val="24"/>
              </w:rPr>
              <w:t>workflow</w:t>
            </w:r>
            <w:proofErr w:type="spellEnd"/>
            <w:r w:rsidRPr="00F97471">
              <w:rPr>
                <w:rFonts w:eastAsiaTheme="majorEastAsia"/>
                <w:i/>
                <w:iCs/>
                <w:sz w:val="24"/>
                <w:szCs w:val="24"/>
              </w:rPr>
              <w:t xml:space="preserve"> de aprobación.</w:t>
            </w:r>
          </w:p>
          <w:p w14:paraId="57E4C611" w14:textId="77777777" w:rsidR="00A215B5" w:rsidRDefault="00000000">
            <w:pPr>
              <w:spacing w:before="120" w:after="120"/>
              <w:jc w:val="both"/>
            </w:pPr>
            <w:r w:rsidRPr="00F97471">
              <w:rPr>
                <w:rFonts w:eastAsiaTheme="majorEastAsia"/>
                <w:i/>
                <w:iCs/>
                <w:sz w:val="24"/>
                <w:szCs w:val="24"/>
              </w:rPr>
              <w:t xml:space="preserve">Como nueva actividad, incorporaré la formalización del plan de pruebas, que ordenará las pruebas unitarias, de integración y de autorización que ya mantengo en el </w:t>
            </w:r>
            <w:proofErr w:type="spellStart"/>
            <w:r w:rsidRPr="00F97471">
              <w:rPr>
                <w:rFonts w:eastAsiaTheme="majorEastAsia"/>
                <w:i/>
                <w:iCs/>
                <w:sz w:val="24"/>
                <w:szCs w:val="24"/>
              </w:rPr>
              <w:t>backend</w:t>
            </w:r>
            <w:proofErr w:type="spellEnd"/>
            <w:r w:rsidRPr="00F97471">
              <w:rPr>
                <w:rFonts w:eastAsiaTheme="majorEastAsia"/>
                <w:i/>
                <w:iCs/>
                <w:sz w:val="24"/>
                <w:szCs w:val="24"/>
              </w:rPr>
              <w:t>, junto con la documentación técnica obligatoria y el uso de Docker, hoy limitado a un contenedor de PostgreSQL.</w:t>
            </w:r>
          </w:p>
        </w:tc>
      </w:tr>
    </w:tbl>
    <w:p w14:paraId="5B0FD534" w14:textId="77777777" w:rsidR="004F2A8B" w:rsidRDefault="004F2A8B" w:rsidP="3D28A338">
      <w:pPr>
        <w:spacing w:after="0" w:line="360" w:lineRule="auto"/>
        <w:jc w:val="both"/>
        <w:rPr>
          <w:color w:val="595959" w:themeColor="text1" w:themeTint="A6"/>
          <w:sz w:val="24"/>
          <w:szCs w:val="24"/>
          <w:lang w:eastAsia="ja-JP"/>
        </w:rPr>
      </w:pPr>
    </w:p>
    <w:p w14:paraId="0973073B"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7646183" w14:textId="77777777" w:rsidTr="3D28A338">
        <w:trPr>
          <w:trHeight w:val="440"/>
        </w:trPr>
        <w:tc>
          <w:tcPr>
            <w:tcW w:w="10076" w:type="dxa"/>
            <w:vAlign w:val="center"/>
          </w:tcPr>
          <w:p w14:paraId="1CE92605"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87C8A99" w14:textId="77777777" w:rsidTr="3D28A338">
        <w:trPr>
          <w:trHeight w:val="1639"/>
        </w:trPr>
        <w:tc>
          <w:tcPr>
            <w:tcW w:w="10076" w:type="dxa"/>
            <w:shd w:val="clear" w:color="auto" w:fill="DEEAF6" w:themeFill="accent1" w:themeFillTint="33"/>
            <w:vAlign w:val="center"/>
          </w:tcPr>
          <w:p w14:paraId="20FDB44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FFB0CBF" w14:textId="77777777" w:rsidR="00A215B5" w:rsidRPr="00F97471" w:rsidRDefault="00000000">
            <w:pPr>
              <w:spacing w:before="120" w:after="120"/>
              <w:jc w:val="both"/>
              <w:rPr>
                <w:i/>
                <w:iCs/>
              </w:rPr>
            </w:pPr>
            <w:r w:rsidRPr="00F97471">
              <w:rPr>
                <w:rFonts w:eastAsiaTheme="majorEastAsia"/>
                <w:i/>
                <w:iCs/>
                <w:sz w:val="24"/>
                <w:szCs w:val="24"/>
              </w:rPr>
              <w:t xml:space="preserve">Como desarrollo el proyecto de forma individual, evalúo mi trabajo individual en lugar del trabajo en grupo. Entre los aspectos positivos destaco la coherencia del diseño, porque todas las decisiones de arquitectura, datos y seguridad siguen un mismo criterio, y la rapidez para decidir sin tiempos de coordinación. También me ha permitido aprender el ciclo completo del sistema, desde el análisis hasta el </w:t>
            </w:r>
            <w:proofErr w:type="spellStart"/>
            <w:r w:rsidRPr="00F97471">
              <w:rPr>
                <w:rFonts w:eastAsiaTheme="majorEastAsia"/>
                <w:i/>
                <w:iCs/>
                <w:sz w:val="24"/>
                <w:szCs w:val="24"/>
              </w:rPr>
              <w:t>frontend</w:t>
            </w:r>
            <w:proofErr w:type="spellEnd"/>
            <w:r w:rsidRPr="00F97471">
              <w:rPr>
                <w:rFonts w:eastAsiaTheme="majorEastAsia"/>
                <w:i/>
                <w:iCs/>
                <w:sz w:val="24"/>
                <w:szCs w:val="24"/>
              </w:rPr>
              <w:t xml:space="preserve"> y el </w:t>
            </w:r>
            <w:proofErr w:type="spellStart"/>
            <w:r w:rsidRPr="00F97471">
              <w:rPr>
                <w:rFonts w:eastAsiaTheme="majorEastAsia"/>
                <w:i/>
                <w:iCs/>
                <w:sz w:val="24"/>
                <w:szCs w:val="24"/>
              </w:rPr>
              <w:t>backend</w:t>
            </w:r>
            <w:proofErr w:type="spellEnd"/>
            <w:r w:rsidRPr="00F97471">
              <w:rPr>
                <w:rFonts w:eastAsiaTheme="majorEastAsia"/>
                <w:i/>
                <w:iCs/>
                <w:sz w:val="24"/>
                <w:szCs w:val="24"/>
              </w:rPr>
              <w:t>.</w:t>
            </w:r>
          </w:p>
          <w:p w14:paraId="1D24D142" w14:textId="77777777" w:rsidR="00A215B5" w:rsidRDefault="00000000">
            <w:pPr>
              <w:spacing w:before="120" w:after="120"/>
              <w:jc w:val="both"/>
            </w:pPr>
            <w:r w:rsidRPr="00F97471">
              <w:rPr>
                <w:rFonts w:eastAsiaTheme="majorEastAsia"/>
                <w:i/>
                <w:iCs/>
                <w:sz w:val="24"/>
                <w:szCs w:val="24"/>
              </w:rPr>
              <w:t>Como aspecto a mejorar, al no haber revisión de pares pueden quedar puntos ciegos, y los retrasos no se pueden repartir entre integrantes. Lo compenso con pruebas automatizadas, análisis estático con SonarQube y solicitando retroalimentación al docente en cada entrega.</w:t>
            </w:r>
          </w:p>
        </w:tc>
      </w:tr>
    </w:tbl>
    <w:p w14:paraId="4CDDDD35" w14:textId="77777777" w:rsidR="004F2A8B" w:rsidRDefault="004F2A8B" w:rsidP="3D28A338">
      <w:pPr>
        <w:spacing w:after="0" w:line="360" w:lineRule="auto"/>
        <w:jc w:val="both"/>
        <w:rPr>
          <w:color w:val="595959" w:themeColor="text1" w:themeTint="A6"/>
          <w:sz w:val="24"/>
          <w:szCs w:val="24"/>
          <w:lang w:eastAsia="ja-JP"/>
        </w:rPr>
      </w:pPr>
    </w:p>
    <w:p w14:paraId="767C1AFC"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260E9" w14:textId="77777777" w:rsidR="00C9459F" w:rsidRDefault="00C9459F" w:rsidP="00DF38AE">
      <w:pPr>
        <w:spacing w:after="0" w:line="240" w:lineRule="auto"/>
      </w:pPr>
      <w:r>
        <w:separator/>
      </w:r>
    </w:p>
  </w:endnote>
  <w:endnote w:type="continuationSeparator" w:id="0">
    <w:p w14:paraId="5EA04ED2" w14:textId="77777777" w:rsidR="00C9459F" w:rsidRDefault="00C9459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B94907B"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74144"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FE74144"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B5AA" w14:textId="77777777" w:rsidR="00C9459F" w:rsidRDefault="00C9459F" w:rsidP="00DF38AE">
      <w:pPr>
        <w:spacing w:after="0" w:line="240" w:lineRule="auto"/>
      </w:pPr>
      <w:r>
        <w:separator/>
      </w:r>
    </w:p>
  </w:footnote>
  <w:footnote w:type="continuationSeparator" w:id="0">
    <w:p w14:paraId="6E529C8B" w14:textId="77777777" w:rsidR="00C9459F" w:rsidRDefault="00C9459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417B179C" w14:textId="77777777" w:rsidTr="00C5460F">
      <w:trPr>
        <w:trHeight w:val="697"/>
      </w:trPr>
      <w:tc>
        <w:tcPr>
          <w:tcW w:w="5707" w:type="dxa"/>
          <w:tcBorders>
            <w:top w:val="nil"/>
            <w:left w:val="nil"/>
            <w:bottom w:val="nil"/>
            <w:right w:val="nil"/>
          </w:tcBorders>
        </w:tcPr>
        <w:p w14:paraId="626E5BBF"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EC2951D"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49DF547F"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7B9799C"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A458F85"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6AD52639" w14:textId="77777777" w:rsidTr="009C76B3">
      <w:trPr>
        <w:trHeight w:val="1091"/>
      </w:trPr>
      <w:tc>
        <w:tcPr>
          <w:tcW w:w="675" w:type="dxa"/>
          <w:tcBorders>
            <w:top w:val="nil"/>
            <w:left w:val="nil"/>
            <w:bottom w:val="nil"/>
            <w:right w:val="nil"/>
          </w:tcBorders>
          <w:hideMark/>
        </w:tcPr>
        <w:p w14:paraId="49E7C621"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BA8AAC4"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70AC05A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262D44F"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47783FB"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80F379C"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0E284EA6"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5910121">
    <w:abstractNumId w:val="3"/>
  </w:num>
  <w:num w:numId="2" w16cid:durableId="863205835">
    <w:abstractNumId w:val="8"/>
  </w:num>
  <w:num w:numId="3" w16cid:durableId="1027605560">
    <w:abstractNumId w:val="12"/>
  </w:num>
  <w:num w:numId="4" w16cid:durableId="1404185395">
    <w:abstractNumId w:val="28"/>
  </w:num>
  <w:num w:numId="5" w16cid:durableId="1718697498">
    <w:abstractNumId w:val="30"/>
  </w:num>
  <w:num w:numId="6" w16cid:durableId="2011525190">
    <w:abstractNumId w:val="4"/>
  </w:num>
  <w:num w:numId="7" w16cid:durableId="233122945">
    <w:abstractNumId w:val="11"/>
  </w:num>
  <w:num w:numId="8" w16cid:durableId="745104628">
    <w:abstractNumId w:val="19"/>
  </w:num>
  <w:num w:numId="9" w16cid:durableId="89013838">
    <w:abstractNumId w:val="15"/>
  </w:num>
  <w:num w:numId="10" w16cid:durableId="891967438">
    <w:abstractNumId w:val="9"/>
  </w:num>
  <w:num w:numId="11" w16cid:durableId="844393879">
    <w:abstractNumId w:val="24"/>
  </w:num>
  <w:num w:numId="12" w16cid:durableId="969672565">
    <w:abstractNumId w:val="35"/>
  </w:num>
  <w:num w:numId="13" w16cid:durableId="640234635">
    <w:abstractNumId w:val="29"/>
  </w:num>
  <w:num w:numId="14" w16cid:durableId="1883395175">
    <w:abstractNumId w:val="1"/>
  </w:num>
  <w:num w:numId="15" w16cid:durableId="532157014">
    <w:abstractNumId w:val="36"/>
  </w:num>
  <w:num w:numId="16" w16cid:durableId="1610040093">
    <w:abstractNumId w:val="21"/>
  </w:num>
  <w:num w:numId="17" w16cid:durableId="160237323">
    <w:abstractNumId w:val="17"/>
  </w:num>
  <w:num w:numId="18" w16cid:durableId="503711561">
    <w:abstractNumId w:val="31"/>
  </w:num>
  <w:num w:numId="19" w16cid:durableId="1997344745">
    <w:abstractNumId w:val="10"/>
  </w:num>
  <w:num w:numId="20" w16cid:durableId="719011816">
    <w:abstractNumId w:val="39"/>
  </w:num>
  <w:num w:numId="21" w16cid:durableId="1922987759">
    <w:abstractNumId w:val="34"/>
  </w:num>
  <w:num w:numId="22" w16cid:durableId="229079625">
    <w:abstractNumId w:val="13"/>
  </w:num>
  <w:num w:numId="23" w16cid:durableId="822818865">
    <w:abstractNumId w:val="14"/>
  </w:num>
  <w:num w:numId="24" w16cid:durableId="1842038847">
    <w:abstractNumId w:val="5"/>
  </w:num>
  <w:num w:numId="25" w16cid:durableId="910231558">
    <w:abstractNumId w:val="16"/>
  </w:num>
  <w:num w:numId="26" w16cid:durableId="37316313">
    <w:abstractNumId w:val="20"/>
  </w:num>
  <w:num w:numId="27" w16cid:durableId="1219436234">
    <w:abstractNumId w:val="23"/>
  </w:num>
  <w:num w:numId="28" w16cid:durableId="162740958">
    <w:abstractNumId w:val="0"/>
  </w:num>
  <w:num w:numId="29" w16cid:durableId="1648974573">
    <w:abstractNumId w:val="18"/>
  </w:num>
  <w:num w:numId="30" w16cid:durableId="176507309">
    <w:abstractNumId w:val="22"/>
  </w:num>
  <w:num w:numId="31" w16cid:durableId="1243640465">
    <w:abstractNumId w:val="2"/>
  </w:num>
  <w:num w:numId="32" w16cid:durableId="1820686333">
    <w:abstractNumId w:val="7"/>
  </w:num>
  <w:num w:numId="33" w16cid:durableId="446972711">
    <w:abstractNumId w:val="32"/>
  </w:num>
  <w:num w:numId="34" w16cid:durableId="1776317565">
    <w:abstractNumId w:val="38"/>
  </w:num>
  <w:num w:numId="35" w16cid:durableId="1507673962">
    <w:abstractNumId w:val="6"/>
  </w:num>
  <w:num w:numId="36" w16cid:durableId="1727145704">
    <w:abstractNumId w:val="25"/>
  </w:num>
  <w:num w:numId="37" w16cid:durableId="1009716891">
    <w:abstractNumId w:val="37"/>
  </w:num>
  <w:num w:numId="38" w16cid:durableId="1434058984">
    <w:abstractNumId w:val="27"/>
  </w:num>
  <w:num w:numId="39" w16cid:durableId="586576631">
    <w:abstractNumId w:val="26"/>
  </w:num>
  <w:num w:numId="40" w16cid:durableId="18097052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264"/>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15B5"/>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59F"/>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97471"/>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548B1"/>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802</Words>
  <Characters>4413</Characters>
  <Application>Microsoft Office Word</Application>
  <DocSecurity>0</DocSecurity>
  <Lines>36</Lines>
  <Paragraphs>10</Paragraphs>
  <ScaleCrop>false</ScaleCrop>
  <Company>Wal-Mart Stores, Inc.</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KARLA VERONICA RAMIREZ HIDALGO</cp:lastModifiedBy>
  <cp:revision>43</cp:revision>
  <cp:lastPrinted>2019-12-16T20:10:00Z</cp:lastPrinted>
  <dcterms:created xsi:type="dcterms:W3CDTF">2021-12-31T12:50:00Z</dcterms:created>
  <dcterms:modified xsi:type="dcterms:W3CDTF">2026-10-10T17:35:00Z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