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En esta fase se realizaron documentos iniciales que tiene relación con la toma de requerimientos, al igual que realizamos avances en el desarrollo de la aplicación web tal que tienen relación con la integración del frontend y conexión con la base el api que nos proporciona información respecto medicamentos.</w:t>
            </w:r>
          </w:p>
        </w:tc>
      </w:tr>
      <w:tr>
        <w:trPr>
          <w:cantSplit w:val="0"/>
          <w:trHeight w:val="1247"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1">
            <w:pPr>
              <w:jc w:val="both"/>
              <w:rPr>
                <w:b w:val="1"/>
                <w:i w:val="1"/>
                <w:color w:val="548dd4"/>
                <w:sz w:val="20"/>
                <w:szCs w:val="20"/>
              </w:rPr>
            </w:pPr>
            <w:r w:rsidDel="00000000" w:rsidR="00000000" w:rsidRPr="00000000">
              <w:rPr>
                <w:sz w:val="20"/>
                <w:szCs w:val="20"/>
                <w:rtl w:val="0"/>
              </w:rPr>
              <w:t xml:space="preserve">No hubo ajustes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No hubo ajustes </w:t>
            </w:r>
          </w:p>
        </w:tc>
      </w:tr>
      <w:tr>
        <w:trPr>
          <w:cantSplit w:val="0"/>
          <w:trHeight w:val="2377"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Para esta fase seguimos con la evidencia seleccionada en la fase 1, como evidencia de avance de los integrantes integramos un formato trello en el cual se puede identificar el avance de todo el sprint, el avance realizado fue principalmente del sprint 1 en el cual sentamos la bases para el proyecto y modificamos algunas ideas originales.</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La aplicación de la metodología en este sprint fue posible ya que uno de los integrantes tenía conocimientos previos con la metodología dando mucha ayuda al desarrollo de la documentación.</w:t>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b w:val="1"/>
                <w:i w:val="1"/>
                <w:sz w:val="20"/>
                <w:szCs w:val="20"/>
              </w:rPr>
            </w:pPr>
            <w:r w:rsidDel="00000000" w:rsidR="00000000" w:rsidRPr="00000000">
              <w:rPr>
                <w:sz w:val="20"/>
                <w:szCs w:val="20"/>
                <w:rtl w:val="0"/>
              </w:rPr>
              <w:t xml:space="preserve">Las evidencias que se presentarán serán la documentación inicial de toma de requerimientos ya que darán un vistazo mejor de cómo desarrollada cada sprint en estas fases. </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rtl w:val="0"/>
              </w:rPr>
            </w:r>
          </w:p>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C">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E">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7">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8">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A">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B">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C">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2D">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Ofrecer propuestas de solución informática analizando de forma integral los procesos de acuerdo a los requerimientos de la organización.</w:t>
            </w:r>
            <w:r w:rsidDel="00000000" w:rsidR="00000000" w:rsidRPr="00000000">
              <w:rPr>
                <w:rtl w:val="0"/>
              </w:rPr>
            </w:r>
          </w:p>
          <w:p w:rsidR="00000000" w:rsidDel="00000000" w:rsidP="00000000" w:rsidRDefault="00000000" w:rsidRPr="00000000" w14:paraId="0000002F">
            <w:pPr>
              <w:jc w:val="both"/>
              <w:rPr>
                <w:b w:val="1"/>
                <w:sz w:val="18"/>
                <w:szCs w:val="18"/>
              </w:rPr>
            </w:pPr>
            <w:r w:rsidDel="00000000" w:rsidR="00000000" w:rsidRPr="00000000">
              <w:rPr>
                <w:rtl w:val="0"/>
              </w:rPr>
            </w:r>
          </w:p>
        </w:tc>
        <w:tc>
          <w:tcPr/>
          <w:p w:rsidR="00000000" w:rsidDel="00000000" w:rsidP="00000000" w:rsidRDefault="00000000" w:rsidRPr="00000000" w14:paraId="00000030">
            <w:pPr>
              <w:jc w:val="both"/>
              <w:rPr>
                <w:i w:val="1"/>
                <w:color w:val="548dd4"/>
                <w:sz w:val="18"/>
                <w:szCs w:val="18"/>
              </w:rPr>
            </w:pPr>
            <w:r w:rsidDel="00000000" w:rsidR="00000000" w:rsidRPr="00000000">
              <w:rPr>
                <w:color w:val="000000"/>
                <w:sz w:val="20"/>
                <w:szCs w:val="20"/>
                <w:rtl w:val="0"/>
              </w:rPr>
              <w:t xml:space="preserve">Identificar requerimientos y necesidades. </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del Caso</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Squad y Responsabilidades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Mapa Mental</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Mapa de Actores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Visión del Proyecto + 4 Pilares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Épicas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Historias de Usuario (con Criterios de Aceptación y Estimación)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Impact Mapping</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Backlog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Priorizado</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Story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Mapping</w:t>
            </w:r>
            <w:r w:rsidDel="00000000" w:rsidR="00000000" w:rsidRPr="00000000">
              <w:rPr>
                <w:rtl w:val="0"/>
              </w:rPr>
            </w:r>
          </w:p>
          <w:p w:rsidR="00000000" w:rsidDel="00000000" w:rsidP="00000000" w:rsidRDefault="00000000" w:rsidRPr="00000000" w14:paraId="00000045">
            <w:pPr>
              <w:jc w:val="both"/>
              <w:rPr>
                <w:b w:val="1"/>
                <w:sz w:val="18"/>
                <w:szCs w:val="18"/>
              </w:rPr>
            </w:pPr>
            <w:r w:rsidDel="00000000" w:rsidR="00000000" w:rsidRPr="00000000">
              <w:rPr>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de documentación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Software para mapping planning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Reuniones con usuario</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b w:val="1"/>
                <w:sz w:val="18"/>
                <w:szCs w:val="18"/>
              </w:rPr>
            </w:pPr>
            <w:r w:rsidDel="00000000" w:rsidR="00000000" w:rsidRPr="00000000">
              <w:rPr>
                <w:color w:val="000000"/>
                <w:sz w:val="20"/>
                <w:szCs w:val="20"/>
                <w:rtl w:val="0"/>
              </w:rPr>
              <w:t xml:space="preserve"> </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semanas</w:t>
            </w:r>
            <w:r w:rsidDel="00000000" w:rsidR="00000000" w:rsidRPr="00000000">
              <w:rPr>
                <w:rtl w:val="0"/>
              </w:rPr>
            </w:r>
          </w:p>
          <w:p w:rsidR="00000000" w:rsidDel="00000000" w:rsidP="00000000" w:rsidRDefault="00000000" w:rsidRPr="00000000" w14:paraId="0000004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Equipo de trabajo </w:t>
            </w:r>
            <w:r w:rsidDel="00000000" w:rsidR="00000000" w:rsidRPr="00000000">
              <w:rPr>
                <w:rtl w:val="0"/>
              </w:rPr>
            </w:r>
          </w:p>
          <w:p w:rsidR="00000000" w:rsidDel="00000000" w:rsidP="00000000" w:rsidRDefault="00000000" w:rsidRPr="00000000" w14:paraId="00000050">
            <w:pPr>
              <w:jc w:val="both"/>
              <w:rPr>
                <w:i w:val="1"/>
                <w:color w:val="548dd4"/>
                <w:sz w:val="18"/>
                <w:szCs w:val="18"/>
              </w:rPr>
            </w:pPr>
            <w:r w:rsidDel="00000000" w:rsidR="00000000" w:rsidRPr="00000000">
              <w:rPr>
                <w:color w:val="000000"/>
                <w:sz w:val="20"/>
                <w:szCs w:val="20"/>
                <w:rtl w:val="0"/>
              </w:rPr>
              <w:t xml:space="preserve">Product Owner</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 mejor entendimiento del negocio y sus problemáticas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Jerarquización de las funcionalidades a realizar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both"/>
              <w:rPr>
                <w:i w:val="1"/>
                <w:color w:val="c00000"/>
                <w:sz w:val="16"/>
                <w:szCs w:val="16"/>
              </w:rPr>
            </w:pPr>
            <w:r w:rsidDel="00000000" w:rsidR="00000000" w:rsidRPr="00000000">
              <w:rPr>
                <w:color w:val="000000"/>
                <w:sz w:val="20"/>
                <w:szCs w:val="20"/>
                <w:rtl w:val="0"/>
              </w:rPr>
              <w:t xml:space="preserve">Visualización de las tareas a realizar según las etapas requeridas</w:t>
            </w:r>
            <w:r w:rsidDel="00000000" w:rsidR="00000000" w:rsidRPr="00000000">
              <w:rPr>
                <w:color w:val="548dd4"/>
                <w:sz w:val="20"/>
                <w:szCs w:val="20"/>
                <w:rtl w:val="0"/>
              </w:rPr>
              <w:t xml:space="preserve"> </w:t>
            </w:r>
            <w:r w:rsidDel="00000000" w:rsidR="00000000" w:rsidRPr="00000000">
              <w:rPr>
                <w:rtl w:val="0"/>
              </w:rPr>
            </w:r>
          </w:p>
        </w:tc>
        <w:tc>
          <w:tcPr/>
          <w:p w:rsidR="00000000" w:rsidDel="00000000" w:rsidP="00000000" w:rsidRDefault="00000000" w:rsidRPr="00000000" w14:paraId="00000056">
            <w:pPr>
              <w:jc w:val="both"/>
              <w:rPr>
                <w:i w:val="1"/>
                <w:color w:val="548dd4"/>
                <w:sz w:val="18"/>
                <w:szCs w:val="18"/>
              </w:rPr>
            </w:pPr>
            <w:r w:rsidDel="00000000" w:rsidR="00000000" w:rsidRPr="00000000">
              <w:rPr>
                <w:sz w:val="18"/>
                <w:szCs w:val="18"/>
                <w:rtl w:val="0"/>
              </w:rPr>
              <w:t xml:space="preserve">Ningún ajuste.</w:t>
            </w:r>
            <w:r w:rsidDel="00000000" w:rsidR="00000000" w:rsidRPr="00000000">
              <w:rPr>
                <w:i w:val="1"/>
                <w:color w:val="548dd4"/>
                <w:sz w:val="18"/>
                <w:szCs w:val="18"/>
                <w:rtl w:val="0"/>
              </w:rPr>
              <w:t xml:space="preserve"> </w:t>
            </w:r>
          </w:p>
        </w:tc>
      </w:tr>
      <w:tr>
        <w:trPr>
          <w:cantSplit w:val="0"/>
          <w:trHeight w:val="2410" w:hRule="atLeast"/>
          <w:tblHeader w:val="0"/>
        </w:trPr>
        <w:tc>
          <w:tcPr/>
          <w:p w:rsidR="00000000" w:rsidDel="00000000" w:rsidP="00000000" w:rsidRDefault="00000000" w:rsidRPr="00000000" w14:paraId="00000057">
            <w:pPr>
              <w:jc w:val="both"/>
              <w:rPr>
                <w:i w:val="1"/>
                <w:color w:val="548dd4"/>
                <w:sz w:val="18"/>
                <w:szCs w:val="18"/>
              </w:rPr>
            </w:pPr>
            <w:r w:rsidDel="00000000" w:rsidR="00000000" w:rsidRPr="00000000">
              <w:rPr>
                <w:color w:val="000000"/>
                <w:sz w:val="20"/>
                <w:szCs w:val="20"/>
                <w:rtl w:val="0"/>
              </w:rPr>
              <w:t xml:space="preserve">Programar consultas o rutinas para manipular información de una base de datos de acuerdo con los requerimientos de la organización</w:t>
            </w:r>
            <w:r w:rsidDel="00000000" w:rsidR="00000000" w:rsidRPr="00000000">
              <w:rPr>
                <w:rtl w:val="0"/>
              </w:rPr>
            </w:r>
          </w:p>
        </w:tc>
        <w:tc>
          <w:tcPr/>
          <w:p w:rsidR="00000000" w:rsidDel="00000000" w:rsidP="00000000" w:rsidRDefault="00000000" w:rsidRPr="00000000" w14:paraId="00000058">
            <w:pPr>
              <w:jc w:val="both"/>
              <w:rPr>
                <w:i w:val="1"/>
                <w:color w:val="548dd4"/>
                <w:sz w:val="18"/>
                <w:szCs w:val="18"/>
              </w:rPr>
            </w:pPr>
            <w:r w:rsidDel="00000000" w:rsidR="00000000" w:rsidRPr="00000000">
              <w:rPr>
                <w:color w:val="000000"/>
                <w:sz w:val="20"/>
                <w:szCs w:val="20"/>
                <w:rtl w:val="0"/>
              </w:rPr>
              <w:t xml:space="preserve">Generar el punto de almacenamiento de la información y documentarse.</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Elegir un sistema de gestión</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Diseño conceptual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Diseño lógico</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Normalización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Implementación</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Carga de datos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Pruebas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Documentación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i w:val="1"/>
                <w:color w:val="548dd4"/>
                <w:sz w:val="18"/>
                <w:szCs w:val="18"/>
              </w:rPr>
            </w:pPr>
            <w:r w:rsidDel="00000000" w:rsidR="00000000" w:rsidRPr="00000000">
              <w:rPr>
                <w:color w:val="000000"/>
                <w:sz w:val="20"/>
                <w:szCs w:val="20"/>
                <w:rtl w:val="0"/>
              </w:rPr>
              <w:t xml:space="preserve">Sprint 1,2 y 3</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de documentación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AWS (Amazon Web Services)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React.js</w:t>
            </w:r>
            <w:r w:rsidDel="00000000" w:rsidR="00000000" w:rsidRPr="00000000">
              <w:rPr>
                <w:rtl w:val="0"/>
              </w:rPr>
            </w:r>
          </w:p>
          <w:p w:rsidR="00000000" w:rsidDel="00000000" w:rsidP="00000000" w:rsidRDefault="00000000" w:rsidRPr="00000000" w14:paraId="0000006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E">
            <w:pPr>
              <w:jc w:val="both"/>
              <w:rPr>
                <w:i w:val="1"/>
                <w:color w:val="548dd4"/>
                <w:sz w:val="18"/>
                <w:szCs w:val="18"/>
              </w:rPr>
            </w:pPr>
            <w:r w:rsidDel="00000000" w:rsidR="00000000" w:rsidRPr="00000000">
              <w:rPr>
                <w:color w:val="000000"/>
                <w:sz w:val="20"/>
                <w:szCs w:val="20"/>
                <w:rtl w:val="0"/>
              </w:rPr>
              <w:t xml:space="preserve">11 semana</w:t>
            </w:r>
            <w:r w:rsidDel="00000000" w:rsidR="00000000" w:rsidRPr="00000000">
              <w:rPr>
                <w:rtl w:val="0"/>
              </w:rPr>
            </w:r>
          </w:p>
        </w:tc>
        <w:tc>
          <w:tcPr/>
          <w:p w:rsidR="00000000" w:rsidDel="00000000" w:rsidP="00000000" w:rsidRDefault="00000000" w:rsidRPr="00000000" w14:paraId="0000006F">
            <w:pPr>
              <w:jc w:val="both"/>
              <w:rPr>
                <w:i w:val="1"/>
                <w:color w:val="548dd4"/>
                <w:sz w:val="18"/>
                <w:szCs w:val="18"/>
              </w:rPr>
            </w:pPr>
            <w:r w:rsidDel="00000000" w:rsidR="00000000" w:rsidRPr="00000000">
              <w:rPr>
                <w:color w:val="000000"/>
                <w:sz w:val="20"/>
                <w:szCs w:val="20"/>
                <w:rtl w:val="0"/>
              </w:rPr>
              <w:t xml:space="preserve">Equipo de desarrollo</w:t>
            </w:r>
            <w:r w:rsidDel="00000000" w:rsidR="00000000" w:rsidRPr="00000000">
              <w:rPr>
                <w:i w:val="1"/>
                <w:color w:val="548dd4"/>
                <w:sz w:val="20"/>
                <w:szCs w:val="20"/>
                <w:rtl w:val="0"/>
              </w:rPr>
              <w:t xml:space="preserve"> </w:t>
            </w:r>
            <w:r w:rsidDel="00000000" w:rsidR="00000000" w:rsidRPr="00000000">
              <w:rPr>
                <w:rtl w:val="0"/>
              </w:rPr>
            </w:r>
          </w:p>
        </w:tc>
        <w:tc>
          <w:tcPr/>
          <w:p w:rsidR="00000000" w:rsidDel="00000000" w:rsidP="00000000" w:rsidRDefault="00000000" w:rsidRPr="00000000" w14:paraId="00000070">
            <w:pPr>
              <w:jc w:val="both"/>
              <w:rPr>
                <w:i w:val="1"/>
                <w:color w:val="548dd4"/>
                <w:sz w:val="18"/>
                <w:szCs w:val="18"/>
              </w:rPr>
            </w:pPr>
            <w:r w:rsidDel="00000000" w:rsidR="00000000" w:rsidRPr="00000000">
              <w:rPr>
                <w:color w:val="000000"/>
                <w:sz w:val="20"/>
                <w:szCs w:val="20"/>
                <w:rtl w:val="0"/>
              </w:rPr>
              <w:t xml:space="preserve">Programar consultas o rutinas para manipular información de una base de datos de acuerdo con los requerimientos de la organización</w:t>
            </w:r>
            <w:r w:rsidDel="00000000" w:rsidR="00000000" w:rsidRPr="00000000">
              <w:rPr>
                <w:rtl w:val="0"/>
              </w:rPr>
            </w:r>
          </w:p>
        </w:tc>
        <w:tc>
          <w:tcPr/>
          <w:p w:rsidR="00000000" w:rsidDel="00000000" w:rsidP="00000000" w:rsidRDefault="00000000" w:rsidRPr="00000000" w14:paraId="00000071">
            <w:pPr>
              <w:jc w:val="both"/>
              <w:rPr>
                <w:sz w:val="18"/>
                <w:szCs w:val="18"/>
              </w:rPr>
            </w:pPr>
            <w:r w:rsidDel="00000000" w:rsidR="00000000" w:rsidRPr="00000000">
              <w:rPr>
                <w:sz w:val="18"/>
                <w:szCs w:val="18"/>
                <w:rtl w:val="0"/>
              </w:rPr>
              <w:t xml:space="preserve">Ningún ajuste.</w:t>
            </w:r>
          </w:p>
        </w:tc>
      </w:tr>
      <w:tr>
        <w:trPr>
          <w:cantSplit w:val="0"/>
          <w:trHeight w:val="2410" w:hRule="atLeast"/>
          <w:tblHeader w:val="0"/>
        </w:trPr>
        <w:tc>
          <w:tcPr/>
          <w:p w:rsidR="00000000" w:rsidDel="00000000" w:rsidP="00000000" w:rsidRDefault="00000000" w:rsidRPr="00000000" w14:paraId="00000072">
            <w:pPr>
              <w:jc w:val="both"/>
              <w:rPr>
                <w:i w:val="1"/>
                <w:color w:val="548dd4"/>
                <w:sz w:val="18"/>
                <w:szCs w:val="18"/>
              </w:rPr>
            </w:pPr>
            <w:r w:rsidDel="00000000" w:rsidR="00000000" w:rsidRPr="00000000">
              <w:rPr>
                <w:color w:val="000000"/>
                <w:sz w:val="20"/>
                <w:szCs w:val="20"/>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p w:rsidR="00000000" w:rsidDel="00000000" w:rsidP="00000000" w:rsidRDefault="00000000" w:rsidRPr="00000000" w14:paraId="00000073">
            <w:pPr>
              <w:jc w:val="both"/>
              <w:rPr>
                <w:i w:val="1"/>
                <w:color w:val="548dd4"/>
                <w:sz w:val="18"/>
                <w:szCs w:val="18"/>
              </w:rPr>
            </w:pPr>
            <w:r w:rsidDel="00000000" w:rsidR="00000000" w:rsidRPr="00000000">
              <w:rPr>
                <w:color w:val="000000"/>
                <w:sz w:val="20"/>
                <w:szCs w:val="20"/>
                <w:rtl w:val="0"/>
              </w:rPr>
              <w:t xml:space="preserve">Desarrollo y documentación de la página web.</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Elegir una herramienta de diseño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Desarrollar código</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Realizar pruebas de rendimiento y seguridad.</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Documentar.</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both"/>
              <w:rPr>
                <w:i w:val="1"/>
                <w:color w:val="548dd4"/>
                <w:sz w:val="18"/>
                <w:szCs w:val="18"/>
              </w:rPr>
            </w:pPr>
            <w:r w:rsidDel="00000000" w:rsidR="00000000" w:rsidRPr="00000000">
              <w:rPr>
                <w:color w:val="000000"/>
                <w:sz w:val="20"/>
                <w:szCs w:val="20"/>
                <w:rtl w:val="0"/>
              </w:rPr>
              <w:t xml:space="preserve">Sprint 1,2  3</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de documentación</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React.js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Frontend: HTML, CSS y JavaScript</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Backend: Python, Django y Flask</w:t>
            </w:r>
            <w:r w:rsidDel="00000000" w:rsidR="00000000" w:rsidRPr="00000000">
              <w:rPr>
                <w:rtl w:val="0"/>
              </w:rPr>
            </w:r>
          </w:p>
          <w:p w:rsidR="00000000" w:rsidDel="00000000" w:rsidP="00000000" w:rsidRDefault="00000000" w:rsidRPr="00000000" w14:paraId="0000008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i w:val="1"/>
                <w:color w:val="548dd4"/>
                <w:sz w:val="18"/>
                <w:szCs w:val="18"/>
              </w:rPr>
            </w:pPr>
            <w:r w:rsidDel="00000000" w:rsidR="00000000" w:rsidRPr="00000000">
              <w:rPr>
                <w:color w:val="000000"/>
                <w:sz w:val="20"/>
                <w:szCs w:val="20"/>
                <w:rtl w:val="0"/>
              </w:rPr>
              <w:t xml:space="preserve">11 Semanas</w:t>
            </w:r>
            <w:r w:rsidDel="00000000" w:rsidR="00000000" w:rsidRPr="00000000">
              <w:rPr>
                <w:rtl w:val="0"/>
              </w:rPr>
            </w:r>
          </w:p>
        </w:tc>
        <w:tc>
          <w:tcPr/>
          <w:p w:rsidR="00000000" w:rsidDel="00000000" w:rsidP="00000000" w:rsidRDefault="00000000" w:rsidRPr="00000000" w14:paraId="00000086">
            <w:pPr>
              <w:jc w:val="both"/>
              <w:rPr>
                <w:i w:val="1"/>
                <w:color w:val="548dd4"/>
                <w:sz w:val="18"/>
                <w:szCs w:val="18"/>
              </w:rPr>
            </w:pPr>
            <w:r w:rsidDel="00000000" w:rsidR="00000000" w:rsidRPr="00000000">
              <w:rPr>
                <w:color w:val="000000"/>
                <w:sz w:val="20"/>
                <w:szCs w:val="20"/>
                <w:rtl w:val="0"/>
              </w:rPr>
              <w:t xml:space="preserve">El equipo de desarrollo </w:t>
            </w:r>
            <w:r w:rsidDel="00000000" w:rsidR="00000000" w:rsidRPr="00000000">
              <w:rPr>
                <w:rtl w:val="0"/>
              </w:rPr>
            </w:r>
          </w:p>
        </w:tc>
        <w:tc>
          <w:tcPr/>
          <w:p w:rsidR="00000000" w:rsidDel="00000000" w:rsidP="00000000" w:rsidRDefault="00000000" w:rsidRPr="00000000" w14:paraId="00000087">
            <w:pPr>
              <w:jc w:val="both"/>
              <w:rPr>
                <w:i w:val="1"/>
                <w:color w:val="548dd4"/>
                <w:sz w:val="18"/>
                <w:szCs w:val="18"/>
              </w:rPr>
            </w:pPr>
            <w:r w:rsidDel="00000000" w:rsidR="00000000" w:rsidRPr="00000000">
              <w:rPr>
                <w:color w:val="000000"/>
                <w:sz w:val="20"/>
                <w:szCs w:val="20"/>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p w:rsidR="00000000" w:rsidDel="00000000" w:rsidP="00000000" w:rsidRDefault="00000000" w:rsidRPr="00000000" w14:paraId="00000088">
            <w:pPr>
              <w:jc w:val="both"/>
              <w:rPr>
                <w:sz w:val="18"/>
                <w:szCs w:val="18"/>
              </w:rPr>
            </w:pPr>
            <w:r w:rsidDel="00000000" w:rsidR="00000000" w:rsidRPr="00000000">
              <w:rPr>
                <w:sz w:val="18"/>
                <w:szCs w:val="18"/>
                <w:rtl w:val="0"/>
              </w:rPr>
              <w:t xml:space="preserve">Ningún ajuste.</w:t>
            </w:r>
          </w:p>
        </w:tc>
      </w:tr>
    </w:tbl>
    <w:p w:rsidR="00000000" w:rsidDel="00000000" w:rsidP="00000000" w:rsidRDefault="00000000" w:rsidRPr="00000000" w14:paraId="00000089">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8C">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D">
            <w:pPr>
              <w:jc w:val="both"/>
              <w:rPr>
                <w:i w:val="1"/>
                <w:color w:val="548dd4"/>
                <w:sz w:val="20"/>
                <w:szCs w:val="20"/>
              </w:rPr>
            </w:pPr>
            <w:r w:rsidDel="00000000" w:rsidR="00000000" w:rsidRPr="00000000">
              <w:rPr>
                <w:color w:val="1f3864"/>
                <w:rtl w:val="0"/>
              </w:rPr>
              <w:t xml:space="preserve">Factores que han facilitado y/o dificultado el desarrollo de mi plan de trabajo</w:t>
            </w:r>
            <w:r w:rsidDel="00000000" w:rsidR="00000000" w:rsidRPr="00000000">
              <w:rPr>
                <w:color w:val="548dd4"/>
                <w:sz w:val="20"/>
                <w:szCs w:val="20"/>
                <w:rtl w:val="0"/>
              </w:rPr>
              <w:t xml:space="preserve">:</w:t>
            </w:r>
            <w:r w:rsidDel="00000000" w:rsidR="00000000" w:rsidRPr="00000000">
              <w:rPr>
                <w:b w:val="1"/>
                <w:color w:val="1f3864"/>
                <w:rtl w:val="0"/>
              </w:rPr>
              <w:t xml:space="preserve">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Algunos factores que ha facilitado la iniciación del proyecto ha sido la ubicación del api que contiene información respecto medicamentos y padecimientos de estos, otro factor ha sido la disposición de tiempo como equipo lo cual ha jugado a favor en el momento de avanzar en el proyecto.</w:t>
            </w:r>
          </w:p>
          <w:p w:rsidR="00000000" w:rsidDel="00000000" w:rsidP="00000000" w:rsidRDefault="00000000" w:rsidRPr="00000000" w14:paraId="0000008F">
            <w:pPr>
              <w:rPr>
                <w:color w:val="1f3864"/>
              </w:rPr>
            </w:pPr>
            <w:r w:rsidDel="00000000" w:rsidR="00000000" w:rsidRPr="00000000">
              <w:rPr>
                <w:rtl w:val="0"/>
              </w:rPr>
            </w:r>
          </w:p>
          <w:p w:rsidR="00000000" w:rsidDel="00000000" w:rsidP="00000000" w:rsidRDefault="00000000" w:rsidRPr="00000000" w14:paraId="00000090">
            <w:pPr>
              <w:jc w:val="both"/>
              <w:rPr>
                <w:i w:val="1"/>
                <w:color w:val="548dd4"/>
                <w:sz w:val="20"/>
                <w:szCs w:val="20"/>
              </w:rPr>
            </w:pPr>
            <w:r w:rsidDel="00000000" w:rsidR="00000000" w:rsidRPr="00000000">
              <w:rPr>
                <w:rtl w:val="0"/>
              </w:rPr>
            </w:r>
          </w:p>
          <w:p w:rsidR="00000000" w:rsidDel="00000000" w:rsidP="00000000" w:rsidRDefault="00000000" w:rsidRPr="00000000" w14:paraId="00000091">
            <w:pPr>
              <w:jc w:val="both"/>
              <w:rPr>
                <w:i w:val="1"/>
                <w:color w:val="548dd4"/>
                <w:sz w:val="20"/>
                <w:szCs w:val="20"/>
              </w:rPr>
            </w:pPr>
            <w:r w:rsidDel="00000000" w:rsidR="00000000" w:rsidRPr="00000000">
              <w:rPr>
                <w:rtl w:val="0"/>
              </w:rPr>
            </w:r>
          </w:p>
          <w:p w:rsidR="00000000" w:rsidDel="00000000" w:rsidP="00000000" w:rsidRDefault="00000000" w:rsidRPr="00000000" w14:paraId="0000009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93">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94">
            <w:pPr>
              <w:jc w:val="both"/>
              <w:rPr>
                <w:i w:val="1"/>
                <w:color w:val="548dd4"/>
                <w:sz w:val="20"/>
                <w:szCs w:val="20"/>
              </w:rPr>
            </w:pPr>
            <w:r w:rsidDel="00000000" w:rsidR="00000000" w:rsidRPr="00000000">
              <w:rPr>
                <w:color w:val="1f3864"/>
                <w:rtl w:val="0"/>
              </w:rPr>
              <w:t xml:space="preserve">Actividades ajustadas o eliminadas:</w:t>
            </w:r>
            <w:r w:rsidDel="00000000" w:rsidR="00000000" w:rsidRPr="00000000">
              <w:rPr>
                <w:rtl w:val="0"/>
              </w:rPr>
            </w:r>
          </w:p>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Una actividad que tuvimos que eliminar fue la decisión de crear los perfiles de usuario en el sprint 1, ya que después analizamos y gracias al apoyo del docente nos dimos cuenta de que la creación de usuarios sería mejor dejarlo para el sprint 3, lo cual también fue corregido en el sprint planning.</w:t>
            </w:r>
          </w:p>
          <w:p w:rsidR="00000000" w:rsidDel="00000000" w:rsidP="00000000" w:rsidRDefault="00000000" w:rsidRPr="00000000" w14:paraId="00000096">
            <w:pPr>
              <w:jc w:val="both"/>
              <w:rPr>
                <w:i w:val="1"/>
                <w:color w:val="548dd4"/>
                <w:sz w:val="20"/>
                <w:szCs w:val="20"/>
              </w:rPr>
            </w:pPr>
            <w:r w:rsidDel="00000000" w:rsidR="00000000" w:rsidRPr="00000000">
              <w:rPr>
                <w:rtl w:val="0"/>
              </w:rPr>
            </w:r>
          </w:p>
          <w:p w:rsidR="00000000" w:rsidDel="00000000" w:rsidP="00000000" w:rsidRDefault="00000000" w:rsidRPr="00000000" w14:paraId="00000097">
            <w:pPr>
              <w:jc w:val="both"/>
              <w:rPr>
                <w:i w:val="1"/>
                <w:color w:val="548dd4"/>
                <w:sz w:val="20"/>
                <w:szCs w:val="20"/>
              </w:rPr>
            </w:pPr>
            <w:r w:rsidDel="00000000" w:rsidR="00000000" w:rsidRPr="00000000">
              <w:rPr>
                <w:rtl w:val="0"/>
              </w:rPr>
            </w:r>
          </w:p>
          <w:p w:rsidR="00000000" w:rsidDel="00000000" w:rsidP="00000000" w:rsidRDefault="00000000" w:rsidRPr="00000000" w14:paraId="00000098">
            <w:pPr>
              <w:jc w:val="both"/>
              <w:rPr>
                <w:i w:val="1"/>
                <w:color w:val="548dd4"/>
                <w:sz w:val="20"/>
                <w:szCs w:val="20"/>
              </w:rPr>
            </w:pPr>
            <w:r w:rsidDel="00000000" w:rsidR="00000000" w:rsidRPr="00000000">
              <w:rPr>
                <w:rtl w:val="0"/>
              </w:rPr>
            </w:r>
          </w:p>
          <w:p w:rsidR="00000000" w:rsidDel="00000000" w:rsidP="00000000" w:rsidRDefault="00000000" w:rsidRPr="00000000" w14:paraId="00000099">
            <w:pPr>
              <w:jc w:val="both"/>
              <w:rPr>
                <w:i w:val="1"/>
                <w:color w:val="548dd4"/>
                <w:sz w:val="20"/>
                <w:szCs w:val="20"/>
              </w:rPr>
            </w:pPr>
            <w:r w:rsidDel="00000000" w:rsidR="00000000" w:rsidRPr="00000000">
              <w:rPr>
                <w:rtl w:val="0"/>
              </w:rPr>
            </w:r>
          </w:p>
          <w:p w:rsidR="00000000" w:rsidDel="00000000" w:rsidP="00000000" w:rsidRDefault="00000000" w:rsidRPr="00000000" w14:paraId="0000009A">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9B">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9C">
      <w:pPr>
        <w:spacing w:after="0" w:line="240" w:lineRule="auto"/>
        <w:jc w:val="both"/>
        <w:rPr>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D">
            <w:pPr>
              <w:jc w:val="both"/>
              <w:rPr>
                <w:sz w:val="20"/>
                <w:szCs w:val="20"/>
              </w:rPr>
            </w:pPr>
            <w:r w:rsidDel="00000000" w:rsidR="00000000" w:rsidRPr="00000000">
              <w:rPr>
                <w:color w:val="1f3864"/>
                <w:rtl w:val="0"/>
              </w:rPr>
              <w:t xml:space="preserve">Actividades que no has iniciado o están retrasadas:</w:t>
            </w:r>
            <w:r w:rsidDel="00000000" w:rsidR="00000000" w:rsidRPr="00000000">
              <w:rPr>
                <w:i w:val="1"/>
                <w:color w:val="548dd4"/>
                <w:sz w:val="20"/>
                <w:szCs w:val="20"/>
                <w:rtl w:val="0"/>
              </w:rPr>
              <w:t xml:space="preserve"> </w:t>
            </w:r>
            <w:r w:rsidDel="00000000" w:rsidR="00000000" w:rsidRPr="00000000">
              <w:rPr>
                <w:rtl w:val="0"/>
              </w:rPr>
            </w:r>
          </w:p>
          <w:p w:rsidR="00000000" w:rsidDel="00000000" w:rsidP="00000000" w:rsidRDefault="00000000" w:rsidRPr="00000000" w14:paraId="0000009E">
            <w:pPr>
              <w:jc w:val="both"/>
              <w:rPr>
                <w:i w:val="1"/>
                <w:color w:val="548dd4"/>
                <w:sz w:val="20"/>
                <w:szCs w:val="20"/>
              </w:rPr>
            </w:pPr>
            <w:r w:rsidDel="00000000" w:rsidR="00000000" w:rsidRPr="00000000">
              <w:rPr>
                <w:sz w:val="20"/>
                <w:szCs w:val="20"/>
                <w:rtl w:val="0"/>
              </w:rPr>
              <w:t xml:space="preserve">Este sprint todas las actividades han sido posible de iniciar, aunque sí ha habido retrasos, como es el caso de la identificación de alergias, ya que aún nos falta documentación respecto a la API.</w:t>
            </w:r>
            <w:r w:rsidDel="00000000" w:rsidR="00000000" w:rsidRPr="00000000">
              <w:rPr>
                <w:i w:val="1"/>
                <w:color w:val="548dd4"/>
                <w:sz w:val="20"/>
                <w:szCs w:val="20"/>
                <w:rtl w:val="0"/>
              </w:rPr>
              <w:t xml:space="preserve"> </w:t>
            </w:r>
          </w:p>
          <w:p w:rsidR="00000000" w:rsidDel="00000000" w:rsidP="00000000" w:rsidRDefault="00000000" w:rsidRPr="00000000" w14:paraId="0000009F">
            <w:pPr>
              <w:jc w:val="both"/>
              <w:rPr>
                <w:i w:val="1"/>
                <w:color w:val="548dd4"/>
                <w:sz w:val="20"/>
                <w:szCs w:val="20"/>
              </w:rPr>
            </w:pPr>
            <w:r w:rsidDel="00000000" w:rsidR="00000000" w:rsidRPr="00000000">
              <w:rPr>
                <w:rtl w:val="0"/>
              </w:rPr>
            </w:r>
          </w:p>
          <w:p w:rsidR="00000000" w:rsidDel="00000000" w:rsidP="00000000" w:rsidRDefault="00000000" w:rsidRPr="00000000" w14:paraId="000000A0">
            <w:pPr>
              <w:jc w:val="both"/>
              <w:rPr>
                <w:i w:val="1"/>
                <w:color w:val="548dd4"/>
                <w:sz w:val="20"/>
                <w:szCs w:val="20"/>
              </w:rPr>
            </w:pPr>
            <w:r w:rsidDel="00000000" w:rsidR="00000000" w:rsidRPr="00000000">
              <w:rPr>
                <w:rtl w:val="0"/>
              </w:rPr>
            </w:r>
          </w:p>
          <w:p w:rsidR="00000000" w:rsidDel="00000000" w:rsidP="00000000" w:rsidRDefault="00000000" w:rsidRPr="00000000" w14:paraId="000000A1">
            <w:pPr>
              <w:jc w:val="both"/>
              <w:rPr>
                <w:i w:val="1"/>
                <w:color w:val="548dd4"/>
                <w:sz w:val="20"/>
                <w:szCs w:val="20"/>
              </w:rPr>
            </w:pPr>
            <w:r w:rsidDel="00000000" w:rsidR="00000000" w:rsidRPr="00000000">
              <w:rPr>
                <w:rtl w:val="0"/>
              </w:rPr>
            </w:r>
          </w:p>
          <w:p w:rsidR="00000000" w:rsidDel="00000000" w:rsidP="00000000" w:rsidRDefault="00000000" w:rsidRPr="00000000" w14:paraId="000000A2">
            <w:pPr>
              <w:jc w:val="both"/>
              <w:rPr>
                <w:i w:val="1"/>
                <w:color w:val="548dd4"/>
                <w:sz w:val="20"/>
                <w:szCs w:val="20"/>
              </w:rPr>
            </w:pPr>
            <w:r w:rsidDel="00000000" w:rsidR="00000000" w:rsidRPr="00000000">
              <w:rPr>
                <w:rtl w:val="0"/>
              </w:rPr>
            </w:r>
          </w:p>
          <w:p w:rsidR="00000000" w:rsidDel="00000000" w:rsidP="00000000" w:rsidRDefault="00000000" w:rsidRPr="00000000" w14:paraId="000000A3">
            <w:pPr>
              <w:jc w:val="both"/>
              <w:rPr>
                <w:i w:val="1"/>
                <w:color w:val="548dd4"/>
                <w:sz w:val="20"/>
                <w:szCs w:val="20"/>
              </w:rPr>
            </w:pPr>
            <w:r w:rsidDel="00000000" w:rsidR="00000000" w:rsidRPr="00000000">
              <w:rPr>
                <w:rtl w:val="0"/>
              </w:rPr>
            </w:r>
          </w:p>
          <w:p w:rsidR="00000000" w:rsidDel="00000000" w:rsidP="00000000" w:rsidRDefault="00000000" w:rsidRPr="00000000" w14:paraId="000000A4">
            <w:pPr>
              <w:jc w:val="both"/>
              <w:rPr>
                <w:i w:val="1"/>
                <w:color w:val="548dd4"/>
                <w:sz w:val="20"/>
                <w:szCs w:val="20"/>
              </w:rPr>
            </w:pPr>
            <w:r w:rsidDel="00000000" w:rsidR="00000000" w:rsidRPr="00000000">
              <w:rPr>
                <w:rtl w:val="0"/>
              </w:rPr>
            </w:r>
          </w:p>
          <w:p w:rsidR="00000000" w:rsidDel="00000000" w:rsidP="00000000" w:rsidRDefault="00000000" w:rsidRPr="00000000" w14:paraId="000000A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309E"/>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character" w:styleId="Hipervnculo">
    <w:name w:val="Hyperlink"/>
    <w:basedOn w:val="Fuentedeprrafopredeter"/>
    <w:uiPriority w:val="99"/>
    <w:unhideWhenUsed w:val="1"/>
    <w:rsid w:val="00567C5B"/>
    <w:rPr>
      <w:color w:val="0563c1" w:themeColor="hyperlink"/>
      <w:u w:val="single"/>
    </w:rPr>
  </w:style>
  <w:style w:type="character" w:styleId="Mencinsinresolver">
    <w:name w:val="Unresolved Mention"/>
    <w:basedOn w:val="Fuentedeprrafopredeter"/>
    <w:uiPriority w:val="99"/>
    <w:semiHidden w:val="1"/>
    <w:unhideWhenUsed w:val="1"/>
    <w:rsid w:val="00567C5B"/>
    <w:rPr>
      <w:color w:val="605e5c"/>
      <w:shd w:color="auto" w:fill="e1dfdd" w:val="clear"/>
    </w:rPr>
  </w:style>
  <w:style w:type="paragraph" w:styleId="NormalWeb">
    <w:name w:val="Normal (Web)"/>
    <w:basedOn w:val="Normal"/>
    <w:uiPriority w:val="99"/>
    <w:semiHidden w:val="1"/>
    <w:unhideWhenUsed w:val="1"/>
    <w:rsid w:val="00A0208F"/>
    <w:pPr>
      <w:spacing w:after="100" w:afterAutospacing="1" w:before="100" w:beforeAutospacing="1" w:line="240" w:lineRule="auto"/>
    </w:pPr>
    <w:rPr>
      <w:rFonts w:ascii="Times New Roman" w:cs="Times New Roman" w:eastAsia="Times New Roman" w:hAnsi="Times New Roman"/>
      <w:sz w:val="24"/>
      <w:szCs w:val="24"/>
      <w:lang w:eastAsia="es-MX" w:val="es-MX"/>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J19hcbLWlw3D9HoQwGVZxEtNnA==">CgMxLjAyCGguZ2pkZ3hzOAByITFPN2NTWEV4dTIyUFZTZEhEamxkYU9kcWhqU0JrY1NKbg==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2024-10-09T18:53:00Z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