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96"/>
          <w:szCs w:val="96"/>
        </w:rPr>
      </w:pPr>
      <w:bookmarkStart w:colFirst="0" w:colLast="0" w:name="_heading=h.epafxca3d56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96"/>
          <w:szCs w:val="96"/>
        </w:rPr>
      </w:pPr>
      <w:bookmarkStart w:colFirst="0" w:colLast="0" w:name="_heading=h.8ehz5wbo9y4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96"/>
          <w:szCs w:val="96"/>
        </w:rPr>
      </w:pPr>
      <w:bookmarkStart w:colFirst="0" w:colLast="0" w:name="_heading=h.1ozaxhag6rw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heading=h.zhne9xanovaa" w:id="3"/>
      <w:bookmarkEnd w:id="3"/>
      <w:r w:rsidDel="00000000" w:rsidR="00000000" w:rsidRPr="00000000">
        <w:rPr>
          <w:sz w:val="96"/>
          <w:szCs w:val="96"/>
          <w:rtl w:val="0"/>
        </w:rPr>
        <w:t xml:space="preserve">Review de Sprint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dcxqw7z40b9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de Sprint  - Farmawiki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revisión: 24 de octubre de 2024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Descripción de la revisión: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Esta revisión corresponde al Sprint 2, donde se evaluaron las tareas completadas, el cumplimiento de los objetivos del sprint y la retroalimentación recibida por parte de los interesados.</w:t>
        <w:br w:type="textWrapping"/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Objetivos del sprint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nuevos módulos centrados en la recepción de datos.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personalización para la página de pacientes.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información existente en la base de datos.</w:t>
        <w:br w:type="textWrapping"/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Entregables completados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Búsqueda de pacientes.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Accesibilidad de la aplicación.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 alergias a perfil médico.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mensaje de advertencia.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Ingreso de recetas médicas.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recetas del paciente.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recetas a perfil médico.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Retroalimentación recibida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reportan satisfacción con las nuevas integraciones al sistema y </w:t>
      </w:r>
      <w:r w:rsidDel="00000000" w:rsidR="00000000" w:rsidRPr="00000000">
        <w:rPr>
          <w:rFonts w:ascii="Arial" w:cs="Arial" w:eastAsia="Arial" w:hAnsi="Arial"/>
          <w:rtl w:val="0"/>
        </w:rPr>
        <w:t xml:space="preserve">sugieren</w:t>
      </w:r>
      <w:r w:rsidDel="00000000" w:rsidR="00000000" w:rsidRPr="00000000">
        <w:rPr>
          <w:rFonts w:ascii="Arial" w:cs="Arial" w:eastAsia="Arial" w:hAnsi="Arial"/>
          <w:rtl w:val="0"/>
        </w:rPr>
        <w:t xml:space="preserve"> ideas nuevas para posibles actualizaciones futuras.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felicitó la complementación de las nuevas funciones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Problemas encontrados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Desactualización de la información entregada en la api.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campos para la personalización del perfil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Próximos pasos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nuevas vistas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Separación de tipos de usuarios.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seguridad.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búsqueda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Lecciones aprendidas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subestimó la complejidad de la integración de frontend y backend.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comunicación y objetivos pequeños ayudan al avance del proceso. 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PVpQQah5pEPCSMjirev6Yh/MQ==">CgMxLjAyDmguZXBhZnhjYTNkNTZlMg5oLjhlaHo1d2JvOXk0MjIOaC4xb3pheGhhZzZydzIyDmguemhuZTl4YW5vdmFhMg5oLmRjeHF3N3o0MGI5YzgAciExZUJIR0Y4aEtuWDZiNGhLZWZXdEhUc0ZxQndZR01XQXc=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2024-10-08T01:22:00Z</dcterms:created>
  <dc:creator>python-docx</dc:creator>
</cp:coreProperties>
</file>