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FA1186" w:rsidRPr="00FA1186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методов текстовой стеганографии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Карленок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8B6C4E" w:rsidRPr="001C531F" w:rsidRDefault="008B6C4E" w:rsidP="00800F91">
      <w:pPr>
        <w:pStyle w:val="ListParagraph"/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8B6C4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Классификация, сущность и основные особенности базовых методов текстовой стеганографии</w:t>
      </w:r>
    </w:p>
    <w:p w:rsidR="002F5837" w:rsidRPr="000034F7" w:rsidRDefault="002F5837" w:rsidP="000034F7">
      <w:pPr>
        <w:pStyle w:val="a0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</w:t>
      </w:r>
      <w:r w:rsidRPr="000034F7">
        <w:rPr>
          <w:sz w:val="28"/>
          <w:szCs w:val="28"/>
        </w:rPr>
        <w:t xml:space="preserve">, что к текстовой </w:t>
      </w:r>
      <w:proofErr w:type="spellStart"/>
      <w:r w:rsidRPr="000034F7">
        <w:rPr>
          <w:sz w:val="28"/>
          <w:szCs w:val="28"/>
        </w:rPr>
        <w:t>стеганографии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относятся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методы</w:t>
      </w:r>
      <w:proofErr w:type="spellEnd"/>
      <w:r w:rsidRPr="000034F7">
        <w:rPr>
          <w:sz w:val="28"/>
          <w:szCs w:val="28"/>
        </w:rPr>
        <w:t xml:space="preserve">, </w:t>
      </w:r>
      <w:proofErr w:type="spellStart"/>
      <w:r w:rsidRPr="000034F7">
        <w:rPr>
          <w:sz w:val="28"/>
          <w:szCs w:val="28"/>
        </w:rPr>
        <w:t>предусматривающие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использование</w:t>
      </w:r>
      <w:proofErr w:type="spellEnd"/>
      <w:r w:rsidRPr="000034F7">
        <w:rPr>
          <w:sz w:val="28"/>
          <w:szCs w:val="28"/>
        </w:rPr>
        <w:t xml:space="preserve"> в качестве контейнера файла-документа текстового типа.</w:t>
      </w:r>
    </w:p>
    <w:p w:rsidR="002F5837" w:rsidRPr="000034F7" w:rsidRDefault="002F5837" w:rsidP="000034F7">
      <w:pPr>
        <w:pStyle w:val="a0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</w:t>
      </w:r>
      <w:r w:rsidRPr="000034F7">
        <w:rPr>
          <w:sz w:val="28"/>
          <w:szCs w:val="28"/>
        </w:rPr>
        <w:t>.</w:t>
      </w:r>
    </w:p>
    <w:p w:rsidR="002F5837" w:rsidRPr="000034F7" w:rsidRDefault="002F5837" w:rsidP="000034F7">
      <w:pPr>
        <w:pStyle w:val="a0"/>
        <w:widowContro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понимания</w:t>
      </w:r>
      <w:proofErr w:type="spellEnd"/>
      <w:r w:rsidRPr="000034F7">
        <w:rPr>
          <w:sz w:val="28"/>
          <w:szCs w:val="28"/>
        </w:rPr>
        <w:t xml:space="preserve"> сущности </w:t>
      </w:r>
      <w:proofErr w:type="spellStart"/>
      <w:r w:rsidRPr="000034F7">
        <w:rPr>
          <w:sz w:val="28"/>
          <w:szCs w:val="28"/>
        </w:rPr>
        <w:t>некоторых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из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методов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полезно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познакомиться</w:t>
      </w:r>
      <w:proofErr w:type="spellEnd"/>
      <w:r w:rsidRPr="000034F7">
        <w:rPr>
          <w:sz w:val="28"/>
          <w:szCs w:val="28"/>
        </w:rPr>
        <w:t xml:space="preserve"> с </w:t>
      </w:r>
      <w:proofErr w:type="spellStart"/>
      <w:r w:rsidRPr="000034F7">
        <w:rPr>
          <w:sz w:val="28"/>
          <w:szCs w:val="28"/>
        </w:rPr>
        <w:t>важнейшими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особенностями</w:t>
      </w:r>
      <w:proofErr w:type="spellEnd"/>
      <w:r w:rsidRPr="000034F7">
        <w:rPr>
          <w:sz w:val="28"/>
          <w:szCs w:val="28"/>
        </w:rPr>
        <w:t xml:space="preserve"> и </w:t>
      </w:r>
      <w:proofErr w:type="spellStart"/>
      <w:r w:rsidRPr="000034F7">
        <w:rPr>
          <w:sz w:val="28"/>
          <w:szCs w:val="28"/>
        </w:rPr>
        <w:t>параметрами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использования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стилей</w:t>
      </w:r>
      <w:proofErr w:type="spellEnd"/>
      <w:r w:rsidRPr="000034F7">
        <w:rPr>
          <w:sz w:val="28"/>
          <w:szCs w:val="28"/>
        </w:rPr>
        <w:t xml:space="preserve"> (в т. ч. – пространственно-геометрическими п</w:t>
      </w:r>
      <w:r w:rsidRPr="000034F7">
        <w:rPr>
          <w:sz w:val="28"/>
          <w:szCs w:val="28"/>
        </w:rPr>
        <w:t>а</w:t>
      </w:r>
      <w:r w:rsidRPr="000034F7">
        <w:rPr>
          <w:sz w:val="28"/>
          <w:szCs w:val="28"/>
        </w:rPr>
        <w:t xml:space="preserve">раметрами </w:t>
      </w:r>
      <w:proofErr w:type="spellStart"/>
      <w:r w:rsidRPr="000034F7">
        <w:rPr>
          <w:sz w:val="28"/>
          <w:szCs w:val="28"/>
        </w:rPr>
        <w:t>шрифтов</w:t>
      </w:r>
      <w:proofErr w:type="spellEnd"/>
      <w:r w:rsidRPr="000034F7">
        <w:rPr>
          <w:sz w:val="28"/>
          <w:szCs w:val="28"/>
        </w:rPr>
        <w:t xml:space="preserve">), </w:t>
      </w:r>
      <w:proofErr w:type="spellStart"/>
      <w:r w:rsidRPr="000034F7">
        <w:rPr>
          <w:sz w:val="28"/>
          <w:szCs w:val="28"/>
        </w:rPr>
        <w:t>на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основе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которых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строится</w:t>
      </w:r>
      <w:proofErr w:type="spellEnd"/>
      <w:r w:rsidRPr="000034F7">
        <w:rPr>
          <w:sz w:val="28"/>
          <w:szCs w:val="28"/>
        </w:rPr>
        <w:t xml:space="preserve"> текстовый </w:t>
      </w:r>
      <w:proofErr w:type="spellStart"/>
      <w:r w:rsidRPr="000034F7">
        <w:rPr>
          <w:sz w:val="28"/>
          <w:szCs w:val="28"/>
        </w:rPr>
        <w:t>файл-контейнер</w:t>
      </w:r>
      <w:proofErr w:type="spellEnd"/>
      <w:r w:rsidRPr="000034F7">
        <w:rPr>
          <w:sz w:val="28"/>
          <w:szCs w:val="28"/>
        </w:rPr>
        <w:t xml:space="preserve">. </w:t>
      </w:r>
      <w:proofErr w:type="spellStart"/>
      <w:r w:rsidRPr="000034F7">
        <w:rPr>
          <w:sz w:val="28"/>
          <w:szCs w:val="28"/>
        </w:rPr>
        <w:t>На</w:t>
      </w:r>
      <w:proofErr w:type="spellEnd"/>
      <w:r w:rsidRPr="000034F7">
        <w:rPr>
          <w:sz w:val="28"/>
          <w:szCs w:val="28"/>
        </w:rPr>
        <w:t xml:space="preserve"> </w:t>
      </w:r>
      <w:proofErr w:type="spellStart"/>
      <w:r w:rsidRPr="000034F7">
        <w:rPr>
          <w:sz w:val="28"/>
          <w:szCs w:val="28"/>
        </w:rPr>
        <w:t>рис</w:t>
      </w:r>
      <w:proofErr w:type="spellEnd"/>
      <w:r w:rsidRPr="000034F7">
        <w:rPr>
          <w:sz w:val="28"/>
          <w:szCs w:val="28"/>
        </w:rPr>
        <w:t>. 11</w:t>
      </w:r>
      <w:r w:rsidRPr="000034F7">
        <w:rPr>
          <w:sz w:val="28"/>
          <w:szCs w:val="28"/>
        </w:rPr>
        <w:t>.1 показаны о</w:t>
      </w:r>
      <w:r w:rsidRPr="000034F7">
        <w:rPr>
          <w:sz w:val="28"/>
          <w:szCs w:val="28"/>
        </w:rPr>
        <w:t>с</w:t>
      </w:r>
      <w:r w:rsidRPr="000034F7">
        <w:rPr>
          <w:sz w:val="28"/>
          <w:szCs w:val="28"/>
        </w:rPr>
        <w:t>новные из параметров шрифта.</w:t>
      </w:r>
    </w:p>
    <w:p w:rsidR="002F5837" w:rsidRDefault="002F5837" w:rsidP="002F5837">
      <w:pPr>
        <w:pStyle w:val="a0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>
            <wp:extent cx="486156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37" w:rsidRDefault="002F5837" w:rsidP="002F5837">
      <w:pPr>
        <w:pStyle w:val="a0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:rsidR="00C84FF6" w:rsidRDefault="00C84FF6" w:rsidP="000034F7">
      <w:pPr>
        <w:pStyle w:val="a0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</w:t>
      </w:r>
      <w:r w:rsidRPr="00C84FF6">
        <w:rPr>
          <w:sz w:val="28"/>
          <w:szCs w:val="28"/>
        </w:rPr>
        <w:t>о</w:t>
      </w:r>
      <w:r w:rsidRPr="00C84FF6">
        <w:rPr>
          <w:sz w:val="28"/>
          <w:szCs w:val="28"/>
        </w:rPr>
        <w:t>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относятся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следующие</w:t>
      </w:r>
      <w:proofErr w:type="spellEnd"/>
      <w:r w:rsidRPr="00C84FF6">
        <w:rPr>
          <w:sz w:val="28"/>
          <w:szCs w:val="28"/>
        </w:rPr>
        <w:t xml:space="preserve"> (такие методы мы отнесем к </w:t>
      </w:r>
      <w:proofErr w:type="spellStart"/>
      <w:r w:rsidRPr="00C84FF6">
        <w:rPr>
          <w:sz w:val="28"/>
          <w:szCs w:val="28"/>
        </w:rPr>
        <w:t>числу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базовых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синтаксических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методов</w:t>
      </w:r>
      <w:proofErr w:type="spellEnd"/>
      <w:r w:rsidRPr="00C84FF6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C84FF6" w:rsidRP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изменение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расстояния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между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строками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электронного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текста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(Line-Shift Coding);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называется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методом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изменения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межстрочных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интервалов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сущность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заключается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том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что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используется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текст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различными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межстрочными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расстояниями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выделяется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максимальное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минимальное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расстояния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между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строками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позволяющее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кодировать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соответственно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символы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«1» и «0»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осаждаемого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сообщения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C84FF6" w:rsidRP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изменение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расстояния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между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словами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одной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строке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электронного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текста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(Word-Shift Coding);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суть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метода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состоит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том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что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осаждение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информации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основано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на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модификации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расстояния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между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словами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текста-контейнера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C84FF6" w:rsidRP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изменение количества пробелов между словами (частный случай метода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Word-Shift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Coding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 Основан та том, что, например, чер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е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дование одинарного пробела и двойного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softHyphen/>
        <w:t>_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__</w:t>
      </w:r>
      <w:proofErr w:type="spellStart"/>
      <w:proofErr w:type="gram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  кодирует</w:t>
      </w:r>
      <w:proofErr w:type="gram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«1», переход же с двойного пробела на одинарный кодирует «0»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__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хх_хх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</w:t>
      </w:r>
    </w:p>
    <w:p w:rsidR="00494887" w:rsidRP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ACC81EF" wp14:editId="02A17E60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на основе внесения специфических изменений в шрифты, т. е.  начертания отдельных букв (Feature Coding); заключается в и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з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менении написания отдельных букв используемого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стандартного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шрифта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визуально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заметны различные образы, соответствующие буквам с верхними (например, l, t, d) или нижними (например, a, g)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выносными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элементами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(см. рис. 13.1);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например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, букву «А» можно модифицировать, незнач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тельно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укорачивая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длинную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нижнюю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часть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буквы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(см. рис. 1.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2);</w:t>
      </w:r>
    </w:p>
    <w:p w:rsidR="00C84FF6" w:rsidRPr="00C84FF6" w:rsidRDefault="00C84FF6" w:rsidP="00C84FF6">
      <w:pPr>
        <w:pStyle w:val="a0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а) пустой </w:t>
      </w:r>
      <w:proofErr w:type="spellStart"/>
      <w:r w:rsidRPr="00C84FF6">
        <w:rPr>
          <w:sz w:val="28"/>
          <w:szCs w:val="28"/>
        </w:rPr>
        <w:t>контейнер</w:t>
      </w:r>
      <w:proofErr w:type="spellEnd"/>
      <w:r w:rsidRPr="00C84FF6">
        <w:rPr>
          <w:sz w:val="28"/>
          <w:szCs w:val="28"/>
        </w:rPr>
        <w:t xml:space="preserve">; б) </w:t>
      </w:r>
      <w:proofErr w:type="spellStart"/>
      <w:r w:rsidRPr="00C84FF6">
        <w:rPr>
          <w:sz w:val="28"/>
          <w:szCs w:val="28"/>
        </w:rPr>
        <w:t>заполненный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контейнер</w:t>
      </w:r>
      <w:proofErr w:type="spellEnd"/>
    </w:p>
    <w:p w:rsidR="00C84FF6" w:rsidRPr="00C84FF6" w:rsidRDefault="00C84FF6" w:rsidP="00C84FF6">
      <w:pPr>
        <w:pStyle w:val="a0"/>
        <w:widowControl w:val="0"/>
        <w:spacing w:before="160" w:after="160"/>
        <w:ind w:firstLine="0"/>
        <w:jc w:val="center"/>
        <w:rPr>
          <w:sz w:val="28"/>
          <w:szCs w:val="28"/>
        </w:rPr>
      </w:pPr>
      <w:proofErr w:type="spellStart"/>
      <w:r w:rsidRPr="00C84FF6">
        <w:rPr>
          <w:sz w:val="28"/>
          <w:szCs w:val="28"/>
        </w:rPr>
        <w:t>Рисунок</w:t>
      </w:r>
      <w:proofErr w:type="spellEnd"/>
      <w:r w:rsidRPr="00C84FF6">
        <w:rPr>
          <w:sz w:val="28"/>
          <w:szCs w:val="28"/>
        </w:rPr>
        <w:t xml:space="preserve"> 1.2 </w:t>
      </w:r>
      <w:r w:rsidR="000034F7"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Пример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применения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метода</w:t>
      </w:r>
      <w:proofErr w:type="spellEnd"/>
      <w:r w:rsidRPr="00C84FF6">
        <w:rPr>
          <w:sz w:val="28"/>
          <w:szCs w:val="28"/>
        </w:rPr>
        <w:t xml:space="preserve"> Feature Coding</w:t>
      </w:r>
    </w:p>
    <w:p w:rsidR="00C84FF6" w:rsidRP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изменение интервала табуляции; аналогичен вышеописа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н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ному методу изменения количества пробелов, только в этом случае меняется не количество пробелов, а соответственно ра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стояние между строками и инте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р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вал табуляции;</w:t>
      </w:r>
    </w:p>
    <w:p w:rsidR="00C84FF6" w:rsidRP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Null Chipper (дословно – несуществующий, нулевой лепет); предполагает размещение тайной информации на установле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н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:rsidR="00C84FF6" w:rsidRP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увеличение длины строки; предусматривает искусственное ув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е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:rsidR="00C84FF6" w:rsidRP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использование регистра букв; для обозначения бита се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к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ретного сообщения, представленного единицей, используется символ нижнего регистра, а нулем — верхнего (или наоборот);</w:t>
      </w:r>
    </w:p>
    <w:p w:rsidR="00C84FF6" w:rsidRPr="00F71BCF" w:rsidRDefault="00C84FF6" w:rsidP="00C84FF6">
      <w:pPr>
        <w:pStyle w:val="a0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F6" w:rsidRDefault="000034F7" w:rsidP="00C84FF6">
      <w:pPr>
        <w:pStyle w:val="a0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1</w:t>
      </w:r>
      <w:r w:rsidR="00C84FF6"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proofErr w:type="spellStart"/>
      <w:r w:rsidR="00C84FF6" w:rsidRPr="00C84FF6">
        <w:rPr>
          <w:sz w:val="28"/>
          <w:szCs w:val="28"/>
        </w:rPr>
        <w:t>Пример</w:t>
      </w:r>
      <w:proofErr w:type="spellEnd"/>
      <w:r w:rsidR="00C84FF6" w:rsidRPr="00C84FF6">
        <w:rPr>
          <w:sz w:val="28"/>
          <w:szCs w:val="28"/>
        </w:rPr>
        <w:t xml:space="preserve"> </w:t>
      </w:r>
      <w:proofErr w:type="spellStart"/>
      <w:r w:rsidR="00C84FF6" w:rsidRPr="00C84FF6">
        <w:rPr>
          <w:sz w:val="28"/>
          <w:szCs w:val="28"/>
        </w:rPr>
        <w:t>реализации</w:t>
      </w:r>
      <w:proofErr w:type="spellEnd"/>
      <w:r w:rsidR="00C84FF6" w:rsidRPr="00C84FF6">
        <w:rPr>
          <w:sz w:val="28"/>
          <w:szCs w:val="28"/>
        </w:rPr>
        <w:t xml:space="preserve"> </w:t>
      </w:r>
      <w:proofErr w:type="spellStart"/>
      <w:r w:rsidR="00C84FF6" w:rsidRPr="00C84FF6">
        <w:rPr>
          <w:sz w:val="28"/>
          <w:szCs w:val="28"/>
        </w:rPr>
        <w:t>метода</w:t>
      </w:r>
      <w:proofErr w:type="spellEnd"/>
      <w:r w:rsidR="00C84FF6" w:rsidRPr="00C84FF6">
        <w:rPr>
          <w:sz w:val="28"/>
          <w:szCs w:val="28"/>
        </w:rPr>
        <w:t xml:space="preserve"> </w:t>
      </w:r>
      <w:proofErr w:type="spellStart"/>
      <w:r w:rsidR="00C84FF6" w:rsidRPr="00C84FF6">
        <w:rPr>
          <w:sz w:val="28"/>
          <w:szCs w:val="28"/>
        </w:rPr>
        <w:t>увеличения</w:t>
      </w:r>
      <w:proofErr w:type="spellEnd"/>
      <w:r w:rsidR="00C84FF6" w:rsidRPr="00C84FF6">
        <w:rPr>
          <w:sz w:val="28"/>
          <w:szCs w:val="28"/>
        </w:rPr>
        <w:t xml:space="preserve"> </w:t>
      </w:r>
      <w:proofErr w:type="spellStart"/>
      <w:r w:rsidR="00C84FF6" w:rsidRPr="00C84FF6">
        <w:rPr>
          <w:sz w:val="28"/>
          <w:szCs w:val="28"/>
        </w:rPr>
        <w:t>длины</w:t>
      </w:r>
      <w:proofErr w:type="spellEnd"/>
      <w:r w:rsidR="00C84FF6" w:rsidRPr="00C84FF6">
        <w:rPr>
          <w:sz w:val="28"/>
          <w:szCs w:val="28"/>
        </w:rPr>
        <w:t xml:space="preserve"> </w:t>
      </w:r>
      <w:proofErr w:type="spellStart"/>
      <w:r w:rsidR="00C84FF6" w:rsidRPr="00C84FF6">
        <w:rPr>
          <w:sz w:val="28"/>
          <w:szCs w:val="28"/>
        </w:rPr>
        <w:t>строки</w:t>
      </w:r>
      <w:proofErr w:type="spellEnd"/>
    </w:p>
    <w:p w:rsidR="00C84FF6" w:rsidRDefault="00C84FF6" w:rsidP="00C84FF6">
      <w:pPr>
        <w:pStyle w:val="a0"/>
        <w:widowControl w:val="0"/>
        <w:ind w:firstLine="0"/>
        <w:jc w:val="center"/>
        <w:rPr>
          <w:b/>
          <w:szCs w:val="24"/>
          <w:lang w:val="ru-RU"/>
        </w:rPr>
      </w:pPr>
    </w:p>
    <w:p w:rsid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использование невидимых </w:t>
      </w:r>
      <w:proofErr w:type="gram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символов;  знак</w:t>
      </w:r>
      <w:proofErr w:type="gram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пробел кодируется символом с кодом 32, но в тексте его можно заменить также символом, имеющим код 255 (или 0), который является «нев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димым» и отобр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а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жается как пробел.</w:t>
      </w:r>
    </w:p>
    <w:p w:rsidR="00C84FF6" w:rsidRPr="00C84FF6" w:rsidRDefault="00C84FF6" w:rsidP="000034F7">
      <w:pPr>
        <w:pStyle w:val="a0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Рассмотренные базовые методы могут применяться независимо и совместно, сохраняют исходный смысл текста, а обеспечиваемые ими пок</w:t>
      </w:r>
      <w:r w:rsidRPr="00C84FF6">
        <w:rPr>
          <w:sz w:val="28"/>
          <w:szCs w:val="28"/>
        </w:rPr>
        <w:t>а</w:t>
      </w:r>
      <w:r w:rsidRPr="00C84FF6">
        <w:rPr>
          <w:sz w:val="28"/>
          <w:szCs w:val="28"/>
        </w:rPr>
        <w:t xml:space="preserve">затели плотности кодирования при совмещении складываются. </w:t>
      </w:r>
    </w:p>
    <w:p w:rsidR="00C84FF6" w:rsidRPr="00C84FF6" w:rsidRDefault="00C84FF6" w:rsidP="000034F7">
      <w:pPr>
        <w:pStyle w:val="a0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:rsidR="00C84FF6" w:rsidRPr="00C84FF6" w:rsidRDefault="00C84FF6" w:rsidP="000034F7">
      <w:pPr>
        <w:pStyle w:val="a0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Методы </w:t>
      </w:r>
      <w:proofErr w:type="spellStart"/>
      <w:r w:rsidRPr="00C84FF6">
        <w:rPr>
          <w:sz w:val="28"/>
          <w:szCs w:val="28"/>
        </w:rPr>
        <w:t>также</w:t>
      </w:r>
      <w:proofErr w:type="spellEnd"/>
      <w:r w:rsidRPr="00C84FF6">
        <w:rPr>
          <w:sz w:val="28"/>
          <w:szCs w:val="28"/>
        </w:rPr>
        <w:t xml:space="preserve"> легко применяются к </w:t>
      </w:r>
      <w:proofErr w:type="spellStart"/>
      <w:r w:rsidRPr="00C84FF6">
        <w:rPr>
          <w:sz w:val="28"/>
          <w:szCs w:val="28"/>
        </w:rPr>
        <w:t>любому</w:t>
      </w:r>
      <w:proofErr w:type="spellEnd"/>
      <w:r w:rsidRPr="00C84FF6">
        <w:rPr>
          <w:sz w:val="28"/>
          <w:szCs w:val="28"/>
        </w:rPr>
        <w:t xml:space="preserve"> тексту, независимо от его содержания, назначения и языка. Синтаксические системы стеган</w:t>
      </w:r>
      <w:r w:rsidRPr="00C84FF6">
        <w:rPr>
          <w:sz w:val="28"/>
          <w:szCs w:val="28"/>
        </w:rPr>
        <w:t>о</w:t>
      </w:r>
      <w:r w:rsidRPr="00C84FF6">
        <w:rPr>
          <w:sz w:val="28"/>
          <w:szCs w:val="28"/>
        </w:rPr>
        <w:t>гр</w:t>
      </w:r>
      <w:r w:rsidRPr="00C84FF6">
        <w:rPr>
          <w:sz w:val="28"/>
          <w:szCs w:val="28"/>
        </w:rPr>
        <w:t>а</w:t>
      </w:r>
      <w:r w:rsidRPr="00C84FF6">
        <w:rPr>
          <w:sz w:val="28"/>
          <w:szCs w:val="28"/>
        </w:rPr>
        <w:t>фии легко реализуются в программном коде, так как они полностью автоматические и не требуют вмешательства оператора. Однако си</w:t>
      </w:r>
      <w:r w:rsidRPr="00C84FF6">
        <w:rPr>
          <w:sz w:val="28"/>
          <w:szCs w:val="28"/>
        </w:rPr>
        <w:t>н</w:t>
      </w:r>
      <w:r w:rsidRPr="00C84FF6">
        <w:rPr>
          <w:sz w:val="28"/>
          <w:szCs w:val="28"/>
        </w:rPr>
        <w:t>таксические методы неустойчивы к форматир</w:t>
      </w:r>
      <w:r w:rsidRPr="00C84FF6">
        <w:rPr>
          <w:sz w:val="28"/>
          <w:szCs w:val="28"/>
        </w:rPr>
        <w:t>о</w:t>
      </w:r>
      <w:r w:rsidRPr="00C84FF6">
        <w:rPr>
          <w:sz w:val="28"/>
          <w:szCs w:val="28"/>
        </w:rPr>
        <w:t>ванию текста (вспомним робастность систем на основе ЦВЗ), и поэтому информация может быть потеряна при простом пр</w:t>
      </w:r>
      <w:r w:rsidRPr="00C84FF6">
        <w:rPr>
          <w:sz w:val="28"/>
          <w:szCs w:val="28"/>
        </w:rPr>
        <w:t>и</w:t>
      </w:r>
      <w:r w:rsidRPr="00C84FF6">
        <w:rPr>
          <w:sz w:val="28"/>
          <w:szCs w:val="28"/>
        </w:rPr>
        <w:t xml:space="preserve">менении иного стиля форматирования текста-контейнера, скрывающего в себе </w:t>
      </w:r>
      <w:proofErr w:type="spellStart"/>
      <w:r w:rsidRPr="00C84FF6">
        <w:rPr>
          <w:sz w:val="28"/>
          <w:szCs w:val="28"/>
        </w:rPr>
        <w:t>стег</w:t>
      </w:r>
      <w:r w:rsidRPr="00C84FF6">
        <w:rPr>
          <w:sz w:val="28"/>
          <w:szCs w:val="28"/>
        </w:rPr>
        <w:t>о</w:t>
      </w:r>
      <w:r w:rsidRPr="00C84FF6">
        <w:rPr>
          <w:sz w:val="28"/>
          <w:szCs w:val="28"/>
        </w:rPr>
        <w:t>сообщение</w:t>
      </w:r>
      <w:proofErr w:type="spellEnd"/>
      <w:r w:rsidRPr="00C84FF6">
        <w:rPr>
          <w:sz w:val="28"/>
          <w:szCs w:val="28"/>
        </w:rPr>
        <w:t>. К тому же с помощью синтаксических методов можно передать незначительное к</w:t>
      </w:r>
      <w:r w:rsidRPr="00C84FF6">
        <w:rPr>
          <w:sz w:val="28"/>
          <w:szCs w:val="28"/>
        </w:rPr>
        <w:t>о</w:t>
      </w:r>
      <w:r w:rsidRPr="00C84FF6">
        <w:rPr>
          <w:sz w:val="28"/>
          <w:szCs w:val="28"/>
        </w:rPr>
        <w:t>лич</w:t>
      </w:r>
      <w:r w:rsidRPr="00C84FF6">
        <w:rPr>
          <w:sz w:val="28"/>
          <w:szCs w:val="28"/>
        </w:rPr>
        <w:t>е</w:t>
      </w:r>
      <w:r w:rsidRPr="00C84FF6">
        <w:rPr>
          <w:sz w:val="28"/>
          <w:szCs w:val="28"/>
        </w:rPr>
        <w:t>ство информации.</w:t>
      </w:r>
    </w:p>
    <w:p w:rsidR="00C84FF6" w:rsidRPr="00C84FF6" w:rsidRDefault="00C84FF6" w:rsidP="000034F7">
      <w:pPr>
        <w:pStyle w:val="a0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Существуют также </w:t>
      </w:r>
      <w:proofErr w:type="spellStart"/>
      <w:r w:rsidRPr="00C84FF6">
        <w:rPr>
          <w:sz w:val="28"/>
          <w:szCs w:val="28"/>
        </w:rPr>
        <w:t>стеганографические</w:t>
      </w:r>
      <w:proofErr w:type="spellEnd"/>
      <w:r w:rsidRPr="00C84FF6">
        <w:rPr>
          <w:sz w:val="28"/>
          <w:szCs w:val="28"/>
        </w:rPr>
        <w:t xml:space="preserve"> методы, которые инте</w:t>
      </w:r>
      <w:r w:rsidRPr="00C84FF6">
        <w:rPr>
          <w:sz w:val="28"/>
          <w:szCs w:val="28"/>
        </w:rPr>
        <w:t>р</w:t>
      </w:r>
      <w:r w:rsidRPr="00C84FF6">
        <w:rPr>
          <w:sz w:val="28"/>
          <w:szCs w:val="28"/>
        </w:rPr>
        <w:t>претируют текст как двоичное изображение. Необходимо отметить, что данные методы нечувствительны к изменению масштаба докуме</w:t>
      </w:r>
      <w:r w:rsidRPr="00C84FF6">
        <w:rPr>
          <w:sz w:val="28"/>
          <w:szCs w:val="28"/>
        </w:rPr>
        <w:t>н</w:t>
      </w:r>
      <w:r w:rsidRPr="00C84FF6">
        <w:rPr>
          <w:sz w:val="28"/>
          <w:szCs w:val="28"/>
        </w:rPr>
        <w:t>та, что обеспечивает им хорошую устойчивость к большинству иск</w:t>
      </w:r>
      <w:r w:rsidRPr="00C84FF6">
        <w:rPr>
          <w:sz w:val="28"/>
          <w:szCs w:val="28"/>
        </w:rPr>
        <w:t>а</w:t>
      </w:r>
      <w:r w:rsidRPr="00C84FF6">
        <w:rPr>
          <w:sz w:val="28"/>
          <w:szCs w:val="28"/>
        </w:rPr>
        <w:t>жений, которые могут иметь место при а</w:t>
      </w:r>
      <w:r w:rsidRPr="00C84FF6">
        <w:rPr>
          <w:sz w:val="28"/>
          <w:szCs w:val="28"/>
        </w:rPr>
        <w:t>к</w:t>
      </w:r>
      <w:r w:rsidRPr="00C84FF6">
        <w:rPr>
          <w:sz w:val="28"/>
          <w:szCs w:val="28"/>
        </w:rPr>
        <w:t>тивных атаках.</w:t>
      </w:r>
    </w:p>
    <w:p w:rsidR="00C84FF6" w:rsidRPr="000034F7" w:rsidRDefault="00C84FF6" w:rsidP="000034F7">
      <w:pPr>
        <w:pStyle w:val="a0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</w:t>
      </w:r>
      <w:r w:rsidRPr="000034F7">
        <w:rPr>
          <w:sz w:val="28"/>
          <w:szCs w:val="28"/>
        </w:rPr>
        <w:t>:</w:t>
      </w:r>
    </w:p>
    <w:p w:rsidR="00C84FF6" w:rsidRP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метод синонимов; </w:t>
      </w:r>
    </w:p>
    <w:p w:rsidR="00C84FF6" w:rsidRP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стеганосообщения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ложение, которое декодирует принятое сообщение (извлекает сообщение из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стеганоконтейнера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), будет просто игнорировать их;</w:t>
      </w:r>
    </w:p>
    <w:p w:rsidR="00C84FF6" w:rsidRP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о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гут кодировать несколько букв, например, комбинацию «101» означают слова, начинающиеся с «А», «Г» или «Т; </w:t>
      </w:r>
    </w:p>
    <w:p w:rsidR="00C84FF6" w:rsidRDefault="00C84FF6" w:rsidP="00C84F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мимикрия; мимикрия генерирует осмысленный текст, используя синтаксис, описанный в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Context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Free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Grammar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(CFG), и встра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вает информацию, выбирая из CFG определенные фразы и сл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о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ва; грамматика CFG 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–  это один из способов описания языка, к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о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торый состоит из статических слов и фраз языка, а также у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з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лов.</w:t>
      </w:r>
    </w:p>
    <w:p w:rsidR="008B6C4E" w:rsidRPr="008B6C4E" w:rsidRDefault="008B6C4E" w:rsidP="008B6C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8B6C4E" w:rsidRPr="001C531F" w:rsidRDefault="008B6C4E" w:rsidP="00800F91">
      <w:pPr>
        <w:pStyle w:val="ListParagraph"/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8B6C4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Методы текстовой стеганографии на основе модиф</w:t>
      </w:r>
      <w:r w:rsidRPr="008B6C4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и</w:t>
      </w:r>
      <w:r w:rsidRPr="008B6C4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кации цветовых и пространственно-геометрических параметров        символов текста-контейнера</w:t>
      </w:r>
    </w:p>
    <w:p w:rsidR="008B6C4E" w:rsidRPr="008B6C4E" w:rsidRDefault="008B6C4E" w:rsidP="000034F7">
      <w:pPr>
        <w:pStyle w:val="a0"/>
        <w:widowControl w:val="0"/>
        <w:rPr>
          <w:sz w:val="28"/>
          <w:szCs w:val="28"/>
        </w:rPr>
      </w:pPr>
      <w:proofErr w:type="spellStart"/>
      <w:r w:rsidRPr="008B6C4E">
        <w:rPr>
          <w:sz w:val="28"/>
          <w:szCs w:val="28"/>
        </w:rPr>
        <w:t>Поддерживаемые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форматы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документов-контейнеров</w:t>
      </w:r>
      <w:proofErr w:type="spellEnd"/>
      <w:r w:rsidRPr="008B6C4E">
        <w:rPr>
          <w:sz w:val="28"/>
          <w:szCs w:val="28"/>
        </w:rPr>
        <w:t xml:space="preserve">, </w:t>
      </w:r>
      <w:proofErr w:type="spellStart"/>
      <w:r w:rsidRPr="008B6C4E">
        <w:rPr>
          <w:sz w:val="28"/>
          <w:szCs w:val="28"/>
        </w:rPr>
        <w:t>которые</w:t>
      </w:r>
      <w:proofErr w:type="spellEnd"/>
      <w:r w:rsidRPr="008B6C4E">
        <w:rPr>
          <w:sz w:val="28"/>
          <w:szCs w:val="28"/>
        </w:rPr>
        <w:t xml:space="preserve"> мы хотим рассматривать как объекты для скрытия тайной информ</w:t>
      </w:r>
      <w:r w:rsidRPr="008B6C4E">
        <w:rPr>
          <w:sz w:val="28"/>
          <w:szCs w:val="28"/>
        </w:rPr>
        <w:t>а</w:t>
      </w:r>
      <w:r w:rsidRPr="008B6C4E">
        <w:rPr>
          <w:sz w:val="28"/>
          <w:szCs w:val="28"/>
        </w:rPr>
        <w:t xml:space="preserve">ции – любые, способные хранить цвет и иные указанные параметры символов и которые можно открыть с помощью процессора MS </w:t>
      </w:r>
      <w:proofErr w:type="spellStart"/>
      <w:r w:rsidRPr="008B6C4E">
        <w:rPr>
          <w:sz w:val="28"/>
          <w:szCs w:val="28"/>
        </w:rPr>
        <w:t>O</w:t>
      </w:r>
      <w:r w:rsidRPr="008B6C4E">
        <w:rPr>
          <w:sz w:val="28"/>
          <w:szCs w:val="28"/>
        </w:rPr>
        <w:t>f</w:t>
      </w:r>
      <w:r w:rsidRPr="008B6C4E">
        <w:rPr>
          <w:sz w:val="28"/>
          <w:szCs w:val="28"/>
        </w:rPr>
        <w:t>fice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Word</w:t>
      </w:r>
      <w:proofErr w:type="spellEnd"/>
      <w:r w:rsidRPr="008B6C4E">
        <w:rPr>
          <w:sz w:val="28"/>
          <w:szCs w:val="28"/>
        </w:rPr>
        <w:t>: (*.</w:t>
      </w:r>
      <w:proofErr w:type="spellStart"/>
      <w:r w:rsidRPr="008B6C4E">
        <w:rPr>
          <w:sz w:val="28"/>
          <w:szCs w:val="28"/>
        </w:rPr>
        <w:t>doc</w:t>
      </w:r>
      <w:proofErr w:type="spellEnd"/>
      <w:r w:rsidRPr="008B6C4E">
        <w:rPr>
          <w:sz w:val="28"/>
          <w:szCs w:val="28"/>
        </w:rPr>
        <w:t>, *.</w:t>
      </w:r>
      <w:proofErr w:type="spellStart"/>
      <w:r w:rsidRPr="008B6C4E">
        <w:rPr>
          <w:sz w:val="28"/>
          <w:szCs w:val="28"/>
        </w:rPr>
        <w:t>docx</w:t>
      </w:r>
      <w:proofErr w:type="spellEnd"/>
      <w:r w:rsidRPr="008B6C4E">
        <w:rPr>
          <w:sz w:val="28"/>
          <w:szCs w:val="28"/>
        </w:rPr>
        <w:t>), *.</w:t>
      </w:r>
      <w:proofErr w:type="spellStart"/>
      <w:r w:rsidRPr="008B6C4E">
        <w:rPr>
          <w:sz w:val="28"/>
          <w:szCs w:val="28"/>
        </w:rPr>
        <w:t>rtf</w:t>
      </w:r>
      <w:proofErr w:type="spellEnd"/>
      <w:r w:rsidRPr="008B6C4E">
        <w:rPr>
          <w:sz w:val="28"/>
          <w:szCs w:val="28"/>
        </w:rPr>
        <w:t xml:space="preserve"> (межплатформенный формат хранения размеченных текстовых документов), *.</w:t>
      </w:r>
      <w:proofErr w:type="spellStart"/>
      <w:r w:rsidRPr="008B6C4E">
        <w:rPr>
          <w:sz w:val="28"/>
          <w:szCs w:val="28"/>
        </w:rPr>
        <w:t>odt</w:t>
      </w:r>
      <w:proofErr w:type="spellEnd"/>
      <w:r w:rsidRPr="008B6C4E">
        <w:rPr>
          <w:sz w:val="28"/>
          <w:szCs w:val="28"/>
        </w:rPr>
        <w:t xml:space="preserve"> (открытый формат документов для офисных приложений</w:t>
      </w:r>
      <w:r w:rsidRPr="008B6C4E">
        <w:rPr>
          <w:sz w:val="28"/>
          <w:szCs w:val="28"/>
        </w:rPr>
        <w:t xml:space="preserve">). </w:t>
      </w:r>
    </w:p>
    <w:p w:rsidR="008B6C4E" w:rsidRPr="008B6C4E" w:rsidRDefault="008B6C4E" w:rsidP="000034F7">
      <w:pPr>
        <w:pStyle w:val="a0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 xml:space="preserve">Что касается реализации метода на основе </w:t>
      </w:r>
      <w:proofErr w:type="spellStart"/>
      <w:r w:rsidRPr="008B6C4E">
        <w:rPr>
          <w:sz w:val="28"/>
          <w:szCs w:val="28"/>
        </w:rPr>
        <w:t>модификации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цвета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символов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текста-контейнера</w:t>
      </w:r>
      <w:proofErr w:type="spellEnd"/>
      <w:r w:rsidRPr="008B6C4E">
        <w:rPr>
          <w:sz w:val="28"/>
          <w:szCs w:val="28"/>
        </w:rPr>
        <w:t xml:space="preserve">, </w:t>
      </w:r>
      <w:proofErr w:type="spellStart"/>
      <w:r w:rsidRPr="008B6C4E">
        <w:rPr>
          <w:sz w:val="28"/>
          <w:szCs w:val="28"/>
        </w:rPr>
        <w:t>по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сути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своей</w:t>
      </w:r>
      <w:proofErr w:type="spellEnd"/>
      <w:r w:rsidRPr="008B6C4E">
        <w:rPr>
          <w:sz w:val="28"/>
          <w:szCs w:val="28"/>
        </w:rPr>
        <w:t xml:space="preserve"> он схож с классическим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наименее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значащих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бит</w:t>
      </w:r>
      <w:proofErr w:type="spellEnd"/>
      <w:r w:rsidRPr="008B6C4E">
        <w:rPr>
          <w:sz w:val="28"/>
          <w:szCs w:val="28"/>
        </w:rPr>
        <w:t xml:space="preserve"> и </w:t>
      </w:r>
      <w:proofErr w:type="spellStart"/>
      <w:r w:rsidRPr="008B6C4E">
        <w:rPr>
          <w:sz w:val="28"/>
          <w:szCs w:val="28"/>
        </w:rPr>
        <w:t>опирается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на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использовании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цветовой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модели</w:t>
      </w:r>
      <w:proofErr w:type="spellEnd"/>
      <w:r w:rsidRPr="008B6C4E">
        <w:rPr>
          <w:sz w:val="28"/>
          <w:szCs w:val="28"/>
        </w:rPr>
        <w:t xml:space="preserve"> RGB. </w:t>
      </w:r>
    </w:p>
    <w:p w:rsidR="008B6C4E" w:rsidRPr="008B6C4E" w:rsidRDefault="008B6C4E" w:rsidP="000034F7">
      <w:pPr>
        <w:pStyle w:val="a0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>К основным пространственно-геометрическим параметрам си</w:t>
      </w:r>
      <w:r w:rsidRPr="008B6C4E">
        <w:rPr>
          <w:sz w:val="28"/>
          <w:szCs w:val="28"/>
        </w:rPr>
        <w:t>м</w:t>
      </w:r>
      <w:r w:rsidRPr="008B6C4E">
        <w:rPr>
          <w:sz w:val="28"/>
          <w:szCs w:val="28"/>
        </w:rPr>
        <w:t xml:space="preserve">волов (и текста в целом) относятся, которые могут быть использованы как инструменты для </w:t>
      </w:r>
      <w:proofErr w:type="spellStart"/>
      <w:r w:rsidRPr="008B6C4E">
        <w:rPr>
          <w:sz w:val="28"/>
          <w:szCs w:val="28"/>
        </w:rPr>
        <w:t>стеганографического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преобразования</w:t>
      </w:r>
      <w:proofErr w:type="spellEnd"/>
      <w:r w:rsidRPr="008B6C4E">
        <w:rPr>
          <w:sz w:val="28"/>
          <w:szCs w:val="28"/>
        </w:rPr>
        <w:t xml:space="preserve">, </w:t>
      </w:r>
      <w:proofErr w:type="spellStart"/>
      <w:r w:rsidRPr="008B6C4E">
        <w:rPr>
          <w:sz w:val="28"/>
          <w:szCs w:val="28"/>
        </w:rPr>
        <w:t>относятся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апрош</w:t>
      </w:r>
      <w:proofErr w:type="spellEnd"/>
      <w:r w:rsidRPr="008B6C4E">
        <w:rPr>
          <w:sz w:val="28"/>
          <w:szCs w:val="28"/>
        </w:rPr>
        <w:t xml:space="preserve"> и </w:t>
      </w:r>
      <w:proofErr w:type="spellStart"/>
      <w:r w:rsidRPr="008B6C4E">
        <w:rPr>
          <w:sz w:val="28"/>
          <w:szCs w:val="28"/>
        </w:rPr>
        <w:t>кернинг</w:t>
      </w:r>
      <w:proofErr w:type="spellEnd"/>
      <w:r w:rsidRPr="008B6C4E">
        <w:rPr>
          <w:sz w:val="28"/>
          <w:szCs w:val="28"/>
        </w:rPr>
        <w:t>.</w:t>
      </w:r>
    </w:p>
    <w:p w:rsidR="00C84FF6" w:rsidRDefault="00C84FF6" w:rsidP="00C84FF6">
      <w:pPr>
        <w:pStyle w:val="a0"/>
        <w:widowControl w:val="0"/>
        <w:ind w:firstLine="510"/>
        <w:rPr>
          <w:sz w:val="28"/>
          <w:szCs w:val="28"/>
          <w:lang w:val="ru-RU"/>
        </w:rPr>
      </w:pPr>
    </w:p>
    <w:p w:rsidR="00800F91" w:rsidRDefault="00800F91" w:rsidP="00800F91">
      <w:pPr>
        <w:pStyle w:val="ListParagraph"/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800F9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Метод на основе апроша</w:t>
      </w:r>
    </w:p>
    <w:p w:rsidR="00800F91" w:rsidRPr="00800F91" w:rsidRDefault="00800F91" w:rsidP="000034F7">
      <w:pPr>
        <w:pStyle w:val="a0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>Апрош определяет расстояние между соседними символами те</w:t>
      </w:r>
      <w:r w:rsidRPr="00800F91">
        <w:rPr>
          <w:sz w:val="28"/>
          <w:szCs w:val="28"/>
        </w:rPr>
        <w:t>к</w:t>
      </w:r>
      <w:r w:rsidRPr="00800F91">
        <w:rPr>
          <w:sz w:val="28"/>
          <w:szCs w:val="28"/>
        </w:rPr>
        <w:t xml:space="preserve">ста. Фактически апрош состоит из двух таких расстояний – </w:t>
      </w:r>
      <w:proofErr w:type="spellStart"/>
      <w:r w:rsidRPr="00800F91">
        <w:rPr>
          <w:sz w:val="28"/>
          <w:szCs w:val="28"/>
        </w:rPr>
        <w:t>полуа</w:t>
      </w:r>
      <w:r w:rsidRPr="00800F91">
        <w:rPr>
          <w:sz w:val="28"/>
          <w:szCs w:val="28"/>
        </w:rPr>
        <w:t>п</w:t>
      </w:r>
      <w:r w:rsidRPr="00800F91">
        <w:rPr>
          <w:sz w:val="28"/>
          <w:szCs w:val="28"/>
        </w:rPr>
        <w:t>рошей</w:t>
      </w:r>
      <w:proofErr w:type="spellEnd"/>
      <w:r w:rsidRPr="00800F91">
        <w:rPr>
          <w:sz w:val="28"/>
          <w:szCs w:val="28"/>
        </w:rPr>
        <w:t>, являющихся как бы пространством, прилегающим к кажд</w:t>
      </w:r>
      <w:r w:rsidRPr="00800F91">
        <w:rPr>
          <w:sz w:val="28"/>
          <w:szCs w:val="28"/>
        </w:rPr>
        <w:t>о</w:t>
      </w:r>
      <w:r w:rsidRPr="00800F91">
        <w:rPr>
          <w:sz w:val="28"/>
          <w:szCs w:val="28"/>
        </w:rPr>
        <w:t xml:space="preserve">му из символов-соседей </w:t>
      </w:r>
      <w:r>
        <w:rPr>
          <w:sz w:val="28"/>
          <w:szCs w:val="28"/>
        </w:rPr>
        <w:t>(см. рис. 1</w:t>
      </w:r>
      <w:r w:rsidRPr="00800F91">
        <w:rPr>
          <w:sz w:val="28"/>
          <w:szCs w:val="28"/>
        </w:rPr>
        <w:t>.1</w:t>
      </w:r>
      <w:r>
        <w:rPr>
          <w:sz w:val="28"/>
          <w:szCs w:val="28"/>
        </w:rPr>
        <w:t xml:space="preserve"> и 1</w:t>
      </w:r>
      <w:r w:rsidRPr="00800F91">
        <w:rPr>
          <w:sz w:val="28"/>
          <w:szCs w:val="28"/>
        </w:rPr>
        <w:t>.4). Мы далее будем обращат</w:t>
      </w:r>
      <w:r w:rsidRPr="00800F91">
        <w:rPr>
          <w:sz w:val="28"/>
          <w:szCs w:val="28"/>
        </w:rPr>
        <w:t>ь</w:t>
      </w:r>
      <w:r w:rsidRPr="00800F91">
        <w:rPr>
          <w:sz w:val="28"/>
          <w:szCs w:val="28"/>
        </w:rPr>
        <w:t xml:space="preserve">ся только к апрошу. Согласно существующим техническим правилам набора нормальный апрош должен быть равен половине </w:t>
      </w:r>
      <w:hyperlink r:id="rId15" w:tooltip="Кегль (кегель)" w:history="1">
        <w:r w:rsidRPr="00800F91">
          <w:rPr>
            <w:sz w:val="28"/>
            <w:szCs w:val="28"/>
          </w:rPr>
          <w:t>кегля</w:t>
        </w:r>
      </w:hyperlink>
      <w:r w:rsidRPr="00800F91">
        <w:rPr>
          <w:sz w:val="28"/>
          <w:szCs w:val="28"/>
        </w:rPr>
        <w:t xml:space="preserve"> (разм</w:t>
      </w:r>
      <w:r w:rsidRPr="00800F91">
        <w:rPr>
          <w:sz w:val="28"/>
          <w:szCs w:val="28"/>
        </w:rPr>
        <w:t>е</w:t>
      </w:r>
      <w:r w:rsidRPr="00800F91">
        <w:rPr>
          <w:sz w:val="28"/>
          <w:szCs w:val="28"/>
        </w:rPr>
        <w:t xml:space="preserve">ра) шрифта. </w:t>
      </w:r>
    </w:p>
    <w:p w:rsidR="00800F91" w:rsidRPr="000034F7" w:rsidRDefault="00800F91" w:rsidP="000034F7">
      <w:pPr>
        <w:pStyle w:val="a0"/>
        <w:widowControl w:val="0"/>
        <w:rPr>
          <w:sz w:val="28"/>
          <w:szCs w:val="28"/>
        </w:rPr>
      </w:pPr>
      <w:proofErr w:type="spellStart"/>
      <w:r w:rsidRPr="00800F91">
        <w:rPr>
          <w:sz w:val="28"/>
          <w:szCs w:val="28"/>
        </w:rPr>
        <w:t>Идея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метода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 w:rsidRPr="00800F91">
        <w:rPr>
          <w:sz w:val="28"/>
          <w:szCs w:val="28"/>
        </w:rPr>
        <w:t>заключается</w:t>
      </w:r>
      <w:proofErr w:type="spellEnd"/>
      <w:r w:rsidRPr="00800F91">
        <w:rPr>
          <w:sz w:val="28"/>
          <w:szCs w:val="28"/>
        </w:rPr>
        <w:t xml:space="preserve"> в </w:t>
      </w:r>
      <w:proofErr w:type="spellStart"/>
      <w:r w:rsidRPr="00800F91">
        <w:rPr>
          <w:sz w:val="28"/>
          <w:szCs w:val="28"/>
        </w:rPr>
        <w:t>следующем</w:t>
      </w:r>
      <w:proofErr w:type="spellEnd"/>
      <w:r w:rsidRPr="00800F91">
        <w:rPr>
          <w:sz w:val="28"/>
          <w:szCs w:val="28"/>
        </w:rPr>
        <w:t>. Встраивание с</w:t>
      </w:r>
      <w:r w:rsidRPr="00800F91">
        <w:rPr>
          <w:sz w:val="28"/>
          <w:szCs w:val="28"/>
        </w:rPr>
        <w:t>о</w:t>
      </w:r>
      <w:r w:rsidRPr="00800F91">
        <w:rPr>
          <w:sz w:val="28"/>
          <w:szCs w:val="28"/>
        </w:rPr>
        <w:t xml:space="preserve">общения в контейнер </w:t>
      </w:r>
      <w:proofErr w:type="gramStart"/>
      <w:r w:rsidRPr="00800F91">
        <w:rPr>
          <w:sz w:val="28"/>
          <w:szCs w:val="28"/>
        </w:rPr>
        <w:t>может  быть</w:t>
      </w:r>
      <w:proofErr w:type="gramEnd"/>
      <w:r w:rsidRPr="00800F91">
        <w:rPr>
          <w:sz w:val="28"/>
          <w:szCs w:val="28"/>
        </w:rPr>
        <w:t xml:space="preserve"> основано на модификации баз</w:t>
      </w:r>
      <w:r w:rsidRPr="00800F91">
        <w:rPr>
          <w:sz w:val="28"/>
          <w:szCs w:val="28"/>
        </w:rPr>
        <w:t>о</w:t>
      </w:r>
      <w:r w:rsidRPr="00800F91">
        <w:rPr>
          <w:sz w:val="28"/>
          <w:szCs w:val="28"/>
        </w:rPr>
        <w:t>вого (устанавливаемого текстовым процессором по умолчанию) зн</w:t>
      </w:r>
      <w:r w:rsidRPr="00800F91">
        <w:rPr>
          <w:sz w:val="28"/>
          <w:szCs w:val="28"/>
        </w:rPr>
        <w:t>а</w:t>
      </w:r>
      <w:r w:rsidRPr="00800F91">
        <w:rPr>
          <w:sz w:val="28"/>
          <w:szCs w:val="28"/>
        </w:rPr>
        <w:t xml:space="preserve">чения апроша, </w:t>
      </w:r>
      <w:proofErr w:type="spellStart"/>
      <w:r w:rsidRPr="00800F91">
        <w:rPr>
          <w:sz w:val="28"/>
          <w:szCs w:val="28"/>
        </w:rPr>
        <w:t>ао</w:t>
      </w:r>
      <w:proofErr w:type="spellEnd"/>
      <w:r w:rsidRPr="00800F91">
        <w:rPr>
          <w:sz w:val="28"/>
          <w:szCs w:val="28"/>
        </w:rPr>
        <w:t>, его изменением от базового  до некоторого макс</w:t>
      </w:r>
      <w:r w:rsidRPr="00800F91">
        <w:rPr>
          <w:sz w:val="28"/>
          <w:szCs w:val="28"/>
        </w:rPr>
        <w:t>и</w:t>
      </w:r>
      <w:r w:rsidRPr="00800F91">
        <w:rPr>
          <w:sz w:val="28"/>
          <w:szCs w:val="28"/>
        </w:rPr>
        <w:t xml:space="preserve">мального </w:t>
      </w:r>
      <w:proofErr w:type="spellStart"/>
      <w:r w:rsidRPr="00800F91">
        <w:rPr>
          <w:sz w:val="28"/>
          <w:szCs w:val="28"/>
        </w:rPr>
        <w:t>аmax</w:t>
      </w:r>
      <w:proofErr w:type="spellEnd"/>
      <w:r w:rsidRPr="00800F91">
        <w:rPr>
          <w:sz w:val="28"/>
          <w:szCs w:val="28"/>
        </w:rPr>
        <w:t xml:space="preserve"> (или минимального), </w:t>
      </w:r>
      <w:proofErr w:type="spellStart"/>
      <w:r w:rsidRPr="00800F91">
        <w:rPr>
          <w:sz w:val="28"/>
          <w:szCs w:val="28"/>
        </w:rPr>
        <w:t>аmin</w:t>
      </w:r>
      <w:proofErr w:type="spellEnd"/>
      <w:r w:rsidRPr="00800F91">
        <w:rPr>
          <w:sz w:val="28"/>
          <w:szCs w:val="28"/>
        </w:rPr>
        <w:t>, которое зрительно не должно отличат</w:t>
      </w:r>
      <w:r w:rsidRPr="00800F91">
        <w:rPr>
          <w:sz w:val="28"/>
          <w:szCs w:val="28"/>
        </w:rPr>
        <w:t>ь</w:t>
      </w:r>
      <w:r w:rsidRPr="00800F91">
        <w:rPr>
          <w:sz w:val="28"/>
          <w:szCs w:val="28"/>
        </w:rPr>
        <w:t>ся от стандартного. Такое изменение производится с опред</w:t>
      </w:r>
      <w:r w:rsidRPr="00800F91">
        <w:rPr>
          <w:sz w:val="28"/>
          <w:szCs w:val="28"/>
        </w:rPr>
        <w:t>е</w:t>
      </w:r>
      <w:r w:rsidRPr="00800F91">
        <w:rPr>
          <w:sz w:val="28"/>
          <w:szCs w:val="28"/>
        </w:rPr>
        <w:t xml:space="preserve">ленным шагом (дискретно) </w:t>
      </w:r>
      <w:proofErr w:type="spellStart"/>
      <w:r w:rsidRPr="00800F91">
        <w:rPr>
          <w:sz w:val="28"/>
          <w:szCs w:val="28"/>
        </w:rPr>
        <w:t>Δаi</w:t>
      </w:r>
      <w:proofErr w:type="spellEnd"/>
      <w:r w:rsidRPr="00800F91">
        <w:rPr>
          <w:sz w:val="28"/>
          <w:szCs w:val="28"/>
        </w:rPr>
        <w:t>, каждому значению которого присваивается определенный бит или определенная ко</w:t>
      </w:r>
      <w:r w:rsidRPr="00800F91">
        <w:rPr>
          <w:sz w:val="28"/>
          <w:szCs w:val="28"/>
        </w:rPr>
        <w:t>м</w:t>
      </w:r>
      <w:r w:rsidRPr="00800F91">
        <w:rPr>
          <w:sz w:val="28"/>
          <w:szCs w:val="28"/>
        </w:rPr>
        <w:t xml:space="preserve">бинация бит. </w:t>
      </w:r>
    </w:p>
    <w:p w:rsidR="00800F91" w:rsidRDefault="00800F91" w:rsidP="000034F7">
      <w:pPr>
        <w:widowControl w:val="0"/>
        <w:spacing w:before="160"/>
        <w:jc w:val="center"/>
        <w:rPr>
          <w:szCs w:val="28"/>
        </w:rPr>
      </w:pPr>
      <w:r w:rsidRPr="00DC1F8B">
        <w:rPr>
          <w:noProof/>
          <w:szCs w:val="28"/>
          <w:lang w:val="en-US"/>
        </w:rPr>
        <w:drawing>
          <wp:inline distT="0" distB="0" distL="0" distR="0">
            <wp:extent cx="1905000" cy="952500"/>
            <wp:effectExtent l="0" t="0" r="0" b="0"/>
            <wp:docPr id="7" name="Picture 7" descr="%D0%90%D0%BF%D1%80%D1%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%D0%90%D0%BF%D1%80%D1%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5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1" w:rsidRPr="00800F91" w:rsidRDefault="002A34FA" w:rsidP="00800F91">
      <w:pPr>
        <w:pStyle w:val="a0"/>
        <w:widowControl w:val="0"/>
        <w:spacing w:before="160" w:after="160"/>
        <w:ind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1</w:t>
      </w:r>
      <w:r w:rsidR="00800F91" w:rsidRPr="00800F91">
        <w:rPr>
          <w:sz w:val="28"/>
          <w:szCs w:val="28"/>
        </w:rPr>
        <w:t xml:space="preserve">.4 </w:t>
      </w:r>
      <w:r w:rsidR="000034F7">
        <w:rPr>
          <w:sz w:val="28"/>
          <w:szCs w:val="28"/>
          <w:lang w:val="ru-RU"/>
        </w:rPr>
        <w:t xml:space="preserve">- </w:t>
      </w:r>
      <w:proofErr w:type="spellStart"/>
      <w:r w:rsidR="00800F91" w:rsidRPr="00800F91">
        <w:rPr>
          <w:sz w:val="28"/>
          <w:szCs w:val="28"/>
        </w:rPr>
        <w:t>Измерение</w:t>
      </w:r>
      <w:proofErr w:type="spellEnd"/>
      <w:r w:rsidR="00800F91" w:rsidRPr="00800F91">
        <w:rPr>
          <w:sz w:val="28"/>
          <w:szCs w:val="28"/>
        </w:rPr>
        <w:t xml:space="preserve"> </w:t>
      </w:r>
      <w:proofErr w:type="spellStart"/>
      <w:r w:rsidR="00800F91" w:rsidRPr="00800F91">
        <w:rPr>
          <w:sz w:val="28"/>
          <w:szCs w:val="28"/>
        </w:rPr>
        <w:t>апроша</w:t>
      </w:r>
      <w:proofErr w:type="spellEnd"/>
    </w:p>
    <w:p w:rsidR="00800F91" w:rsidRDefault="00800F91" w:rsidP="00800F91">
      <w:pPr>
        <w:widowControl w:val="0"/>
        <w:jc w:val="both"/>
        <w:rPr>
          <w:szCs w:val="28"/>
        </w:rPr>
      </w:pPr>
    </w:p>
    <w:p w:rsidR="00800F91" w:rsidRPr="00800F91" w:rsidRDefault="00800F91" w:rsidP="000034F7">
      <w:pPr>
        <w:pStyle w:val="a0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lastRenderedPageBreak/>
        <w:t>Изменение величины апроша между двумя определенными си</w:t>
      </w:r>
      <w:r w:rsidRPr="00800F91">
        <w:rPr>
          <w:sz w:val="28"/>
          <w:szCs w:val="28"/>
        </w:rPr>
        <w:t>м</w:t>
      </w:r>
      <w:r w:rsidRPr="00800F91">
        <w:rPr>
          <w:sz w:val="28"/>
          <w:szCs w:val="28"/>
        </w:rPr>
        <w:t xml:space="preserve">волами текста относительно базового значения </w:t>
      </w:r>
      <w:proofErr w:type="spellStart"/>
      <w:r w:rsidRPr="00800F91">
        <w:rPr>
          <w:sz w:val="28"/>
          <w:szCs w:val="28"/>
        </w:rPr>
        <w:t>ао</w:t>
      </w:r>
      <w:proofErr w:type="spellEnd"/>
      <w:r w:rsidRPr="00800F91">
        <w:rPr>
          <w:sz w:val="28"/>
          <w:szCs w:val="28"/>
        </w:rPr>
        <w:t xml:space="preserve"> на небольшое ра</w:t>
      </w:r>
      <w:r w:rsidRPr="00800F91">
        <w:rPr>
          <w:sz w:val="28"/>
          <w:szCs w:val="28"/>
        </w:rPr>
        <w:t>с</w:t>
      </w:r>
      <w:r w:rsidRPr="00800F91">
        <w:rPr>
          <w:sz w:val="28"/>
          <w:szCs w:val="28"/>
        </w:rPr>
        <w:t>стояние (пункты (</w:t>
      </w:r>
      <w:proofErr w:type="spellStart"/>
      <w:r w:rsidRPr="00800F91">
        <w:rPr>
          <w:sz w:val="28"/>
          <w:szCs w:val="28"/>
        </w:rPr>
        <w:t>пт</w:t>
      </w:r>
      <w:proofErr w:type="spellEnd"/>
      <w:r w:rsidRPr="00800F91">
        <w:rPr>
          <w:sz w:val="28"/>
          <w:szCs w:val="28"/>
        </w:rPr>
        <w:t xml:space="preserve">) или доли пункта) формально можно </w:t>
      </w:r>
      <w:proofErr w:type="spellStart"/>
      <w:r w:rsidRPr="00800F91">
        <w:rPr>
          <w:sz w:val="28"/>
          <w:szCs w:val="28"/>
        </w:rPr>
        <w:t>представить</w:t>
      </w:r>
      <w:proofErr w:type="spellEnd"/>
      <w:r w:rsidRPr="00800F91">
        <w:rPr>
          <w:sz w:val="28"/>
          <w:szCs w:val="28"/>
        </w:rPr>
        <w:t xml:space="preserve"> в </w:t>
      </w:r>
      <w:proofErr w:type="spellStart"/>
      <w:r w:rsidRPr="00800F91">
        <w:rPr>
          <w:sz w:val="28"/>
          <w:szCs w:val="28"/>
        </w:rPr>
        <w:t>следующем</w:t>
      </w:r>
      <w:proofErr w:type="spellEnd"/>
      <w:r w:rsidRPr="00800F9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виде</w:t>
      </w:r>
      <w:proofErr w:type="spellEnd"/>
      <w:r>
        <w:rPr>
          <w:sz w:val="28"/>
          <w:szCs w:val="28"/>
        </w:rPr>
        <w:t>:</w:t>
      </w:r>
    </w:p>
    <w:p w:rsidR="00800F91" w:rsidRPr="00800F91" w:rsidRDefault="00800F91" w:rsidP="000034F7">
      <w:pPr>
        <w:pStyle w:val="a0"/>
        <w:widowControl w:val="0"/>
        <w:rPr>
          <w:sz w:val="28"/>
          <w:szCs w:val="28"/>
        </w:rPr>
      </w:pPr>
      <w:proofErr w:type="spellStart"/>
      <w:r w:rsidRPr="00800F91">
        <w:rPr>
          <w:sz w:val="28"/>
          <w:szCs w:val="28"/>
        </w:rPr>
        <w:t>at</w:t>
      </w:r>
      <w:proofErr w:type="spellEnd"/>
      <w:r w:rsidRPr="00800F91">
        <w:rPr>
          <w:sz w:val="28"/>
          <w:szCs w:val="28"/>
        </w:rPr>
        <w:t xml:space="preserve"> =  </w:t>
      </w:r>
      <w:proofErr w:type="spellStart"/>
      <w:r w:rsidRPr="00800F91">
        <w:rPr>
          <w:sz w:val="28"/>
          <w:szCs w:val="28"/>
        </w:rPr>
        <w:t>ао</w:t>
      </w:r>
      <w:proofErr w:type="spellEnd"/>
      <w:r w:rsidRPr="00800F91">
        <w:rPr>
          <w:sz w:val="28"/>
          <w:szCs w:val="28"/>
        </w:rPr>
        <w:t xml:space="preserve"> + </w:t>
      </w:r>
      <w:proofErr w:type="spellStart"/>
      <w:r w:rsidRPr="00800F91">
        <w:rPr>
          <w:sz w:val="28"/>
          <w:szCs w:val="28"/>
        </w:rPr>
        <w:t>Δаt</w:t>
      </w:r>
      <w:proofErr w:type="spellEnd"/>
      <w:r w:rsidRPr="00800F91">
        <w:rPr>
          <w:sz w:val="28"/>
          <w:szCs w:val="28"/>
        </w:rPr>
        <w:t xml:space="preserve"> .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034F7">
        <w:rPr>
          <w:sz w:val="28"/>
          <w:szCs w:val="28"/>
        </w:rPr>
        <w:t xml:space="preserve">    </w:t>
      </w:r>
      <w:r w:rsidRPr="00800F91">
        <w:rPr>
          <w:sz w:val="28"/>
          <w:szCs w:val="28"/>
        </w:rPr>
        <w:t>(1.1</w:t>
      </w:r>
      <w:r>
        <w:rPr>
          <w:sz w:val="28"/>
          <w:szCs w:val="28"/>
        </w:rPr>
        <w:t>)</w:t>
      </w:r>
    </w:p>
    <w:p w:rsidR="00800F91" w:rsidRPr="00B8276C" w:rsidRDefault="00800F91" w:rsidP="000034F7">
      <w:pPr>
        <w:pStyle w:val="a0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>Такое изменение не должно вызывать визуально заметного уплотнения (</w:t>
      </w:r>
      <w:proofErr w:type="spellStart"/>
      <w:r w:rsidRPr="00800F91">
        <w:rPr>
          <w:sz w:val="28"/>
          <w:szCs w:val="28"/>
        </w:rPr>
        <w:t>Δаt</w:t>
      </w:r>
      <w:proofErr w:type="spellEnd"/>
      <w:r w:rsidRPr="00800F91">
        <w:rPr>
          <w:sz w:val="28"/>
          <w:szCs w:val="28"/>
        </w:rPr>
        <w:t xml:space="preserve"> &lt; 0) или разрежения (</w:t>
      </w:r>
      <w:proofErr w:type="spellStart"/>
      <w:r w:rsidRPr="00800F91">
        <w:rPr>
          <w:sz w:val="28"/>
          <w:szCs w:val="28"/>
        </w:rPr>
        <w:t>Δаt</w:t>
      </w:r>
      <w:proofErr w:type="spellEnd"/>
      <w:r w:rsidRPr="00800F91">
        <w:rPr>
          <w:sz w:val="28"/>
          <w:szCs w:val="28"/>
        </w:rPr>
        <w:t xml:space="preserve"> &gt; 0) групп символов. В те</w:t>
      </w:r>
      <w:r w:rsidRPr="00800F91">
        <w:rPr>
          <w:sz w:val="28"/>
          <w:szCs w:val="28"/>
        </w:rPr>
        <w:t>к</w:t>
      </w:r>
      <w:r w:rsidRPr="00800F91">
        <w:rPr>
          <w:sz w:val="28"/>
          <w:szCs w:val="28"/>
        </w:rPr>
        <w:t xml:space="preserve">стовом процессоре MS </w:t>
      </w:r>
      <w:proofErr w:type="spellStart"/>
      <w:r w:rsidRPr="00800F91">
        <w:rPr>
          <w:sz w:val="28"/>
          <w:szCs w:val="28"/>
        </w:rPr>
        <w:t>Word</w:t>
      </w:r>
      <w:proofErr w:type="spellEnd"/>
      <w:r w:rsidRPr="00800F91">
        <w:rPr>
          <w:sz w:val="28"/>
          <w:szCs w:val="28"/>
        </w:rPr>
        <w:t xml:space="preserve"> апрош может принимать значения в ди</w:t>
      </w:r>
      <w:r w:rsidRPr="00800F91">
        <w:rPr>
          <w:sz w:val="28"/>
          <w:szCs w:val="28"/>
        </w:rPr>
        <w:t>а</w:t>
      </w:r>
      <w:r w:rsidRPr="00800F91">
        <w:rPr>
          <w:sz w:val="28"/>
          <w:szCs w:val="28"/>
        </w:rPr>
        <w:t xml:space="preserve">пазоне от 0 </w:t>
      </w:r>
      <w:proofErr w:type="spellStart"/>
      <w:r w:rsidRPr="00800F91">
        <w:rPr>
          <w:sz w:val="28"/>
          <w:szCs w:val="28"/>
        </w:rPr>
        <w:t>до</w:t>
      </w:r>
      <w:proofErr w:type="spellEnd"/>
      <w:r w:rsidRPr="00800F91">
        <w:rPr>
          <w:sz w:val="28"/>
          <w:szCs w:val="28"/>
        </w:rPr>
        <w:t xml:space="preserve"> 1584 </w:t>
      </w:r>
      <w:proofErr w:type="spellStart"/>
      <w:r w:rsidRPr="00800F91">
        <w:rPr>
          <w:sz w:val="28"/>
          <w:szCs w:val="28"/>
        </w:rPr>
        <w:t>пунктов</w:t>
      </w:r>
      <w:proofErr w:type="spellEnd"/>
      <w:r w:rsidRPr="00B8276C">
        <w:rPr>
          <w:sz w:val="28"/>
          <w:szCs w:val="28"/>
        </w:rPr>
        <w:t>.</w:t>
      </w:r>
    </w:p>
    <w:p w:rsidR="00B8276C" w:rsidRPr="00B8276C" w:rsidRDefault="00800F91" w:rsidP="000034F7">
      <w:pPr>
        <w:pStyle w:val="a0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Для примера и визуального представления об особенностях устано</w:t>
      </w:r>
      <w:r w:rsidRPr="00B8276C">
        <w:rPr>
          <w:sz w:val="28"/>
          <w:szCs w:val="28"/>
        </w:rPr>
        <w:t>в</w:t>
      </w:r>
      <w:r w:rsidRPr="00B8276C">
        <w:rPr>
          <w:sz w:val="28"/>
          <w:szCs w:val="28"/>
        </w:rPr>
        <w:t xml:space="preserve">ки данного пространственно-геометрического параметра </w:t>
      </w:r>
      <w:proofErr w:type="spellStart"/>
      <w:r w:rsidRPr="00B8276C">
        <w:rPr>
          <w:sz w:val="28"/>
          <w:szCs w:val="28"/>
        </w:rPr>
        <w:t>шрифта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на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р</w:t>
      </w:r>
      <w:r w:rsidRPr="00B8276C">
        <w:rPr>
          <w:sz w:val="28"/>
          <w:szCs w:val="28"/>
        </w:rPr>
        <w:t>и</w:t>
      </w:r>
      <w:r w:rsidR="002A34FA">
        <w:rPr>
          <w:sz w:val="28"/>
          <w:szCs w:val="28"/>
        </w:rPr>
        <w:t>сунке</w:t>
      </w:r>
      <w:proofErr w:type="spellEnd"/>
      <w:r w:rsidR="002A34FA">
        <w:rPr>
          <w:sz w:val="28"/>
          <w:szCs w:val="28"/>
        </w:rPr>
        <w:t xml:space="preserve"> 1</w:t>
      </w:r>
      <w:r w:rsidRPr="00B8276C">
        <w:rPr>
          <w:sz w:val="28"/>
          <w:szCs w:val="28"/>
        </w:rPr>
        <w:t xml:space="preserve">.5 </w:t>
      </w:r>
      <w:proofErr w:type="spellStart"/>
      <w:r w:rsidRPr="00B8276C">
        <w:rPr>
          <w:sz w:val="28"/>
          <w:szCs w:val="28"/>
        </w:rPr>
        <w:t>приведена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строка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текста</w:t>
      </w:r>
      <w:proofErr w:type="spellEnd"/>
      <w:r w:rsidRPr="00B8276C">
        <w:rPr>
          <w:sz w:val="28"/>
          <w:szCs w:val="28"/>
        </w:rPr>
        <w:t xml:space="preserve"> с </w:t>
      </w:r>
      <w:proofErr w:type="spellStart"/>
      <w:r w:rsidRPr="00B8276C">
        <w:rPr>
          <w:sz w:val="28"/>
          <w:szCs w:val="28"/>
        </w:rPr>
        <w:t>различными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параметрами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апр</w:t>
      </w:r>
      <w:r w:rsidRPr="00B8276C">
        <w:rPr>
          <w:sz w:val="28"/>
          <w:szCs w:val="28"/>
        </w:rPr>
        <w:t>о</w:t>
      </w:r>
      <w:r w:rsidR="00B8276C">
        <w:rPr>
          <w:sz w:val="28"/>
          <w:szCs w:val="28"/>
        </w:rPr>
        <w:t>ша</w:t>
      </w:r>
      <w:proofErr w:type="spellEnd"/>
      <w:r w:rsidR="00B8276C">
        <w:rPr>
          <w:sz w:val="28"/>
          <w:szCs w:val="28"/>
        </w:rPr>
        <w:t>.</w:t>
      </w:r>
    </w:p>
    <w:p w:rsidR="00800F91" w:rsidRPr="00B8276C" w:rsidRDefault="00B8276C" w:rsidP="00B8276C">
      <w:pPr>
        <w:pStyle w:val="a0"/>
        <w:widowControl w:val="0"/>
        <w:spacing w:before="160" w:after="160"/>
        <w:ind w:firstLine="0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2A6182D" wp14:editId="7E90BE5E">
            <wp:extent cx="5940425" cy="14052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00F91" w:rsidRPr="00B8276C">
        <w:rPr>
          <w:sz w:val="28"/>
          <w:szCs w:val="28"/>
        </w:rPr>
        <w:t>Рисунок</w:t>
      </w:r>
      <w:proofErr w:type="spellEnd"/>
      <w:r w:rsidR="00800F91" w:rsidRPr="00B8276C">
        <w:rPr>
          <w:sz w:val="28"/>
          <w:szCs w:val="28"/>
        </w:rPr>
        <w:t xml:space="preserve"> 1.5 </w:t>
      </w:r>
      <w:r w:rsidR="000034F7">
        <w:rPr>
          <w:sz w:val="28"/>
          <w:szCs w:val="28"/>
          <w:lang w:val="ru-RU"/>
        </w:rPr>
        <w:t>-</w:t>
      </w:r>
      <w:r w:rsidR="00800F91" w:rsidRPr="00B8276C">
        <w:rPr>
          <w:sz w:val="28"/>
          <w:szCs w:val="28"/>
        </w:rPr>
        <w:t xml:space="preserve"> </w:t>
      </w:r>
      <w:proofErr w:type="spellStart"/>
      <w:r w:rsidR="00800F91" w:rsidRPr="00B8276C">
        <w:rPr>
          <w:sz w:val="28"/>
          <w:szCs w:val="28"/>
        </w:rPr>
        <w:t>Примеры</w:t>
      </w:r>
      <w:proofErr w:type="spellEnd"/>
      <w:r w:rsidR="00800F91" w:rsidRPr="00B8276C">
        <w:rPr>
          <w:sz w:val="28"/>
          <w:szCs w:val="28"/>
        </w:rPr>
        <w:t xml:space="preserve"> </w:t>
      </w:r>
      <w:proofErr w:type="spellStart"/>
      <w:r w:rsidR="00800F91" w:rsidRPr="00B8276C">
        <w:rPr>
          <w:sz w:val="28"/>
          <w:szCs w:val="28"/>
        </w:rPr>
        <w:t>использования</w:t>
      </w:r>
      <w:proofErr w:type="spellEnd"/>
      <w:r w:rsidR="00800F91" w:rsidRPr="00B8276C">
        <w:rPr>
          <w:sz w:val="28"/>
          <w:szCs w:val="28"/>
        </w:rPr>
        <w:t xml:space="preserve"> </w:t>
      </w:r>
      <w:proofErr w:type="spellStart"/>
      <w:r w:rsidR="00800F91" w:rsidRPr="00B8276C">
        <w:rPr>
          <w:sz w:val="28"/>
          <w:szCs w:val="28"/>
        </w:rPr>
        <w:t>различного</w:t>
      </w:r>
      <w:proofErr w:type="spellEnd"/>
      <w:r w:rsidR="00800F91" w:rsidRPr="00B8276C">
        <w:rPr>
          <w:sz w:val="28"/>
          <w:szCs w:val="28"/>
        </w:rPr>
        <w:t xml:space="preserve"> </w:t>
      </w:r>
      <w:proofErr w:type="spellStart"/>
      <w:r w:rsidR="00800F91" w:rsidRPr="00B8276C">
        <w:rPr>
          <w:sz w:val="28"/>
          <w:szCs w:val="28"/>
        </w:rPr>
        <w:t>апроша</w:t>
      </w:r>
      <w:proofErr w:type="spellEnd"/>
    </w:p>
    <w:p w:rsidR="00800F91" w:rsidRPr="00B8276C" w:rsidRDefault="00800F91" w:rsidP="000034F7">
      <w:pPr>
        <w:pStyle w:val="a0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На этом рисунке вторая строка оформлена с использованием стандартного (обычного) апроша. В первой строке применено упло</w:t>
      </w:r>
      <w:r w:rsidRPr="00B8276C">
        <w:rPr>
          <w:sz w:val="28"/>
          <w:szCs w:val="28"/>
        </w:rPr>
        <w:t>т</w:t>
      </w:r>
      <w:r w:rsidRPr="00B8276C">
        <w:rPr>
          <w:sz w:val="28"/>
          <w:szCs w:val="28"/>
        </w:rPr>
        <w:t xml:space="preserve">нение во всех словах, кроме первого: во втором слове – на 0,1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третьем – на 0,2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четвертом – </w:t>
      </w:r>
      <w:proofErr w:type="gramStart"/>
      <w:r w:rsidRPr="00B8276C">
        <w:rPr>
          <w:sz w:val="28"/>
          <w:szCs w:val="28"/>
        </w:rPr>
        <w:t>на  0</w:t>
      </w:r>
      <w:proofErr w:type="gramEnd"/>
      <w:r w:rsidRPr="00B8276C">
        <w:rPr>
          <w:sz w:val="28"/>
          <w:szCs w:val="28"/>
        </w:rPr>
        <w:t xml:space="preserve">,3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пятом – на 0,4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>, в п</w:t>
      </w:r>
      <w:r w:rsidRPr="00B8276C">
        <w:rPr>
          <w:sz w:val="28"/>
          <w:szCs w:val="28"/>
        </w:rPr>
        <w:t>я</w:t>
      </w:r>
      <w:r w:rsidRPr="00B8276C">
        <w:rPr>
          <w:sz w:val="28"/>
          <w:szCs w:val="28"/>
        </w:rPr>
        <w:t xml:space="preserve">том – на 0,5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; в третьей строке слова со второго по пятое оформлены с изменением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 в противоположную сторону, т.е. с разрежен</w:t>
      </w:r>
      <w:r w:rsidRPr="00B8276C">
        <w:rPr>
          <w:sz w:val="28"/>
          <w:szCs w:val="28"/>
        </w:rPr>
        <w:t>и</w:t>
      </w:r>
      <w:r w:rsidRPr="00B8276C">
        <w:rPr>
          <w:sz w:val="28"/>
          <w:szCs w:val="28"/>
        </w:rPr>
        <w:t>ем. В четвертой строке прим</w:t>
      </w:r>
      <w:r w:rsidRPr="00B8276C">
        <w:rPr>
          <w:sz w:val="28"/>
          <w:szCs w:val="28"/>
        </w:rPr>
        <w:t>е</w:t>
      </w:r>
      <w:r w:rsidRPr="00B8276C">
        <w:rPr>
          <w:sz w:val="28"/>
          <w:szCs w:val="28"/>
        </w:rPr>
        <w:t xml:space="preserve">нялось уплотнение (отрицательный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) или разрежение (положительный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) лишь к отдельным символам первого («При») и второго («использовании») слов: для «П»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>; «</w:t>
      </w:r>
      <w:proofErr w:type="spellStart"/>
      <w:r w:rsidRPr="00B8276C">
        <w:rPr>
          <w:sz w:val="28"/>
          <w:szCs w:val="28"/>
        </w:rPr>
        <w:t>ри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–0,2; «и»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0; «с»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0,1; «п»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0; «о»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</w:t>
      </w:r>
      <w:proofErr w:type="gramStart"/>
      <w:r w:rsidRPr="00B8276C">
        <w:rPr>
          <w:sz w:val="28"/>
          <w:szCs w:val="28"/>
        </w:rPr>
        <w:t>1;  «</w:t>
      </w:r>
      <w:proofErr w:type="gramEnd"/>
      <w:r w:rsidRPr="00B8276C">
        <w:rPr>
          <w:sz w:val="28"/>
          <w:szCs w:val="28"/>
        </w:rPr>
        <w:t xml:space="preserve">л»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–0,2; «ь»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–0,3; «з»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0,4; «</w:t>
      </w:r>
      <w:proofErr w:type="spellStart"/>
      <w:r w:rsidRPr="00B8276C">
        <w:rPr>
          <w:sz w:val="28"/>
          <w:szCs w:val="28"/>
        </w:rPr>
        <w:t>ов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–0,3; «ан»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0,2; «</w:t>
      </w:r>
      <w:proofErr w:type="spellStart"/>
      <w:r w:rsidRPr="00B8276C">
        <w:rPr>
          <w:sz w:val="28"/>
          <w:szCs w:val="28"/>
        </w:rPr>
        <w:t>ии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0. Пятая строка целиком отформатиров</w:t>
      </w:r>
      <w:r w:rsidRPr="00B8276C">
        <w:rPr>
          <w:sz w:val="28"/>
          <w:szCs w:val="28"/>
        </w:rPr>
        <w:t>а</w:t>
      </w:r>
      <w:r w:rsidRPr="00B8276C">
        <w:rPr>
          <w:sz w:val="28"/>
          <w:szCs w:val="28"/>
        </w:rPr>
        <w:t xml:space="preserve">на при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а шестая – при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>.</w:t>
      </w:r>
    </w:p>
    <w:p w:rsidR="00800F91" w:rsidRDefault="00800F91" w:rsidP="000034F7">
      <w:pPr>
        <w:pStyle w:val="a0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Особенностью рассматриваемого метода является возможность одноразового размещения (в апроше одного символа) числа бит, определяемого дискретной разницей между минимальным и макс</w:t>
      </w:r>
      <w:r w:rsidRPr="00B8276C">
        <w:rPr>
          <w:sz w:val="28"/>
          <w:szCs w:val="28"/>
        </w:rPr>
        <w:t>и</w:t>
      </w:r>
      <w:r w:rsidRPr="00B8276C">
        <w:rPr>
          <w:sz w:val="28"/>
          <w:szCs w:val="28"/>
        </w:rPr>
        <w:t xml:space="preserve">мальным значениями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. Например, если отсчет вести от </w:t>
      </w:r>
      <w:proofErr w:type="spellStart"/>
      <w:r w:rsidRPr="00B8276C">
        <w:rPr>
          <w:sz w:val="28"/>
          <w:szCs w:val="28"/>
        </w:rPr>
        <w:t>Δамин</w:t>
      </w:r>
      <w:proofErr w:type="spellEnd"/>
      <w:r w:rsidRPr="00B8276C">
        <w:rPr>
          <w:sz w:val="28"/>
          <w:szCs w:val="28"/>
        </w:rPr>
        <w:t xml:space="preserve"> до установленного интервала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>t в виде параметра 0,1*</w:t>
      </w:r>
      <w:proofErr w:type="spellStart"/>
      <w:r w:rsidRPr="00B8276C">
        <w:rPr>
          <w:sz w:val="28"/>
          <w:szCs w:val="28"/>
        </w:rPr>
        <w:t>nд</w:t>
      </w:r>
      <w:proofErr w:type="spellEnd"/>
      <w:r w:rsidRPr="00B8276C">
        <w:rPr>
          <w:sz w:val="28"/>
          <w:szCs w:val="28"/>
        </w:rPr>
        <w:t xml:space="preserve"> (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>), то колич</w:t>
      </w:r>
      <w:r w:rsidRPr="00B8276C">
        <w:rPr>
          <w:sz w:val="28"/>
          <w:szCs w:val="28"/>
        </w:rPr>
        <w:t>е</w:t>
      </w:r>
      <w:r w:rsidRPr="00B8276C">
        <w:rPr>
          <w:sz w:val="28"/>
          <w:szCs w:val="28"/>
        </w:rPr>
        <w:t xml:space="preserve">ство условных дискретных единиц </w:t>
      </w:r>
      <w:proofErr w:type="spellStart"/>
      <w:r w:rsidRPr="00B8276C">
        <w:rPr>
          <w:sz w:val="28"/>
          <w:szCs w:val="28"/>
        </w:rPr>
        <w:t>nд</w:t>
      </w:r>
      <w:proofErr w:type="spellEnd"/>
      <w:r w:rsidRPr="00B8276C">
        <w:rPr>
          <w:sz w:val="28"/>
          <w:szCs w:val="28"/>
        </w:rPr>
        <w:t>, представленное в бинарном в</w:t>
      </w:r>
      <w:r w:rsidRPr="00B8276C">
        <w:rPr>
          <w:sz w:val="28"/>
          <w:szCs w:val="28"/>
        </w:rPr>
        <w:t>и</w:t>
      </w:r>
      <w:r w:rsidRPr="00B8276C">
        <w:rPr>
          <w:sz w:val="28"/>
          <w:szCs w:val="28"/>
        </w:rPr>
        <w:t>де, о</w:t>
      </w:r>
      <w:r w:rsidRPr="00B8276C">
        <w:rPr>
          <w:sz w:val="28"/>
          <w:szCs w:val="28"/>
        </w:rPr>
        <w:t>п</w:t>
      </w:r>
      <w:r w:rsidRPr="00B8276C">
        <w:rPr>
          <w:sz w:val="28"/>
          <w:szCs w:val="28"/>
        </w:rPr>
        <w:t xml:space="preserve">ределяет число бит, которые можно таким образом разместить; например, </w:t>
      </w:r>
      <w:proofErr w:type="spellStart"/>
      <w:r w:rsidRPr="00B8276C">
        <w:rPr>
          <w:sz w:val="28"/>
          <w:szCs w:val="28"/>
        </w:rPr>
        <w:t>Δамин</w:t>
      </w:r>
      <w:proofErr w:type="spellEnd"/>
      <w:r w:rsidRPr="00B8276C">
        <w:rPr>
          <w:sz w:val="28"/>
          <w:szCs w:val="28"/>
        </w:rPr>
        <w:t xml:space="preserve">  = –0,5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а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>t = 0,3 пт. Разница между этими вел</w:t>
      </w:r>
      <w:r w:rsidRPr="00B8276C">
        <w:rPr>
          <w:sz w:val="28"/>
          <w:szCs w:val="28"/>
        </w:rPr>
        <w:t>и</w:t>
      </w:r>
      <w:r w:rsidRPr="00B8276C">
        <w:rPr>
          <w:sz w:val="28"/>
          <w:szCs w:val="28"/>
        </w:rPr>
        <w:t xml:space="preserve">чинами составляет 0,8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: 8*0,1 или </w:t>
      </w:r>
      <w:proofErr w:type="spellStart"/>
      <w:r w:rsidRPr="00B8276C">
        <w:rPr>
          <w:sz w:val="28"/>
          <w:szCs w:val="28"/>
        </w:rPr>
        <w:t>nд</w:t>
      </w:r>
      <w:proofErr w:type="spellEnd"/>
      <w:r w:rsidRPr="00B8276C">
        <w:rPr>
          <w:sz w:val="28"/>
          <w:szCs w:val="28"/>
        </w:rPr>
        <w:t>t = 8 ( в двоичном виде – 1000; в пе</w:t>
      </w:r>
      <w:r w:rsidRPr="00B8276C">
        <w:rPr>
          <w:sz w:val="28"/>
          <w:szCs w:val="28"/>
        </w:rPr>
        <w:t>р</w:t>
      </w:r>
      <w:r w:rsidRPr="00B8276C">
        <w:rPr>
          <w:sz w:val="28"/>
          <w:szCs w:val="28"/>
        </w:rPr>
        <w:t>вом приближении именного такую бинарную комбинацию можно разместить (осадить) путем модифик</w:t>
      </w:r>
      <w:r w:rsidRPr="00B8276C">
        <w:rPr>
          <w:sz w:val="28"/>
          <w:szCs w:val="28"/>
        </w:rPr>
        <w:t>а</w:t>
      </w:r>
      <w:r w:rsidRPr="00B8276C">
        <w:rPr>
          <w:sz w:val="28"/>
          <w:szCs w:val="28"/>
        </w:rPr>
        <w:t xml:space="preserve">ции конкретного апроша). На этой основе могут быть разработаны различные </w:t>
      </w:r>
      <w:proofErr w:type="spellStart"/>
      <w:r w:rsidRPr="00B8276C">
        <w:rPr>
          <w:sz w:val="28"/>
          <w:szCs w:val="28"/>
        </w:rPr>
        <w:t>варианты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кодировки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оса</w:t>
      </w:r>
      <w:r w:rsidRPr="00B8276C">
        <w:rPr>
          <w:sz w:val="28"/>
          <w:szCs w:val="28"/>
        </w:rPr>
        <w:t>ж</w:t>
      </w:r>
      <w:r w:rsidRPr="00B8276C">
        <w:rPr>
          <w:sz w:val="28"/>
          <w:szCs w:val="28"/>
        </w:rPr>
        <w:t>даемых</w:t>
      </w:r>
      <w:proofErr w:type="spellEnd"/>
      <w:r w:rsidRPr="00B8276C">
        <w:rPr>
          <w:sz w:val="28"/>
          <w:szCs w:val="28"/>
        </w:rPr>
        <w:t xml:space="preserve"> </w:t>
      </w:r>
      <w:proofErr w:type="spellStart"/>
      <w:r w:rsidRPr="00B8276C">
        <w:rPr>
          <w:sz w:val="28"/>
          <w:szCs w:val="28"/>
        </w:rPr>
        <w:t>комбинаций</w:t>
      </w:r>
      <w:proofErr w:type="spellEnd"/>
      <w:r w:rsidRPr="00B8276C">
        <w:rPr>
          <w:sz w:val="28"/>
          <w:szCs w:val="28"/>
        </w:rPr>
        <w:t>.</w:t>
      </w:r>
    </w:p>
    <w:p w:rsidR="000034F7" w:rsidRDefault="000034F7" w:rsidP="002A34FA">
      <w:pPr>
        <w:pStyle w:val="a0"/>
        <w:widowControl w:val="0"/>
        <w:ind w:firstLine="630"/>
        <w:rPr>
          <w:sz w:val="28"/>
          <w:szCs w:val="28"/>
        </w:rPr>
      </w:pPr>
    </w:p>
    <w:p w:rsidR="000034F7" w:rsidRDefault="000034F7" w:rsidP="002A34FA">
      <w:pPr>
        <w:pStyle w:val="a0"/>
        <w:widowControl w:val="0"/>
        <w:ind w:firstLine="630"/>
        <w:rPr>
          <w:sz w:val="28"/>
          <w:szCs w:val="28"/>
        </w:rPr>
      </w:pPr>
    </w:p>
    <w:p w:rsidR="00B8276C" w:rsidRPr="00B8276C" w:rsidRDefault="00B8276C" w:rsidP="00B8276C">
      <w:pPr>
        <w:pStyle w:val="ListParagraph"/>
        <w:spacing w:after="360" w:line="240" w:lineRule="auto"/>
        <w:ind w:left="0" w:firstLine="720"/>
        <w:rPr>
          <w:b/>
          <w:i/>
          <w:sz w:val="28"/>
          <w:szCs w:val="28"/>
        </w:rPr>
      </w:pPr>
      <w:r w:rsidRPr="00B8276C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Метод на основе кернинга</w:t>
      </w:r>
    </w:p>
    <w:p w:rsidR="00B8276C" w:rsidRPr="00B8276C" w:rsidRDefault="00B8276C" w:rsidP="000034F7">
      <w:pPr>
        <w:pStyle w:val="a0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В текстовых документах встречаются такие сочетания знаков, к</w:t>
      </w:r>
      <w:r w:rsidRPr="00B8276C">
        <w:rPr>
          <w:sz w:val="28"/>
          <w:szCs w:val="28"/>
        </w:rPr>
        <w:t>о</w:t>
      </w:r>
      <w:r w:rsidRPr="00B8276C">
        <w:rPr>
          <w:sz w:val="28"/>
          <w:szCs w:val="28"/>
        </w:rPr>
        <w:t>торые образовывают визуальные «дыры» либо «сгущения». Напр</w:t>
      </w:r>
      <w:r w:rsidRPr="00B8276C">
        <w:rPr>
          <w:sz w:val="28"/>
          <w:szCs w:val="28"/>
        </w:rPr>
        <w:t>и</w:t>
      </w:r>
      <w:r w:rsidRPr="00B8276C">
        <w:rPr>
          <w:sz w:val="28"/>
          <w:szCs w:val="28"/>
        </w:rPr>
        <w:t>мер, в текстах на основе кириллицы – это такие сочетания: «ГА», «TA», «ATA», «ЬТ» и т. п., на основе латиницы – «AY», «AV», «T;», «</w:t>
      </w:r>
      <w:proofErr w:type="spellStart"/>
      <w:r w:rsidRPr="00B8276C">
        <w:rPr>
          <w:sz w:val="28"/>
          <w:szCs w:val="28"/>
        </w:rPr>
        <w:t>ff</w:t>
      </w:r>
      <w:proofErr w:type="spellEnd"/>
      <w:r w:rsidRPr="00B8276C">
        <w:rPr>
          <w:sz w:val="28"/>
          <w:szCs w:val="28"/>
        </w:rPr>
        <w:t>», а на основе греческого алфавита – «ΘΑ», «ΔΟ», «</w:t>
      </w:r>
      <w:proofErr w:type="spellStart"/>
      <w:r w:rsidRPr="00B8276C">
        <w:rPr>
          <w:sz w:val="28"/>
          <w:szCs w:val="28"/>
        </w:rPr>
        <w:t>λκ</w:t>
      </w:r>
      <w:proofErr w:type="spellEnd"/>
      <w:r w:rsidRPr="00B8276C">
        <w:rPr>
          <w:sz w:val="28"/>
          <w:szCs w:val="28"/>
        </w:rPr>
        <w:t>» и др. Т</w:t>
      </w:r>
      <w:r w:rsidRPr="00B8276C">
        <w:rPr>
          <w:sz w:val="28"/>
          <w:szCs w:val="28"/>
        </w:rPr>
        <w:t>а</w:t>
      </w:r>
      <w:r w:rsidRPr="00B8276C">
        <w:rPr>
          <w:sz w:val="28"/>
          <w:szCs w:val="28"/>
        </w:rPr>
        <w:t xml:space="preserve">кие сочетания называются </w:t>
      </w:r>
      <w:proofErr w:type="spellStart"/>
      <w:r w:rsidRPr="00B8276C">
        <w:rPr>
          <w:sz w:val="28"/>
          <w:szCs w:val="28"/>
        </w:rPr>
        <w:t>кернинговыми</w:t>
      </w:r>
      <w:proofErr w:type="spellEnd"/>
      <w:r w:rsidRPr="00B8276C">
        <w:rPr>
          <w:sz w:val="28"/>
          <w:szCs w:val="28"/>
        </w:rPr>
        <w:t xml:space="preserve"> парами. Особенности «</w:t>
      </w:r>
      <w:proofErr w:type="spellStart"/>
      <w:r w:rsidRPr="00B8276C">
        <w:rPr>
          <w:sz w:val="28"/>
          <w:szCs w:val="28"/>
        </w:rPr>
        <w:t>керни</w:t>
      </w:r>
      <w:r w:rsidRPr="00B8276C">
        <w:rPr>
          <w:sz w:val="28"/>
          <w:szCs w:val="28"/>
        </w:rPr>
        <w:t>н</w:t>
      </w:r>
      <w:r w:rsidR="002A34FA">
        <w:rPr>
          <w:sz w:val="28"/>
          <w:szCs w:val="28"/>
        </w:rPr>
        <w:t>гования</w:t>
      </w:r>
      <w:proofErr w:type="spellEnd"/>
      <w:r w:rsidR="002A34FA">
        <w:rPr>
          <w:sz w:val="28"/>
          <w:szCs w:val="28"/>
        </w:rPr>
        <w:t>» приведены на рис. 1</w:t>
      </w:r>
      <w:r w:rsidRPr="00B8276C">
        <w:rPr>
          <w:sz w:val="28"/>
          <w:szCs w:val="28"/>
        </w:rPr>
        <w:t>.6.</w:t>
      </w:r>
    </w:p>
    <w:p w:rsidR="00B8276C" w:rsidRPr="00B8276C" w:rsidRDefault="00B8276C" w:rsidP="000034F7">
      <w:pPr>
        <w:pStyle w:val="a0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Под кернингом обычно понимается процесс изменения межси</w:t>
      </w:r>
      <w:r w:rsidRPr="00B8276C">
        <w:rPr>
          <w:sz w:val="28"/>
          <w:szCs w:val="28"/>
        </w:rPr>
        <w:t>м</w:t>
      </w:r>
      <w:r w:rsidRPr="00B8276C">
        <w:rPr>
          <w:sz w:val="28"/>
          <w:szCs w:val="28"/>
        </w:rPr>
        <w:t xml:space="preserve">вольного расстояние между отдельными парами символов или </w:t>
      </w:r>
      <w:proofErr w:type="spellStart"/>
      <w:r w:rsidRPr="00B8276C">
        <w:rPr>
          <w:sz w:val="28"/>
          <w:szCs w:val="28"/>
        </w:rPr>
        <w:t>ке</w:t>
      </w:r>
      <w:r w:rsidRPr="00B8276C">
        <w:rPr>
          <w:sz w:val="28"/>
          <w:szCs w:val="28"/>
        </w:rPr>
        <w:t>р</w:t>
      </w:r>
      <w:r w:rsidRPr="00B8276C">
        <w:rPr>
          <w:sz w:val="28"/>
          <w:szCs w:val="28"/>
        </w:rPr>
        <w:t>нинговыми</w:t>
      </w:r>
      <w:proofErr w:type="spellEnd"/>
      <w:r w:rsidRPr="00B8276C">
        <w:rPr>
          <w:sz w:val="28"/>
          <w:szCs w:val="28"/>
        </w:rPr>
        <w:t xml:space="preserve"> парами (именно фактор парности отличает кернинг от апроша). </w:t>
      </w:r>
    </w:p>
    <w:p w:rsidR="00B8276C" w:rsidRDefault="00B8276C" w:rsidP="002A34FA">
      <w:pPr>
        <w:widowControl w:val="0"/>
        <w:spacing w:before="160"/>
        <w:ind w:firstLine="142"/>
        <w:jc w:val="center"/>
        <w:rPr>
          <w:noProof/>
          <w:szCs w:val="28"/>
          <w:lang w:eastAsia="ru-RU"/>
        </w:rPr>
      </w:pPr>
      <w:r w:rsidRPr="00B548FC">
        <w:rPr>
          <w:noProof/>
          <w:szCs w:val="28"/>
          <w:lang w:val="en-US"/>
        </w:rPr>
        <w:drawing>
          <wp:inline distT="0" distB="0" distL="0" distR="0">
            <wp:extent cx="2392680" cy="1501140"/>
            <wp:effectExtent l="0" t="0" r="0" b="0"/>
            <wp:docPr id="17" name="Picture 17" descr="230px-Ke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230px-Kern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42000" contras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6C" w:rsidRPr="002A34FA" w:rsidRDefault="002A34FA" w:rsidP="002A34FA">
      <w:pPr>
        <w:widowControl w:val="0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1.6 </w:t>
      </w:r>
      <w:r w:rsidR="000034F7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Пояснение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понятию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кернинга</w:t>
      </w:r>
      <w:proofErr w:type="spellEnd"/>
    </w:p>
    <w:p w:rsidR="00B8276C" w:rsidRPr="002A34FA" w:rsidRDefault="00B8276C" w:rsidP="000034F7">
      <w:pPr>
        <w:pStyle w:val="a0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Таким образом, технология кернинга, появившаяся в полигр</w:t>
      </w:r>
      <w:r w:rsidRPr="002A34FA">
        <w:rPr>
          <w:sz w:val="28"/>
          <w:szCs w:val="28"/>
        </w:rPr>
        <w:t>а</w:t>
      </w:r>
      <w:r w:rsidRPr="002A34FA">
        <w:rPr>
          <w:sz w:val="28"/>
          <w:szCs w:val="28"/>
        </w:rPr>
        <w:t xml:space="preserve">фии после внедрения фотонабора (а затем и компьютерного набора), включает подбор </w:t>
      </w:r>
      <w:proofErr w:type="spellStart"/>
      <w:r w:rsidRPr="002A34FA">
        <w:rPr>
          <w:sz w:val="28"/>
          <w:szCs w:val="28"/>
        </w:rPr>
        <w:t>межбуквенных</w:t>
      </w:r>
      <w:proofErr w:type="spellEnd"/>
      <w:r w:rsidRPr="002A34FA">
        <w:rPr>
          <w:sz w:val="28"/>
          <w:szCs w:val="28"/>
        </w:rPr>
        <w:t xml:space="preserve"> интервалов для конкретных пар букв с целью улучшения внешнего вида и удобочитаем</w:t>
      </w:r>
      <w:r w:rsidRPr="002A34FA">
        <w:rPr>
          <w:sz w:val="28"/>
          <w:szCs w:val="28"/>
        </w:rPr>
        <w:t>о</w:t>
      </w:r>
      <w:r w:rsidRPr="002A34FA">
        <w:rPr>
          <w:sz w:val="28"/>
          <w:szCs w:val="28"/>
        </w:rPr>
        <w:t>сти текста. Такой избирательный подбор позволяет компенсировать неравн</w:t>
      </w:r>
      <w:r w:rsidRPr="002A34FA">
        <w:rPr>
          <w:sz w:val="28"/>
          <w:szCs w:val="28"/>
        </w:rPr>
        <w:t>о</w:t>
      </w:r>
      <w:r w:rsidRPr="002A34FA">
        <w:rPr>
          <w:sz w:val="28"/>
          <w:szCs w:val="28"/>
        </w:rPr>
        <w:t>мерности визуальной плотности текста, получаемой при использовании ста</w:t>
      </w:r>
      <w:r w:rsidRPr="002A34FA">
        <w:rPr>
          <w:sz w:val="28"/>
          <w:szCs w:val="28"/>
        </w:rPr>
        <w:t>н</w:t>
      </w:r>
      <w:r w:rsidRPr="002A34FA">
        <w:rPr>
          <w:sz w:val="28"/>
          <w:szCs w:val="28"/>
        </w:rPr>
        <w:t xml:space="preserve">дартных </w:t>
      </w:r>
      <w:proofErr w:type="spellStart"/>
      <w:r w:rsidRPr="002A34FA">
        <w:rPr>
          <w:sz w:val="28"/>
          <w:szCs w:val="28"/>
        </w:rPr>
        <w:t>апрошей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для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каждой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буквы</w:t>
      </w:r>
      <w:proofErr w:type="spellEnd"/>
      <w:r w:rsidRPr="002A34FA">
        <w:rPr>
          <w:sz w:val="28"/>
          <w:szCs w:val="28"/>
        </w:rPr>
        <w:t>.</w:t>
      </w:r>
    </w:p>
    <w:p w:rsidR="00B8276C" w:rsidRPr="002A34FA" w:rsidRDefault="00B8276C" w:rsidP="000034F7">
      <w:pPr>
        <w:pStyle w:val="a0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Очевидно, что промежуток между «A» и «V» </w:t>
      </w:r>
      <w:r w:rsidR="002A34FA">
        <w:rPr>
          <w:sz w:val="28"/>
          <w:szCs w:val="28"/>
        </w:rPr>
        <w:t>в первой строке на рис. 1</w:t>
      </w:r>
      <w:r w:rsidRPr="002A34FA">
        <w:rPr>
          <w:sz w:val="28"/>
          <w:szCs w:val="28"/>
        </w:rPr>
        <w:t xml:space="preserve">.6 </w:t>
      </w:r>
      <w:proofErr w:type="spellStart"/>
      <w:r w:rsidRPr="002A34FA">
        <w:rPr>
          <w:sz w:val="28"/>
          <w:szCs w:val="28"/>
        </w:rPr>
        <w:t>гораздо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больше</w:t>
      </w:r>
      <w:proofErr w:type="spellEnd"/>
      <w:r w:rsidRPr="002A34FA">
        <w:rPr>
          <w:sz w:val="28"/>
          <w:szCs w:val="28"/>
        </w:rPr>
        <w:t xml:space="preserve">, </w:t>
      </w:r>
      <w:proofErr w:type="spellStart"/>
      <w:r w:rsidRPr="002A34FA">
        <w:rPr>
          <w:sz w:val="28"/>
          <w:szCs w:val="28"/>
        </w:rPr>
        <w:t>чем</w:t>
      </w:r>
      <w:proofErr w:type="spellEnd"/>
      <w:r w:rsidRPr="002A34FA">
        <w:rPr>
          <w:sz w:val="28"/>
          <w:szCs w:val="28"/>
        </w:rPr>
        <w:t xml:space="preserve"> во втором, хотя формально они один</w:t>
      </w:r>
      <w:r w:rsidRPr="002A34FA">
        <w:rPr>
          <w:sz w:val="28"/>
          <w:szCs w:val="28"/>
        </w:rPr>
        <w:t>а</w:t>
      </w:r>
      <w:r w:rsidRPr="002A34FA">
        <w:rPr>
          <w:sz w:val="28"/>
          <w:szCs w:val="28"/>
        </w:rPr>
        <w:t xml:space="preserve">ковы. В данном случае сочетание «A V» как раз и является </w:t>
      </w:r>
      <w:proofErr w:type="spellStart"/>
      <w:r w:rsidRPr="002A34FA">
        <w:rPr>
          <w:sz w:val="28"/>
          <w:szCs w:val="28"/>
        </w:rPr>
        <w:t>кернинг</w:t>
      </w:r>
      <w:r w:rsidRPr="002A34FA">
        <w:rPr>
          <w:sz w:val="28"/>
          <w:szCs w:val="28"/>
        </w:rPr>
        <w:t>о</w:t>
      </w:r>
      <w:r w:rsidRPr="002A34FA">
        <w:rPr>
          <w:sz w:val="28"/>
          <w:szCs w:val="28"/>
        </w:rPr>
        <w:t>вой</w:t>
      </w:r>
      <w:proofErr w:type="spellEnd"/>
      <w:r w:rsidRPr="002A34FA">
        <w:rPr>
          <w:sz w:val="28"/>
          <w:szCs w:val="28"/>
        </w:rPr>
        <w:t xml:space="preserve"> парой. После применения кернинга визуальное восприятие текста улу</w:t>
      </w:r>
      <w:r w:rsidRPr="002A34FA">
        <w:rPr>
          <w:sz w:val="28"/>
          <w:szCs w:val="28"/>
        </w:rPr>
        <w:t>ч</w:t>
      </w:r>
      <w:r w:rsidRPr="002A34FA">
        <w:rPr>
          <w:sz w:val="28"/>
          <w:szCs w:val="28"/>
        </w:rPr>
        <w:t xml:space="preserve">шилось.  </w:t>
      </w:r>
    </w:p>
    <w:p w:rsidR="00B8276C" w:rsidRPr="002A34FA" w:rsidRDefault="00B8276C" w:rsidP="000034F7">
      <w:pPr>
        <w:pStyle w:val="a0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С появлением цифрового фотонабора стало возможным хранить такие критические сочетания знаков (</w:t>
      </w:r>
      <w:proofErr w:type="spellStart"/>
      <w:r w:rsidRPr="002A34FA">
        <w:rPr>
          <w:sz w:val="28"/>
          <w:szCs w:val="28"/>
        </w:rPr>
        <w:t>кернинговые</w:t>
      </w:r>
      <w:proofErr w:type="spellEnd"/>
      <w:r w:rsidRPr="002A34FA">
        <w:rPr>
          <w:sz w:val="28"/>
          <w:szCs w:val="28"/>
        </w:rPr>
        <w:t xml:space="preserve"> пары) для некот</w:t>
      </w:r>
      <w:r w:rsidRPr="002A34FA">
        <w:rPr>
          <w:sz w:val="28"/>
          <w:szCs w:val="28"/>
        </w:rPr>
        <w:t>о</w:t>
      </w:r>
      <w:r w:rsidRPr="002A34FA">
        <w:rPr>
          <w:sz w:val="28"/>
          <w:szCs w:val="28"/>
        </w:rPr>
        <w:t xml:space="preserve">рого условного шрифта, общее число которых мы обозначим </w:t>
      </w:r>
      <w:proofErr w:type="spellStart"/>
      <w:r w:rsidRPr="002A34FA">
        <w:rPr>
          <w:sz w:val="28"/>
          <w:szCs w:val="28"/>
        </w:rPr>
        <w:t>Nk</w:t>
      </w:r>
      <w:proofErr w:type="spellEnd"/>
      <w:r w:rsidRPr="002A34FA">
        <w:rPr>
          <w:sz w:val="28"/>
          <w:szCs w:val="28"/>
        </w:rPr>
        <w:t>, в п</w:t>
      </w:r>
      <w:r w:rsidRPr="002A34FA">
        <w:rPr>
          <w:sz w:val="28"/>
          <w:szCs w:val="28"/>
        </w:rPr>
        <w:t>а</w:t>
      </w:r>
      <w:r w:rsidRPr="002A34FA">
        <w:rPr>
          <w:sz w:val="28"/>
          <w:szCs w:val="28"/>
        </w:rPr>
        <w:t>мяти компьютера с ук</w:t>
      </w:r>
      <w:r w:rsidRPr="002A34FA">
        <w:rPr>
          <w:sz w:val="28"/>
          <w:szCs w:val="28"/>
        </w:rPr>
        <w:t>а</w:t>
      </w:r>
      <w:r w:rsidRPr="002A34FA">
        <w:rPr>
          <w:sz w:val="28"/>
          <w:szCs w:val="28"/>
        </w:rPr>
        <w:t>занием величины (σ), на которую необходимо сдвинуть символы, чтобы виз</w:t>
      </w:r>
      <w:r w:rsidRPr="002A34FA">
        <w:rPr>
          <w:sz w:val="28"/>
          <w:szCs w:val="28"/>
        </w:rPr>
        <w:t>у</w:t>
      </w:r>
      <w:r w:rsidRPr="002A34FA">
        <w:rPr>
          <w:sz w:val="28"/>
          <w:szCs w:val="28"/>
        </w:rPr>
        <w:t xml:space="preserve">ально выровнять буквенные просветы. </w:t>
      </w:r>
    </w:p>
    <w:p w:rsidR="00B8276C" w:rsidRPr="002A34FA" w:rsidRDefault="00B8276C" w:rsidP="000034F7">
      <w:pPr>
        <w:pStyle w:val="a0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Как правило, текстовые редакторы или процессоры содержат встроенные средства настройки кернинга, который определяет ста</w:t>
      </w:r>
      <w:r w:rsidRPr="002A34FA">
        <w:rPr>
          <w:sz w:val="28"/>
          <w:szCs w:val="28"/>
        </w:rPr>
        <w:t>н</w:t>
      </w:r>
      <w:r w:rsidRPr="002A34FA">
        <w:rPr>
          <w:sz w:val="28"/>
          <w:szCs w:val="28"/>
        </w:rPr>
        <w:t xml:space="preserve">дартный </w:t>
      </w:r>
      <w:proofErr w:type="spellStart"/>
      <w:r w:rsidRPr="002A34FA">
        <w:rPr>
          <w:sz w:val="28"/>
          <w:szCs w:val="28"/>
        </w:rPr>
        <w:t>межбуквенный</w:t>
      </w:r>
      <w:proofErr w:type="spellEnd"/>
      <w:r w:rsidRPr="002A34FA">
        <w:rPr>
          <w:sz w:val="28"/>
          <w:szCs w:val="28"/>
        </w:rPr>
        <w:t xml:space="preserve"> интервал для того или иного шрифта. При этом σ устанавливается в соответствии со значениями из таблицы </w:t>
      </w:r>
      <w:proofErr w:type="spellStart"/>
      <w:r w:rsidRPr="002A34FA">
        <w:rPr>
          <w:sz w:val="28"/>
          <w:szCs w:val="28"/>
        </w:rPr>
        <w:t>кернинговых</w:t>
      </w:r>
      <w:proofErr w:type="spellEnd"/>
      <w:r w:rsidRPr="002A34FA">
        <w:rPr>
          <w:sz w:val="28"/>
          <w:szCs w:val="28"/>
        </w:rPr>
        <w:t xml:space="preserve"> пар, встроенной в вышеуказанный </w:t>
      </w:r>
      <w:hyperlink r:id="rId19" w:tgtFrame="_blank" w:tooltip="файл со шрифтом" w:history="1">
        <w:r w:rsidRPr="002A34FA">
          <w:rPr>
            <w:sz w:val="28"/>
            <w:szCs w:val="28"/>
          </w:rPr>
          <w:t>файл со шрифтом</w:t>
        </w:r>
      </w:hyperlink>
      <w:r w:rsidRPr="002A34FA">
        <w:rPr>
          <w:sz w:val="28"/>
          <w:szCs w:val="28"/>
        </w:rPr>
        <w:t>. Такая настройка позволяет выровнять шрифт и является стандар</w:t>
      </w:r>
      <w:r w:rsidRPr="002A34FA">
        <w:rPr>
          <w:sz w:val="28"/>
          <w:szCs w:val="28"/>
        </w:rPr>
        <w:t>т</w:t>
      </w:r>
      <w:r w:rsidRPr="002A34FA">
        <w:rPr>
          <w:sz w:val="28"/>
          <w:szCs w:val="28"/>
        </w:rPr>
        <w:t>ной.  В некоторых шрифтах сейчас количество пар доходит до нескольких тысяч.</w:t>
      </w:r>
    </w:p>
    <w:p w:rsidR="00B8276C" w:rsidRPr="002A34FA" w:rsidRDefault="00B8276C" w:rsidP="000034F7">
      <w:pPr>
        <w:pStyle w:val="a0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Значение кернинга может быть как положительным (когда знаки раздвигаются, σ &gt; 0), так и отрицательным (когда сдвиг</w:t>
      </w:r>
      <w:r w:rsidRPr="002A34FA">
        <w:rPr>
          <w:sz w:val="28"/>
          <w:szCs w:val="28"/>
        </w:rPr>
        <w:t>а</w:t>
      </w:r>
      <w:r w:rsidRPr="002A34FA">
        <w:rPr>
          <w:sz w:val="28"/>
          <w:szCs w:val="28"/>
        </w:rPr>
        <w:t xml:space="preserve">ются, σ &lt; 0). Эта </w:t>
      </w:r>
      <w:r w:rsidRPr="002A34FA">
        <w:rPr>
          <w:sz w:val="28"/>
          <w:szCs w:val="28"/>
        </w:rPr>
        <w:lastRenderedPageBreak/>
        <w:t>величина в программах верстки устанавливае</w:t>
      </w:r>
      <w:r w:rsidRPr="002A34FA">
        <w:rPr>
          <w:sz w:val="28"/>
          <w:szCs w:val="28"/>
        </w:rPr>
        <w:t>т</w:t>
      </w:r>
      <w:r w:rsidRPr="002A34FA">
        <w:rPr>
          <w:sz w:val="28"/>
          <w:szCs w:val="28"/>
        </w:rPr>
        <w:t>ся в процентах от ширины символа пробела используемого шрифта.</w:t>
      </w:r>
    </w:p>
    <w:p w:rsidR="00B8276C" w:rsidRPr="002A34FA" w:rsidRDefault="00B8276C" w:rsidP="000034F7">
      <w:pPr>
        <w:pStyle w:val="a0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Следуя общепринятой методике, кернинг, как параметр, будем измерять в тысячных долях круглой шпации (</w:t>
      </w:r>
      <w:proofErr w:type="spellStart"/>
      <w:r w:rsidRPr="002A34FA">
        <w:rPr>
          <w:sz w:val="28"/>
          <w:szCs w:val="28"/>
        </w:rPr>
        <w:t>Еm</w:t>
      </w:r>
      <w:proofErr w:type="spellEnd"/>
      <w:r w:rsidRPr="002A34FA">
        <w:rPr>
          <w:sz w:val="28"/>
          <w:szCs w:val="28"/>
        </w:rPr>
        <w:t>) — единицы измер</w:t>
      </w:r>
      <w:r w:rsidRPr="002A34FA">
        <w:rPr>
          <w:sz w:val="28"/>
          <w:szCs w:val="28"/>
        </w:rPr>
        <w:t>е</w:t>
      </w:r>
      <w:r w:rsidRPr="002A34FA">
        <w:rPr>
          <w:sz w:val="28"/>
          <w:szCs w:val="28"/>
        </w:rPr>
        <w:t>ния, которая определяется относительно текущего размера шрифта и равна ширине символа «М». Например, для шрифта размером 6 пун</w:t>
      </w:r>
      <w:r w:rsidRPr="002A34FA">
        <w:rPr>
          <w:sz w:val="28"/>
          <w:szCs w:val="28"/>
        </w:rPr>
        <w:t>к</w:t>
      </w:r>
      <w:r w:rsidRPr="002A34FA">
        <w:rPr>
          <w:sz w:val="28"/>
          <w:szCs w:val="28"/>
        </w:rPr>
        <w:t>тов 1 круглая шпация равна 6 пунктам, а для шрифта размером 10 пунктов — 10 пунктам. Таким обр</w:t>
      </w:r>
      <w:r w:rsidRPr="002A34FA">
        <w:rPr>
          <w:sz w:val="28"/>
          <w:szCs w:val="28"/>
        </w:rPr>
        <w:t>а</w:t>
      </w:r>
      <w:r w:rsidRPr="002A34FA">
        <w:rPr>
          <w:sz w:val="28"/>
          <w:szCs w:val="28"/>
        </w:rPr>
        <w:t>зом, размер кернинга, σ, строго пропорционален текущему размеру шрифта. Сдвиги букв относител</w:t>
      </w:r>
      <w:r w:rsidRPr="002A34FA">
        <w:rPr>
          <w:sz w:val="28"/>
          <w:szCs w:val="28"/>
        </w:rPr>
        <w:t>ь</w:t>
      </w:r>
      <w:r w:rsidRPr="002A34FA">
        <w:rPr>
          <w:sz w:val="28"/>
          <w:szCs w:val="28"/>
        </w:rPr>
        <w:t>но автоматически установленного межсимвольного расстояния (изм</w:t>
      </w:r>
      <w:r w:rsidRPr="002A34FA">
        <w:rPr>
          <w:sz w:val="28"/>
          <w:szCs w:val="28"/>
        </w:rPr>
        <w:t>е</w:t>
      </w:r>
      <w:r w:rsidRPr="002A34FA">
        <w:rPr>
          <w:sz w:val="28"/>
          <w:szCs w:val="28"/>
        </w:rPr>
        <w:t>ряемого, например, апрошем) можно производить с различным ш</w:t>
      </w:r>
      <w:r w:rsidRPr="002A34FA">
        <w:rPr>
          <w:sz w:val="28"/>
          <w:szCs w:val="28"/>
        </w:rPr>
        <w:t>а</w:t>
      </w:r>
      <w:r w:rsidRPr="002A34FA">
        <w:rPr>
          <w:sz w:val="28"/>
          <w:szCs w:val="28"/>
        </w:rPr>
        <w:t xml:space="preserve">гом: от 0,01 до 0,04 величины </w:t>
      </w:r>
      <w:proofErr w:type="spellStart"/>
      <w:r w:rsidRPr="002A34FA">
        <w:rPr>
          <w:sz w:val="28"/>
          <w:szCs w:val="28"/>
        </w:rPr>
        <w:t>Еm</w:t>
      </w:r>
      <w:proofErr w:type="spellEnd"/>
      <w:r w:rsidRPr="002A34FA">
        <w:rPr>
          <w:sz w:val="28"/>
          <w:szCs w:val="28"/>
        </w:rPr>
        <w:t>, в зависимости от нужной точности.</w:t>
      </w:r>
    </w:p>
    <w:p w:rsidR="00B8276C" w:rsidRPr="002A34FA" w:rsidRDefault="00B8276C" w:rsidP="000034F7">
      <w:pPr>
        <w:pStyle w:val="a0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Как следует из анализа общих принципов задания размера ке</w:t>
      </w:r>
      <w:r w:rsidRPr="002A34FA">
        <w:rPr>
          <w:sz w:val="28"/>
          <w:szCs w:val="28"/>
        </w:rPr>
        <w:t>р</w:t>
      </w:r>
      <w:r w:rsidRPr="002A34FA">
        <w:rPr>
          <w:sz w:val="28"/>
          <w:szCs w:val="28"/>
        </w:rPr>
        <w:t>нинга и управления этим размером, предлагаемый метод основывае</w:t>
      </w:r>
      <w:r w:rsidRPr="002A34FA">
        <w:rPr>
          <w:sz w:val="28"/>
          <w:szCs w:val="28"/>
        </w:rPr>
        <w:t>т</w:t>
      </w:r>
      <w:r w:rsidRPr="002A34FA">
        <w:rPr>
          <w:sz w:val="28"/>
          <w:szCs w:val="28"/>
        </w:rPr>
        <w:t>ся на принудительном применении кернинга, не зависящем от устан</w:t>
      </w:r>
      <w:r w:rsidRPr="002A34FA">
        <w:rPr>
          <w:sz w:val="28"/>
          <w:szCs w:val="28"/>
        </w:rPr>
        <w:t>о</w:t>
      </w:r>
      <w:r w:rsidRPr="002A34FA">
        <w:rPr>
          <w:sz w:val="28"/>
          <w:szCs w:val="28"/>
        </w:rPr>
        <w:t xml:space="preserve">вок параметров текста-контейнера, созданных средствами текстового процессора или иного специализированного текстового редактора. Здесь есть одна важная особенность. Изменять значения кернинга можно лишь в программах верстки (например, таких, как </w:t>
      </w:r>
      <w:proofErr w:type="spellStart"/>
      <w:r w:rsidRPr="002A34FA">
        <w:rPr>
          <w:sz w:val="28"/>
          <w:szCs w:val="28"/>
        </w:rPr>
        <w:t>InDesign</w:t>
      </w:r>
      <w:proofErr w:type="spellEnd"/>
      <w:r w:rsidRPr="002A34FA">
        <w:rPr>
          <w:sz w:val="28"/>
          <w:szCs w:val="28"/>
        </w:rPr>
        <w:t xml:space="preserve">) или в программах, предназначенных для работы с векторной или растровой графикой (например, </w:t>
      </w:r>
      <w:proofErr w:type="spellStart"/>
      <w:r w:rsidRPr="002A34FA">
        <w:rPr>
          <w:sz w:val="28"/>
          <w:szCs w:val="28"/>
        </w:rPr>
        <w:t>CorelDraw</w:t>
      </w:r>
      <w:proofErr w:type="spellEnd"/>
      <w:r w:rsidRPr="002A34FA">
        <w:rPr>
          <w:sz w:val="28"/>
          <w:szCs w:val="28"/>
        </w:rPr>
        <w:t xml:space="preserve">, </w:t>
      </w:r>
      <w:proofErr w:type="spellStart"/>
      <w:r w:rsidRPr="002A34FA">
        <w:rPr>
          <w:sz w:val="28"/>
          <w:szCs w:val="28"/>
        </w:rPr>
        <w:t>Photoshop</w:t>
      </w:r>
      <w:proofErr w:type="spellEnd"/>
      <w:r w:rsidRPr="002A34FA">
        <w:rPr>
          <w:sz w:val="28"/>
          <w:szCs w:val="28"/>
        </w:rPr>
        <w:t>). В текстовом пр</w:t>
      </w:r>
      <w:r w:rsidRPr="002A34FA">
        <w:rPr>
          <w:sz w:val="28"/>
          <w:szCs w:val="28"/>
        </w:rPr>
        <w:t>о</w:t>
      </w:r>
      <w:r w:rsidRPr="002A34FA">
        <w:rPr>
          <w:sz w:val="28"/>
          <w:szCs w:val="28"/>
        </w:rPr>
        <w:t xml:space="preserve">цессоре MS </w:t>
      </w:r>
      <w:proofErr w:type="spellStart"/>
      <w:r w:rsidRPr="002A34FA">
        <w:rPr>
          <w:sz w:val="28"/>
          <w:szCs w:val="28"/>
        </w:rPr>
        <w:t>Word</w:t>
      </w:r>
      <w:proofErr w:type="spellEnd"/>
      <w:r w:rsidRPr="002A34FA">
        <w:rPr>
          <w:sz w:val="28"/>
          <w:szCs w:val="28"/>
        </w:rPr>
        <w:t xml:space="preserve"> значения кернинга автоматически установлены в табл</w:t>
      </w:r>
      <w:r w:rsidRPr="002A34FA">
        <w:rPr>
          <w:sz w:val="28"/>
          <w:szCs w:val="28"/>
        </w:rPr>
        <w:t>и</w:t>
      </w:r>
      <w:r w:rsidRPr="002A34FA">
        <w:rPr>
          <w:sz w:val="28"/>
          <w:szCs w:val="28"/>
        </w:rPr>
        <w:t xml:space="preserve">цах </w:t>
      </w:r>
      <w:proofErr w:type="spellStart"/>
      <w:r w:rsidRPr="002A34FA">
        <w:rPr>
          <w:sz w:val="28"/>
          <w:szCs w:val="28"/>
        </w:rPr>
        <w:t>кернинговых</w:t>
      </w:r>
      <w:proofErr w:type="spellEnd"/>
      <w:r w:rsidRPr="002A34FA">
        <w:rPr>
          <w:sz w:val="28"/>
          <w:szCs w:val="28"/>
        </w:rPr>
        <w:t xml:space="preserve"> пар каждого шрифта, доступа к которым нет. </w:t>
      </w:r>
    </w:p>
    <w:p w:rsidR="00B8276C" w:rsidRPr="002A34FA" w:rsidRDefault="00B8276C" w:rsidP="000034F7">
      <w:pPr>
        <w:pStyle w:val="a0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Здесь возможности пользователя практически связаны лишь с указанием минимального размера шрифта, для которого можно пр</w:t>
      </w:r>
      <w:r w:rsidRPr="002A34FA">
        <w:rPr>
          <w:sz w:val="28"/>
          <w:szCs w:val="28"/>
        </w:rPr>
        <w:t>и</w:t>
      </w:r>
      <w:r w:rsidRPr="002A34FA">
        <w:rPr>
          <w:sz w:val="28"/>
          <w:szCs w:val="28"/>
        </w:rPr>
        <w:t>менять кернинг. Это означает, что, если текст набран на основе шри</w:t>
      </w:r>
      <w:r w:rsidRPr="002A34FA">
        <w:rPr>
          <w:sz w:val="28"/>
          <w:szCs w:val="28"/>
        </w:rPr>
        <w:t>ф</w:t>
      </w:r>
      <w:r w:rsidRPr="002A34FA">
        <w:rPr>
          <w:sz w:val="28"/>
          <w:szCs w:val="28"/>
        </w:rPr>
        <w:t xml:space="preserve">та размером, например, 14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>, а мы в специальной опции (Гла</w:t>
      </w:r>
      <w:r w:rsidRPr="002A34FA">
        <w:rPr>
          <w:sz w:val="28"/>
          <w:szCs w:val="28"/>
        </w:rPr>
        <w:t>в</w:t>
      </w:r>
      <w:r w:rsidRPr="002A34FA">
        <w:rPr>
          <w:sz w:val="28"/>
          <w:szCs w:val="28"/>
        </w:rPr>
        <w:t xml:space="preserve">ная/Шрифт) установили минимальный размер в 15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 xml:space="preserve">, при котором будет выполняться кернинг (см. поясняющую иллюстрацию на рис. </w:t>
      </w:r>
      <w:r w:rsidR="002A34FA">
        <w:rPr>
          <w:sz w:val="28"/>
          <w:szCs w:val="28"/>
        </w:rPr>
        <w:t>1</w:t>
      </w:r>
      <w:r w:rsidRPr="002A34FA">
        <w:rPr>
          <w:sz w:val="28"/>
          <w:szCs w:val="28"/>
        </w:rPr>
        <w:t xml:space="preserve">.7), </w:t>
      </w:r>
      <w:proofErr w:type="spellStart"/>
      <w:r w:rsidRPr="002A34FA">
        <w:rPr>
          <w:sz w:val="28"/>
          <w:szCs w:val="28"/>
        </w:rPr>
        <w:t>то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для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нашего</w:t>
      </w:r>
      <w:proofErr w:type="spellEnd"/>
      <w:r w:rsidRPr="002A34FA">
        <w:rPr>
          <w:sz w:val="28"/>
          <w:szCs w:val="28"/>
        </w:rPr>
        <w:t xml:space="preserve"> текста эта процедура (иногда ее называют «</w:t>
      </w:r>
      <w:proofErr w:type="spellStart"/>
      <w:r w:rsidRPr="002A34FA">
        <w:rPr>
          <w:sz w:val="28"/>
          <w:szCs w:val="28"/>
        </w:rPr>
        <w:t>ке</w:t>
      </w:r>
      <w:r w:rsidRPr="002A34FA">
        <w:rPr>
          <w:sz w:val="28"/>
          <w:szCs w:val="28"/>
        </w:rPr>
        <w:t>р</w:t>
      </w:r>
      <w:r w:rsidRPr="002A34FA">
        <w:rPr>
          <w:sz w:val="28"/>
          <w:szCs w:val="28"/>
        </w:rPr>
        <w:t>ни</w:t>
      </w:r>
      <w:r w:rsidR="002A34FA">
        <w:rPr>
          <w:sz w:val="28"/>
          <w:szCs w:val="28"/>
        </w:rPr>
        <w:t>нгованием</w:t>
      </w:r>
      <w:proofErr w:type="spellEnd"/>
      <w:r w:rsidR="002A34FA">
        <w:rPr>
          <w:sz w:val="28"/>
          <w:szCs w:val="28"/>
        </w:rPr>
        <w:t xml:space="preserve">») </w:t>
      </w:r>
      <w:proofErr w:type="spellStart"/>
      <w:r w:rsidR="002A34FA">
        <w:rPr>
          <w:sz w:val="28"/>
          <w:szCs w:val="28"/>
        </w:rPr>
        <w:t>не</w:t>
      </w:r>
      <w:proofErr w:type="spellEnd"/>
      <w:r w:rsidR="002A34FA">
        <w:rPr>
          <w:sz w:val="28"/>
          <w:szCs w:val="28"/>
        </w:rPr>
        <w:t xml:space="preserve"> </w:t>
      </w:r>
      <w:proofErr w:type="spellStart"/>
      <w:r w:rsidR="002A34FA">
        <w:rPr>
          <w:sz w:val="28"/>
          <w:szCs w:val="28"/>
        </w:rPr>
        <w:t>будет</w:t>
      </w:r>
      <w:proofErr w:type="spellEnd"/>
      <w:r w:rsidR="002A34FA">
        <w:rPr>
          <w:sz w:val="28"/>
          <w:szCs w:val="28"/>
        </w:rPr>
        <w:t xml:space="preserve"> </w:t>
      </w:r>
      <w:proofErr w:type="spellStart"/>
      <w:r w:rsidR="002A34FA">
        <w:rPr>
          <w:sz w:val="28"/>
          <w:szCs w:val="28"/>
        </w:rPr>
        <w:t>выполнена</w:t>
      </w:r>
      <w:proofErr w:type="spellEnd"/>
      <w:r w:rsidR="002A34FA">
        <w:rPr>
          <w:sz w:val="28"/>
          <w:szCs w:val="28"/>
        </w:rPr>
        <w:t>.</w:t>
      </w: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1459230</wp:posOffset>
            </wp:positionH>
            <wp:positionV relativeFrom="paragraph">
              <wp:posOffset>90805</wp:posOffset>
            </wp:positionV>
            <wp:extent cx="3462655" cy="1384300"/>
            <wp:effectExtent l="0" t="0" r="444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2" t="21123" r="27151" b="57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</w:p>
    <w:p w:rsidR="00B8276C" w:rsidRDefault="00B8276C" w:rsidP="002A34FA">
      <w:pPr>
        <w:spacing w:line="360" w:lineRule="exact"/>
        <w:ind w:right="-2"/>
        <w:rPr>
          <w:szCs w:val="28"/>
        </w:rPr>
      </w:pPr>
    </w:p>
    <w:p w:rsidR="00B8276C" w:rsidRPr="002A34FA" w:rsidRDefault="00B8276C" w:rsidP="002A34FA">
      <w:pPr>
        <w:widowControl w:val="0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proofErr w:type="spellStart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Рисунок</w:t>
      </w:r>
      <w:proofErr w:type="spellEnd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r w:rsid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1</w:t>
      </w:r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.7</w:t>
      </w:r>
      <w:r w:rsidR="000034F7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-</w:t>
      </w:r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proofErr w:type="spellStart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Пример</w:t>
      </w:r>
      <w:proofErr w:type="spellEnd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proofErr w:type="spellStart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установки</w:t>
      </w:r>
      <w:proofErr w:type="spellEnd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proofErr w:type="spellStart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параметров</w:t>
      </w:r>
      <w:proofErr w:type="spellEnd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proofErr w:type="spellStart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для</w:t>
      </w:r>
      <w:proofErr w:type="spellEnd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proofErr w:type="spellStart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применения</w:t>
      </w:r>
      <w:proofErr w:type="spellEnd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proofErr w:type="spellStart"/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ке</w:t>
      </w:r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р</w:t>
      </w:r>
      <w:r w:rsid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нинга</w:t>
      </w:r>
      <w:proofErr w:type="spellEnd"/>
    </w:p>
    <w:p w:rsidR="00B8276C" w:rsidRPr="002A34FA" w:rsidRDefault="00B8276C" w:rsidP="000034F7">
      <w:pPr>
        <w:pStyle w:val="a0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Таким образом, рассматриваемый метод может быть интерпрет</w:t>
      </w:r>
      <w:r w:rsidRPr="002A34FA">
        <w:rPr>
          <w:sz w:val="28"/>
          <w:szCs w:val="28"/>
        </w:rPr>
        <w:t>и</w:t>
      </w:r>
      <w:r w:rsidRPr="002A34FA">
        <w:rPr>
          <w:sz w:val="28"/>
          <w:szCs w:val="28"/>
        </w:rPr>
        <w:t xml:space="preserve">рован так, что само значение кернинга мы </w:t>
      </w:r>
      <w:proofErr w:type="spellStart"/>
      <w:r w:rsidRPr="002A34FA">
        <w:rPr>
          <w:sz w:val="28"/>
          <w:szCs w:val="28"/>
        </w:rPr>
        <w:t>программно</w:t>
      </w:r>
      <w:proofErr w:type="spellEnd"/>
      <w:r w:rsidRPr="002A34FA">
        <w:rPr>
          <w:sz w:val="28"/>
          <w:szCs w:val="28"/>
        </w:rPr>
        <w:t xml:space="preserve"> не изменяем, а изменяем лишь размер символов, к которым будет применен ке</w:t>
      </w:r>
      <w:r w:rsidRPr="002A34FA">
        <w:rPr>
          <w:sz w:val="28"/>
          <w:szCs w:val="28"/>
        </w:rPr>
        <w:t>р</w:t>
      </w:r>
      <w:r w:rsidRPr="002A34FA">
        <w:rPr>
          <w:sz w:val="28"/>
          <w:szCs w:val="28"/>
        </w:rPr>
        <w:t xml:space="preserve">нинг в </w:t>
      </w:r>
      <w:proofErr w:type="spellStart"/>
      <w:r w:rsidRPr="002A34FA">
        <w:rPr>
          <w:sz w:val="28"/>
          <w:szCs w:val="28"/>
        </w:rPr>
        <w:t>резул</w:t>
      </w:r>
      <w:r w:rsidRPr="002A34FA">
        <w:rPr>
          <w:sz w:val="28"/>
          <w:szCs w:val="28"/>
        </w:rPr>
        <w:t>ь</w:t>
      </w:r>
      <w:r w:rsidRPr="002A34FA">
        <w:rPr>
          <w:sz w:val="28"/>
          <w:szCs w:val="28"/>
        </w:rPr>
        <w:t>тате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осаждения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секретной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информации</w:t>
      </w:r>
      <w:proofErr w:type="spellEnd"/>
      <w:r w:rsidRPr="002A34FA">
        <w:rPr>
          <w:sz w:val="28"/>
          <w:szCs w:val="28"/>
        </w:rPr>
        <w:t>.</w:t>
      </w:r>
    </w:p>
    <w:p w:rsidR="00B8276C" w:rsidRPr="002A34FA" w:rsidRDefault="00B8276C" w:rsidP="000034F7">
      <w:pPr>
        <w:pStyle w:val="a0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Следует принять во внимание также следующую важную особе</w:t>
      </w:r>
      <w:r w:rsidRPr="002A34FA">
        <w:rPr>
          <w:sz w:val="28"/>
          <w:szCs w:val="28"/>
        </w:rPr>
        <w:t>н</w:t>
      </w:r>
      <w:r w:rsidRPr="002A34FA">
        <w:rPr>
          <w:sz w:val="28"/>
          <w:szCs w:val="28"/>
        </w:rPr>
        <w:t xml:space="preserve">ность. </w:t>
      </w:r>
      <w:r w:rsidRPr="002A34FA">
        <w:rPr>
          <w:sz w:val="28"/>
          <w:szCs w:val="28"/>
        </w:rPr>
        <w:lastRenderedPageBreak/>
        <w:t xml:space="preserve">Текстовый процессор MS </w:t>
      </w:r>
      <w:proofErr w:type="spellStart"/>
      <w:r w:rsidRPr="002A34FA">
        <w:rPr>
          <w:sz w:val="28"/>
          <w:szCs w:val="28"/>
        </w:rPr>
        <w:t>Word</w:t>
      </w:r>
      <w:proofErr w:type="spellEnd"/>
      <w:r w:rsidRPr="002A34FA">
        <w:rPr>
          <w:sz w:val="28"/>
          <w:szCs w:val="28"/>
        </w:rPr>
        <w:t xml:space="preserve"> позволяет изменять пар</w:t>
      </w:r>
      <w:r w:rsidRPr="002A34FA">
        <w:rPr>
          <w:sz w:val="28"/>
          <w:szCs w:val="28"/>
        </w:rPr>
        <w:t>а</w:t>
      </w:r>
      <w:r w:rsidRPr="002A34FA">
        <w:rPr>
          <w:sz w:val="28"/>
          <w:szCs w:val="28"/>
        </w:rPr>
        <w:t>метры кернинга для знаков определенного размера. Размер символов, к кот</w:t>
      </w:r>
      <w:r w:rsidRPr="002A34FA">
        <w:rPr>
          <w:sz w:val="28"/>
          <w:szCs w:val="28"/>
        </w:rPr>
        <w:t>о</w:t>
      </w:r>
      <w:r w:rsidRPr="002A34FA">
        <w:rPr>
          <w:sz w:val="28"/>
          <w:szCs w:val="28"/>
        </w:rPr>
        <w:t>рым может быть пр</w:t>
      </w:r>
      <w:r w:rsidRPr="002A34FA">
        <w:rPr>
          <w:sz w:val="28"/>
          <w:szCs w:val="28"/>
        </w:rPr>
        <w:t>и</w:t>
      </w:r>
      <w:r w:rsidRPr="002A34FA">
        <w:rPr>
          <w:sz w:val="28"/>
          <w:szCs w:val="28"/>
        </w:rPr>
        <w:t xml:space="preserve">меним кернинг, должен быть в диапазоне между 1 и 1638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>; в частном случае этот размер может быть указан в п</w:t>
      </w:r>
      <w:r w:rsidRPr="002A34FA">
        <w:rPr>
          <w:sz w:val="28"/>
          <w:szCs w:val="28"/>
        </w:rPr>
        <w:t>о</w:t>
      </w:r>
      <w:r w:rsidRPr="002A34FA">
        <w:rPr>
          <w:sz w:val="28"/>
          <w:szCs w:val="28"/>
        </w:rPr>
        <w:t xml:space="preserve">следней строке окна на рис.  1.6 (а </w:t>
      </w:r>
      <w:proofErr w:type="spellStart"/>
      <w:r w:rsidRPr="002A34FA">
        <w:rPr>
          <w:sz w:val="28"/>
          <w:szCs w:val="28"/>
        </w:rPr>
        <w:t>сам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размер</w:t>
      </w:r>
      <w:proofErr w:type="spellEnd"/>
      <w:r w:rsidRPr="002A34FA">
        <w:rPr>
          <w:sz w:val="28"/>
          <w:szCs w:val="28"/>
        </w:rPr>
        <w:t xml:space="preserve"> шрифта можно уст</w:t>
      </w:r>
      <w:r w:rsidRPr="002A34FA">
        <w:rPr>
          <w:sz w:val="28"/>
          <w:szCs w:val="28"/>
        </w:rPr>
        <w:t>а</w:t>
      </w:r>
      <w:r w:rsidRPr="002A34FA">
        <w:rPr>
          <w:sz w:val="28"/>
          <w:szCs w:val="28"/>
        </w:rPr>
        <w:t xml:space="preserve">навливать с </w:t>
      </w:r>
      <w:proofErr w:type="spellStart"/>
      <w:r w:rsidRPr="002A34FA">
        <w:rPr>
          <w:sz w:val="28"/>
          <w:szCs w:val="28"/>
        </w:rPr>
        <w:t>точностью</w:t>
      </w:r>
      <w:proofErr w:type="spellEnd"/>
      <w:r w:rsidRPr="002A34FA">
        <w:rPr>
          <w:sz w:val="28"/>
          <w:szCs w:val="28"/>
        </w:rPr>
        <w:t xml:space="preserve"> </w:t>
      </w:r>
      <w:proofErr w:type="spellStart"/>
      <w:r w:rsidRPr="002A34FA">
        <w:rPr>
          <w:sz w:val="28"/>
          <w:szCs w:val="28"/>
        </w:rPr>
        <w:t>до</w:t>
      </w:r>
      <w:proofErr w:type="spellEnd"/>
      <w:r w:rsidRPr="002A34FA">
        <w:rPr>
          <w:sz w:val="28"/>
          <w:szCs w:val="28"/>
        </w:rPr>
        <w:t xml:space="preserve"> 0,5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>).</w:t>
      </w:r>
    </w:p>
    <w:p w:rsidR="00B8276C" w:rsidRPr="002A34FA" w:rsidRDefault="00B8276C" w:rsidP="000034F7">
      <w:pPr>
        <w:pStyle w:val="a0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Заметим, что выбор символов текста для осаждения сообщения на основе модификации цветовых и пространственно-геометрических параметров может выполняться на основе ранее описанных принц</w:t>
      </w:r>
      <w:r w:rsidRPr="002A34FA">
        <w:rPr>
          <w:sz w:val="28"/>
          <w:szCs w:val="28"/>
        </w:rPr>
        <w:t>и</w:t>
      </w:r>
      <w:r w:rsidRPr="002A34FA">
        <w:rPr>
          <w:sz w:val="28"/>
          <w:szCs w:val="28"/>
        </w:rPr>
        <w:t>пов в с</w:t>
      </w:r>
      <w:r w:rsidRPr="002A34FA">
        <w:rPr>
          <w:sz w:val="28"/>
          <w:szCs w:val="28"/>
        </w:rPr>
        <w:t>о</w:t>
      </w:r>
      <w:r w:rsidRPr="002A34FA">
        <w:rPr>
          <w:sz w:val="28"/>
          <w:szCs w:val="28"/>
        </w:rPr>
        <w:t>ответствии с одним из элементов ключевой информации:</w:t>
      </w:r>
    </w:p>
    <w:p w:rsidR="00B8276C" w:rsidRPr="002A34FA" w:rsidRDefault="00B8276C" w:rsidP="002A34FA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локальный разброс; </w:t>
      </w:r>
    </w:p>
    <w:p w:rsidR="00B8276C" w:rsidRPr="002A34FA" w:rsidRDefault="00B8276C" w:rsidP="002A34FA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случайный (псевдослучайный) разброс;</w:t>
      </w:r>
    </w:p>
    <w:p w:rsidR="00800F91" w:rsidRPr="00E66976" w:rsidRDefault="00B8276C" w:rsidP="00E6697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случа</w:t>
      </w:r>
      <w:r w:rsidR="00267793">
        <w:rPr>
          <w:rFonts w:ascii="Times New Roman" w:eastAsia="Times New Roman" w:hAnsi="Times New Roman" w:cs="Times New Roman"/>
          <w:color w:val="000000"/>
          <w:sz w:val="28"/>
          <w:szCs w:val="32"/>
        </w:rPr>
        <w:t>йный (псевдослучайный) разброс </w:t>
      </w: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с памятью</w:t>
      </w:r>
      <w:r w:rsid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или подряд.</w:t>
      </w: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267793" w:rsidRPr="00267793" w:rsidRDefault="00E8635D" w:rsidP="002677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 теоретические зна</w:t>
      </w:r>
      <w:r w:rsidR="00BE39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ния из области </w:t>
      </w:r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текстовой стеганографии, классификации, моделирования </w:t>
      </w:r>
      <w:proofErr w:type="spellStart"/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>стеганосистем</w:t>
      </w:r>
      <w:proofErr w:type="spellEnd"/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подобного вида и сущности основных методов. Изучил основные алгоритмы осаждения</w:t>
      </w:r>
      <w:r w:rsidR="00267793" w:rsidRPr="00267793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извлечения тайной информации на основе методов текстовой стеганографии. А также познакомился с методиками оценки </w:t>
      </w:r>
      <w:proofErr w:type="spellStart"/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>стеганографической</w:t>
      </w:r>
      <w:proofErr w:type="spellEnd"/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стойкости методов.</w:t>
      </w:r>
      <w:bookmarkStart w:id="0" w:name="_GoBack"/>
      <w:bookmarkEnd w:id="0"/>
    </w:p>
    <w:sectPr w:rsidR="00267793" w:rsidRPr="00267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FC7" w:rsidRDefault="00B12FC7">
      <w:pPr>
        <w:spacing w:after="0" w:line="240" w:lineRule="auto"/>
      </w:pPr>
      <w:r>
        <w:separator/>
      </w:r>
    </w:p>
  </w:endnote>
  <w:endnote w:type="continuationSeparator" w:id="0">
    <w:p w:rsidR="00B12FC7" w:rsidRDefault="00B1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CF7F83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F7F83" w:rsidRDefault="00CF7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Default="00CF7F83" w:rsidP="00CF7F83">
    <w:pPr>
      <w:pStyle w:val="Footer"/>
      <w:jc w:val="center"/>
    </w:pPr>
  </w:p>
  <w:p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793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FC7" w:rsidRDefault="00B12FC7">
      <w:pPr>
        <w:spacing w:after="0" w:line="240" w:lineRule="auto"/>
      </w:pPr>
      <w:r>
        <w:separator/>
      </w:r>
    </w:p>
  </w:footnote>
  <w:footnote w:type="continuationSeparator" w:id="0">
    <w:p w:rsidR="00B12FC7" w:rsidRDefault="00B12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Pr="000E7EA7" w:rsidRDefault="00CF7F83" w:rsidP="00CF7F83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D390002"/>
    <w:multiLevelType w:val="hybridMultilevel"/>
    <w:tmpl w:val="E31E825A"/>
    <w:lvl w:ilvl="0" w:tplc="041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abstractNum w:abstractNumId="2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BF267E"/>
    <w:multiLevelType w:val="hybridMultilevel"/>
    <w:tmpl w:val="E51AB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016A"/>
    <w:multiLevelType w:val="hybridMultilevel"/>
    <w:tmpl w:val="C45A3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28313A"/>
    <w:multiLevelType w:val="hybridMultilevel"/>
    <w:tmpl w:val="FDCE9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034F7"/>
    <w:rsid w:val="00003CF4"/>
    <w:rsid w:val="0001165D"/>
    <w:rsid w:val="00016723"/>
    <w:rsid w:val="00032C62"/>
    <w:rsid w:val="0003461B"/>
    <w:rsid w:val="000351F0"/>
    <w:rsid w:val="00042C62"/>
    <w:rsid w:val="00047392"/>
    <w:rsid w:val="0005113C"/>
    <w:rsid w:val="00057351"/>
    <w:rsid w:val="00057D77"/>
    <w:rsid w:val="00062CD2"/>
    <w:rsid w:val="00065581"/>
    <w:rsid w:val="00073954"/>
    <w:rsid w:val="000B0926"/>
    <w:rsid w:val="000B4CC3"/>
    <w:rsid w:val="000C131B"/>
    <w:rsid w:val="000D4F7E"/>
    <w:rsid w:val="000D73F7"/>
    <w:rsid w:val="0012165A"/>
    <w:rsid w:val="00125BDE"/>
    <w:rsid w:val="00153D44"/>
    <w:rsid w:val="00157AB5"/>
    <w:rsid w:val="00160D70"/>
    <w:rsid w:val="0016253D"/>
    <w:rsid w:val="00181C61"/>
    <w:rsid w:val="0018682F"/>
    <w:rsid w:val="001B2005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67793"/>
    <w:rsid w:val="002711F1"/>
    <w:rsid w:val="00287950"/>
    <w:rsid w:val="00296252"/>
    <w:rsid w:val="00297876"/>
    <w:rsid w:val="002A34FA"/>
    <w:rsid w:val="002A7AC9"/>
    <w:rsid w:val="002B2F55"/>
    <w:rsid w:val="002B52B7"/>
    <w:rsid w:val="002C0BC7"/>
    <w:rsid w:val="002D44FE"/>
    <w:rsid w:val="002E5C09"/>
    <w:rsid w:val="002F5837"/>
    <w:rsid w:val="00304527"/>
    <w:rsid w:val="00320566"/>
    <w:rsid w:val="0032124D"/>
    <w:rsid w:val="0033381C"/>
    <w:rsid w:val="00334DCB"/>
    <w:rsid w:val="00347C04"/>
    <w:rsid w:val="00350B5C"/>
    <w:rsid w:val="00374253"/>
    <w:rsid w:val="00380E55"/>
    <w:rsid w:val="00391FD1"/>
    <w:rsid w:val="003A5A69"/>
    <w:rsid w:val="003C1670"/>
    <w:rsid w:val="003E11B7"/>
    <w:rsid w:val="003E2DF8"/>
    <w:rsid w:val="003F3795"/>
    <w:rsid w:val="003F3C01"/>
    <w:rsid w:val="003F6657"/>
    <w:rsid w:val="00401E37"/>
    <w:rsid w:val="00422FEF"/>
    <w:rsid w:val="00424E49"/>
    <w:rsid w:val="00431665"/>
    <w:rsid w:val="004342F1"/>
    <w:rsid w:val="0044455D"/>
    <w:rsid w:val="0045395F"/>
    <w:rsid w:val="00456B2A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C17E4"/>
    <w:rsid w:val="005D09E9"/>
    <w:rsid w:val="005D2C44"/>
    <w:rsid w:val="005D4DEC"/>
    <w:rsid w:val="005E7072"/>
    <w:rsid w:val="00610DC5"/>
    <w:rsid w:val="00612F80"/>
    <w:rsid w:val="0061737E"/>
    <w:rsid w:val="00631683"/>
    <w:rsid w:val="00645625"/>
    <w:rsid w:val="00651EB7"/>
    <w:rsid w:val="00670CB5"/>
    <w:rsid w:val="00677191"/>
    <w:rsid w:val="00683003"/>
    <w:rsid w:val="00683325"/>
    <w:rsid w:val="0069451A"/>
    <w:rsid w:val="006A79F4"/>
    <w:rsid w:val="006C35FF"/>
    <w:rsid w:val="006D2940"/>
    <w:rsid w:val="006D452B"/>
    <w:rsid w:val="006E7CE7"/>
    <w:rsid w:val="006F2D06"/>
    <w:rsid w:val="006F3197"/>
    <w:rsid w:val="006F6E9F"/>
    <w:rsid w:val="00722E11"/>
    <w:rsid w:val="00731AE8"/>
    <w:rsid w:val="00747BC6"/>
    <w:rsid w:val="00764683"/>
    <w:rsid w:val="00766D57"/>
    <w:rsid w:val="00771B97"/>
    <w:rsid w:val="0077796E"/>
    <w:rsid w:val="007B6ECF"/>
    <w:rsid w:val="007B7E22"/>
    <w:rsid w:val="007C405E"/>
    <w:rsid w:val="007D35B0"/>
    <w:rsid w:val="007D6F74"/>
    <w:rsid w:val="007E5884"/>
    <w:rsid w:val="007F0606"/>
    <w:rsid w:val="007F1BDE"/>
    <w:rsid w:val="007F4979"/>
    <w:rsid w:val="00800F91"/>
    <w:rsid w:val="008026EC"/>
    <w:rsid w:val="00805673"/>
    <w:rsid w:val="00815D3D"/>
    <w:rsid w:val="00823B69"/>
    <w:rsid w:val="008261D9"/>
    <w:rsid w:val="008278D8"/>
    <w:rsid w:val="008518B2"/>
    <w:rsid w:val="00854EFE"/>
    <w:rsid w:val="0087137D"/>
    <w:rsid w:val="00876DF2"/>
    <w:rsid w:val="00880BCE"/>
    <w:rsid w:val="00896B9E"/>
    <w:rsid w:val="00897776"/>
    <w:rsid w:val="008B5A3B"/>
    <w:rsid w:val="008B6C4E"/>
    <w:rsid w:val="008C7726"/>
    <w:rsid w:val="008F4B9A"/>
    <w:rsid w:val="00905606"/>
    <w:rsid w:val="00910544"/>
    <w:rsid w:val="00910E78"/>
    <w:rsid w:val="00912B08"/>
    <w:rsid w:val="00920D32"/>
    <w:rsid w:val="0093730B"/>
    <w:rsid w:val="00944642"/>
    <w:rsid w:val="0094787E"/>
    <w:rsid w:val="0095631D"/>
    <w:rsid w:val="009838A1"/>
    <w:rsid w:val="00996A49"/>
    <w:rsid w:val="009B485B"/>
    <w:rsid w:val="009B6DE5"/>
    <w:rsid w:val="009C3348"/>
    <w:rsid w:val="009C3501"/>
    <w:rsid w:val="009C4174"/>
    <w:rsid w:val="009D32FD"/>
    <w:rsid w:val="009D5107"/>
    <w:rsid w:val="009F4108"/>
    <w:rsid w:val="009F667F"/>
    <w:rsid w:val="009F7ADD"/>
    <w:rsid w:val="00A001DD"/>
    <w:rsid w:val="00A051F9"/>
    <w:rsid w:val="00A24C67"/>
    <w:rsid w:val="00A25EEA"/>
    <w:rsid w:val="00A833E1"/>
    <w:rsid w:val="00A84C08"/>
    <w:rsid w:val="00A97C85"/>
    <w:rsid w:val="00AA4B39"/>
    <w:rsid w:val="00AB1F05"/>
    <w:rsid w:val="00AB348F"/>
    <w:rsid w:val="00AC18C8"/>
    <w:rsid w:val="00AC2413"/>
    <w:rsid w:val="00AC6FE0"/>
    <w:rsid w:val="00AD22F7"/>
    <w:rsid w:val="00AE31D8"/>
    <w:rsid w:val="00AE390B"/>
    <w:rsid w:val="00AE6E43"/>
    <w:rsid w:val="00AF5717"/>
    <w:rsid w:val="00B12FC7"/>
    <w:rsid w:val="00B130A7"/>
    <w:rsid w:val="00B14224"/>
    <w:rsid w:val="00B21E97"/>
    <w:rsid w:val="00B2317E"/>
    <w:rsid w:val="00B43331"/>
    <w:rsid w:val="00B5167A"/>
    <w:rsid w:val="00B64FF8"/>
    <w:rsid w:val="00B702B6"/>
    <w:rsid w:val="00B77893"/>
    <w:rsid w:val="00B8276C"/>
    <w:rsid w:val="00B90EF3"/>
    <w:rsid w:val="00BB3EAC"/>
    <w:rsid w:val="00BB4AE2"/>
    <w:rsid w:val="00BC1A6A"/>
    <w:rsid w:val="00BE392B"/>
    <w:rsid w:val="00C01CF2"/>
    <w:rsid w:val="00C21292"/>
    <w:rsid w:val="00C440E5"/>
    <w:rsid w:val="00C51457"/>
    <w:rsid w:val="00C60A7B"/>
    <w:rsid w:val="00C74EC3"/>
    <w:rsid w:val="00C7572B"/>
    <w:rsid w:val="00C84FF6"/>
    <w:rsid w:val="00C91814"/>
    <w:rsid w:val="00C96574"/>
    <w:rsid w:val="00CA0329"/>
    <w:rsid w:val="00CA2D90"/>
    <w:rsid w:val="00CA3380"/>
    <w:rsid w:val="00CC0177"/>
    <w:rsid w:val="00CC172B"/>
    <w:rsid w:val="00CC5ED6"/>
    <w:rsid w:val="00CD2538"/>
    <w:rsid w:val="00CE5744"/>
    <w:rsid w:val="00CF0E71"/>
    <w:rsid w:val="00CF4B47"/>
    <w:rsid w:val="00CF7F83"/>
    <w:rsid w:val="00D00E3C"/>
    <w:rsid w:val="00D02777"/>
    <w:rsid w:val="00D20E56"/>
    <w:rsid w:val="00D512D1"/>
    <w:rsid w:val="00D52269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E3FE3"/>
    <w:rsid w:val="00DF095A"/>
    <w:rsid w:val="00E01EEC"/>
    <w:rsid w:val="00E041DE"/>
    <w:rsid w:val="00E23617"/>
    <w:rsid w:val="00E32032"/>
    <w:rsid w:val="00E528E8"/>
    <w:rsid w:val="00E55ACD"/>
    <w:rsid w:val="00E563FF"/>
    <w:rsid w:val="00E66976"/>
    <w:rsid w:val="00E66B8C"/>
    <w:rsid w:val="00E715C2"/>
    <w:rsid w:val="00E806B5"/>
    <w:rsid w:val="00E8635D"/>
    <w:rsid w:val="00E901F5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1921"/>
    <w:rsid w:val="00F3209C"/>
    <w:rsid w:val="00F32E7E"/>
    <w:rsid w:val="00F47633"/>
    <w:rsid w:val="00F558A4"/>
    <w:rsid w:val="00F63D07"/>
    <w:rsid w:val="00F76D16"/>
    <w:rsid w:val="00F800CE"/>
    <w:rsid w:val="00FA1186"/>
    <w:rsid w:val="00FB0A39"/>
    <w:rsid w:val="00FB2D19"/>
    <w:rsid w:val="00FB56D6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9D2D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aliases w:val="Диплом - список,1.2.2"/>
    <w:basedOn w:val="Normal"/>
    <w:link w:val="ListParagraphChar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DefaultParagraphFont"/>
    <w:rsid w:val="00CF7F83"/>
  </w:style>
  <w:style w:type="paragraph" w:customStyle="1" w:styleId="a0">
    <w:name w:val="Стандарт_текст"/>
    <w:basedOn w:val="Normal"/>
    <w:link w:val="a1"/>
    <w:rsid w:val="002F583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1">
    <w:name w:val="Стандарт_текст Знак"/>
    <w:link w:val="a0"/>
    <w:rsid w:val="002F583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2">
    <w:name w:val="Текст Обычный"/>
    <w:basedOn w:val="Normal"/>
    <w:link w:val="a3"/>
    <w:qFormat/>
    <w:rsid w:val="00C84FF6"/>
    <w:pPr>
      <w:spacing w:after="0" w:line="34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3">
    <w:name w:val="Текст Обычный Знак"/>
    <w:link w:val="a2"/>
    <w:rsid w:val="00C84FF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aliases w:val="Диплом - список Char,1.2.2 Char"/>
    <w:link w:val="ListParagraph"/>
    <w:uiPriority w:val="34"/>
    <w:locked/>
    <w:rsid w:val="00C84FF6"/>
  </w:style>
  <w:style w:type="character" w:customStyle="1" w:styleId="apple-style-span">
    <w:name w:val="apple-style-span"/>
    <w:rsid w:val="008B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slovari.yandex.ru/%7E%D0%BA%D0%BD%D0%B8%D0%B3%D0%B8/%D0%98%D0%B7%D0%B4%D0%B0%D1%82%D0%B5%D0%BB%D1%8C%D1%81%D0%BA%D0%B8%D0%B9%20%D1%81%D0%BB%D0%BE%D0%B2%D0%B0%D1%80%D1%8C/%D0%9A%D0%B5%D0%B3%D0%BB%D1%8C%20%28%D0%BA%D0%B5%D0%B3%D0%B5%D0%BB%D1%8C%29/" TargetMode="External"/><Relationship Id="rId10" Type="http://schemas.openxmlformats.org/officeDocument/2006/relationships/header" Target="header1.xml"/><Relationship Id="rId19" Type="http://schemas.openxmlformats.org/officeDocument/2006/relationships/hyperlink" Target="http://infogra.ru/typography/font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F9F9-8678-4FA0-8B8F-9558F6DB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9</Pages>
  <Words>2497</Words>
  <Characters>14237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120</cp:revision>
  <dcterms:created xsi:type="dcterms:W3CDTF">2020-02-21T17:59:00Z</dcterms:created>
  <dcterms:modified xsi:type="dcterms:W3CDTF">2020-05-30T10:45:00Z</dcterms:modified>
</cp:coreProperties>
</file>