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401E37"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 подстановки (замены)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401E37" w:rsidRPr="00401E37" w:rsidRDefault="00401E37" w:rsidP="005429B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>Сущность подстановочного шифрования состоит в том, что,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:rsid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Если исходить из того, что используемые алфавиты являются конечными множествами, то в общем случае каждой букве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алфавита AM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AM) для создания сообщения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M) соответствует буква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или множество букв{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} для создания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С). Важно, чтобы во втором случае любые два множества (например,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}b и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}n,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b≠n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, 1 ≤ b, n, x, y ≤ N, N – мощность алфавита), используемые для замены разных букв открытого текста, не пересекались:</w:t>
      </w:r>
    </w:p>
    <w:p w:rsidR="00401E37" w:rsidRP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}b ∩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}n=0.</w:t>
      </w:r>
    </w:p>
    <w:p w:rsidR="00401E37" w:rsidRP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Если в сообщении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содержится несколько букв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, то каждая из них заменяется на символ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либо на любой из символов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}. За счет этого с помощью одного ключа можно сгенерировать различные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для одного и того же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. Так как множества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}b и {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АхС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}n попарно не пересекаются, то по каждому символу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можно однозначно определить, какому множеству он принадлежит, и, следовательно, какую букву открытого сообщения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он заменяет. В силу этого открытое сообщение восстанавливается из зашифрованного однозначно.</w:t>
      </w:r>
    </w:p>
    <w:p w:rsid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>Приведенные утверждения справедливы для следующих типов подстановочных шифров:</w:t>
      </w:r>
    </w:p>
    <w:p w:rsidR="00401E37" w:rsidRPr="00401E37" w:rsidRDefault="00401E37" w:rsidP="00401E3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моноалфавитных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(шифры однозначной замены или простые подстановочные), </w:t>
      </w:r>
    </w:p>
    <w:p w:rsidR="00401E37" w:rsidRPr="00401E37" w:rsidRDefault="00401E37" w:rsidP="00401E3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полиграммных, </w:t>
      </w:r>
    </w:p>
    <w:p w:rsidR="00401E37" w:rsidRPr="00401E37" w:rsidRDefault="00401E37" w:rsidP="00401E3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омофонических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(однозвучные шифры или шифры многозначной замены), </w:t>
      </w:r>
    </w:p>
    <w:p w:rsidR="00401E37" w:rsidRPr="00401E37" w:rsidRDefault="00401E37" w:rsidP="00401E37">
      <w:pPr>
        <w:pStyle w:val="ListParagraph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полиалфавитных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01E37" w:rsidRPr="00401E37" w:rsidRDefault="00401E37" w:rsidP="00401E37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color w:val="000000"/>
          <w:sz w:val="28"/>
        </w:rPr>
      </w:pPr>
      <w:proofErr w:type="spellStart"/>
      <w:r w:rsidRPr="00401E37">
        <w:rPr>
          <w:rFonts w:ascii="Times New Roman" w:eastAsia="Calibri" w:hAnsi="Times New Roman" w:cs="Times New Roman"/>
          <w:b/>
          <w:color w:val="000000"/>
          <w:sz w:val="28"/>
        </w:rPr>
        <w:t>Моноалфавитные</w:t>
      </w:r>
      <w:proofErr w:type="spellEnd"/>
      <w:r w:rsidRPr="00401E37">
        <w:rPr>
          <w:rFonts w:ascii="Times New Roman" w:eastAsia="Calibri" w:hAnsi="Times New Roman" w:cs="Times New Roman"/>
          <w:b/>
          <w:color w:val="000000"/>
          <w:sz w:val="28"/>
        </w:rPr>
        <w:t xml:space="preserve"> шифры подстановки</w:t>
      </w:r>
    </w:p>
    <w:p w:rsidR="00401E37" w:rsidRP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В данных шифрах операция замена производится только над каждым одиночным символом сообщения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. Для наглядной демонстрации шифра простой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</w:t>
      </w:r>
    </w:p>
    <w:p w:rsid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Максимальное количество ключей для любого шифра этого вида не превышает </w:t>
      </w:r>
      <w:proofErr w:type="gramStart"/>
      <w:r w:rsidRPr="00401E37">
        <w:rPr>
          <w:rFonts w:ascii="Times New Roman" w:eastAsia="Calibri" w:hAnsi="Times New Roman" w:cs="Times New Roman"/>
          <w:color w:val="000000"/>
          <w:sz w:val="28"/>
        </w:rPr>
        <w:t>N!,</w:t>
      </w:r>
      <w:proofErr w:type="gram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где N – количество символов в алфавите.</w:t>
      </w:r>
    </w:p>
    <w:p w:rsidR="00401E37" w:rsidRP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Для математического описания криптографического преобразования предполагаем, что зашифрованная буква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ay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), соответствующая символу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aх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aх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CE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>), находится на позиции</w:t>
      </w:r>
    </w:p>
    <w:p w:rsidR="00401E37" w:rsidRP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y </w:t>
      </w:r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BA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x + k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N),</w:t>
      </w:r>
    </w:p>
    <w:p w:rsidR="00401E37" w:rsidRP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>где x, y – индекс (порядковый номер, начиная с 0) символа в используемом алфавите, k – ключ.</w:t>
      </w:r>
    </w:p>
    <w:p w:rsidR="00401E37" w:rsidRP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Для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сообщения 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необходимо произвести расчеты обратные, т. е.:</w:t>
      </w:r>
    </w:p>
    <w:p w:rsid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х </w:t>
      </w:r>
      <w:r w:rsidRPr="00401E37">
        <w:rPr>
          <w:rFonts w:ascii="Times New Roman" w:eastAsia="Calibri" w:hAnsi="Times New Roman" w:cs="Times New Roman"/>
          <w:color w:val="000000"/>
          <w:sz w:val="28"/>
        </w:rPr>
        <w:sym w:font="Symbol" w:char="F0BA"/>
      </w:r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у – k (</w:t>
      </w:r>
      <w:proofErr w:type="spellStart"/>
      <w:r w:rsidRPr="00401E37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401E37">
        <w:rPr>
          <w:rFonts w:ascii="Times New Roman" w:eastAsia="Calibri" w:hAnsi="Times New Roman" w:cs="Times New Roman"/>
          <w:color w:val="000000"/>
          <w:sz w:val="28"/>
        </w:rPr>
        <w:t xml:space="preserve"> N).</w:t>
      </w:r>
    </w:p>
    <w:p w:rsidR="00401E37" w:rsidRPr="00CC172B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Одним из существенных недостатков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моноалфавитных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шифров является их низкая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криптостойкость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. Зачастую метод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криптоанализа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базируется на частоте встречаемости букв исходного текста.</w:t>
      </w:r>
    </w:p>
    <w:p w:rsidR="00401E37" w:rsidRPr="00CC172B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Система шифрования Цезаря с ключевым словом (лозунгом) также является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одноалфавитной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системой подстановки. Особенностью этой системы является использование ключевого слова (лозунга) для смещения и изменения порядка символов в алфавите подстановки (желательно, чтобы все буквы ключевого слова были различными). Ключевое слово пишется в начале алфавита подстановки.</w:t>
      </w:r>
    </w:p>
    <w:p w:rsid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Применяя одновременно операции сложения и умножения по модулю n над элементами множества (индексами букв алфавита), можно получить систему подстановок, которую называют аффинной системой подстановок Цезаря. Определим процедуру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в такой системе:</w:t>
      </w:r>
    </w:p>
    <w:p w:rsid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y </w:t>
      </w:r>
      <w:r w:rsidRPr="00CC172B">
        <w:rPr>
          <w:rFonts w:ascii="Times New Roman" w:eastAsia="Calibri" w:hAnsi="Times New Roman" w:cs="Times New Roman"/>
          <w:color w:val="000000"/>
          <w:sz w:val="28"/>
        </w:rPr>
        <w:sym w:font="Symbol" w:char="F0BA"/>
      </w: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ax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+ b (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N),</w:t>
      </w:r>
    </w:p>
    <w:p w:rsidR="00401E37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>где a и b – целые числа.</w:t>
      </w:r>
    </w:p>
    <w:p w:rsidR="00401E37" w:rsidRPr="00CC172B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При этом взаимно однозначные соответствия между открытым текстом и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шифртекстом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будут иметь место только при выполнении следующих условий: 0 ≤ a, </w:t>
      </w:r>
      <w:proofErr w:type="gramStart"/>
      <w:r w:rsidRPr="00CC172B">
        <w:rPr>
          <w:rFonts w:ascii="Times New Roman" w:eastAsia="Calibri" w:hAnsi="Times New Roman" w:cs="Times New Roman"/>
          <w:color w:val="000000"/>
          <w:sz w:val="28"/>
        </w:rPr>
        <w:t>b&lt; N</w:t>
      </w:r>
      <w:proofErr w:type="gramEnd"/>
      <w:r w:rsidRPr="00CC172B">
        <w:rPr>
          <w:rFonts w:ascii="Times New Roman" w:eastAsia="Calibri" w:hAnsi="Times New Roman" w:cs="Times New Roman"/>
          <w:color w:val="000000"/>
          <w:sz w:val="28"/>
        </w:rPr>
        <w:t>, наибольший общий делитель (НОД) чисел a, b равен 1, т.е. эти числа являются взаимно простыми.</w:t>
      </w:r>
    </w:p>
    <w:p w:rsidR="00401E37" w:rsidRPr="00CC172B" w:rsidRDefault="00401E37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b/>
          <w:color w:val="000000"/>
          <w:sz w:val="28"/>
        </w:rPr>
        <w:t>Полиграммные шифры</w:t>
      </w:r>
    </w:p>
    <w:p w:rsidR="00401E37" w:rsidRDefault="00CC172B" w:rsidP="00CC17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>В таких шифрах одна подстановка соответствует сразу нескольким символам исходного текста.</w:t>
      </w:r>
    </w:p>
    <w:p w:rsidR="00401E37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>Первым известным шифром этого типа является шифр Порты [9]. Шифр представляется в виде таблицы. Наверху горизонтально и слева вертикально записывался стандартный алфавит. В ячейках таблицы записываются числа в определенном порядке.</w:t>
      </w:r>
    </w:p>
    <w:p w:rsidR="004C55A1" w:rsidRPr="004C55A1" w:rsidRDefault="004C55A1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C55A1">
        <w:rPr>
          <w:rFonts w:ascii="Times New Roman" w:eastAsia="Calibri" w:hAnsi="Times New Roman" w:cs="Times New Roman"/>
          <w:color w:val="000000"/>
          <w:sz w:val="28"/>
        </w:rPr>
        <w:t xml:space="preserve">Шифрование выполняется парами букв исходного сообщения. Первая буква пары указывает на строку, вторая – на столбец. В случае нечетного количества букв в сообщении </w:t>
      </w:r>
      <w:proofErr w:type="spellStart"/>
      <w:r w:rsidRPr="004C55A1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C55A1">
        <w:rPr>
          <w:rFonts w:ascii="Times New Roman" w:eastAsia="Calibri" w:hAnsi="Times New Roman" w:cs="Times New Roman"/>
          <w:color w:val="000000"/>
          <w:sz w:val="28"/>
        </w:rPr>
        <w:t xml:space="preserve"> к нему добавляется вспомогательный символ, например, «А».</w:t>
      </w:r>
    </w:p>
    <w:p w:rsidR="00CC172B" w:rsidRPr="00CC172B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С точки зрения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рассматриваемый тип шифров имеет преимущества перед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моноалфавитными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шифрами. Это связано с тем, что распределение частот групп букв значительно более равномерное, чем отдельных символов. Во-вторых, для эффективного частотного анализа требуется больший размер зашифрованного текста, так как число различных групп букв значительно больше, чем мощность алфавита.</w:t>
      </w:r>
    </w:p>
    <w:p w:rsidR="00CC172B" w:rsidRPr="00CC172B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proofErr w:type="spellStart"/>
      <w:r w:rsidRPr="00CC172B">
        <w:rPr>
          <w:rFonts w:ascii="Times New Roman" w:eastAsia="Calibri" w:hAnsi="Times New Roman" w:cs="Times New Roman"/>
          <w:b/>
          <w:color w:val="000000"/>
          <w:sz w:val="28"/>
        </w:rPr>
        <w:t>Омофонические</w:t>
      </w:r>
      <w:proofErr w:type="spellEnd"/>
      <w:r w:rsidRPr="00CC172B">
        <w:rPr>
          <w:rFonts w:ascii="Times New Roman" w:eastAsia="Calibri" w:hAnsi="Times New Roman" w:cs="Times New Roman"/>
          <w:b/>
          <w:color w:val="000000"/>
          <w:sz w:val="28"/>
        </w:rPr>
        <w:t xml:space="preserve"> шифры</w:t>
      </w:r>
    </w:p>
    <w:p w:rsidR="00CC172B" w:rsidRDefault="00CC172B" w:rsidP="00CC17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Омофонические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шифры (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омофоническая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замена) или однозвучные шифры подстановки создавались с целью увеличить сложность частотного анализа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шифртекстов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путем маскировки реальных частот появления символов текста с помощью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омофонии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C172B" w:rsidRPr="00CC172B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При шифровании символ исходного сообщения заменяется на любую подстановку из «своего» столбца. Если символ встречается повторно, то, как правило, используют разные подстановки. Например, исходное сообщение «АБРАМОВ» после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может выглядеть так: «357 990 374 678 037 828 175».</w:t>
      </w:r>
    </w:p>
    <w:p w:rsidR="00CC172B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Книжный шифр. Заметным вкладом греческого ученого Энея Тактика в криптографию является предложенный им так называемый книжный шифр. После Первой мировой войны книжный шифр приобрел иной вид.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Шифрозамена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для каждой буквы определялась набором цифр, которые указывали на номер страницы, строки и позиции в строке (вспомните пример использования такого шифра известными героями фильма «17 мгновений весны»). Даже с формальной стороны отсутствие полной электронной базы изданных к настоящему времени книг делает процедуру взлома шифра практически не выполнимой.</w:t>
      </w:r>
    </w:p>
    <w:p w:rsidR="00CC172B" w:rsidRPr="00CC172B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proofErr w:type="spellStart"/>
      <w:r w:rsidRPr="00CC172B">
        <w:rPr>
          <w:rFonts w:ascii="Times New Roman" w:eastAsia="Calibri" w:hAnsi="Times New Roman" w:cs="Times New Roman"/>
          <w:b/>
          <w:color w:val="000000"/>
          <w:sz w:val="28"/>
        </w:rPr>
        <w:t>Полиалфавитные</w:t>
      </w:r>
      <w:proofErr w:type="spellEnd"/>
      <w:r w:rsidRPr="00CC172B">
        <w:rPr>
          <w:rFonts w:ascii="Times New Roman" w:eastAsia="Calibri" w:hAnsi="Times New Roman" w:cs="Times New Roman"/>
          <w:b/>
          <w:color w:val="000000"/>
          <w:sz w:val="28"/>
        </w:rPr>
        <w:t xml:space="preserve"> шифры</w:t>
      </w:r>
    </w:p>
    <w:p w:rsidR="00CC172B" w:rsidRPr="00CC172B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Полиалфавитные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(или многоалфавитные) шифры состоят из нескольких шифров однозначной замены. Выбор варианта алфавита для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одного символа зависит от особенностей метода шифрования.</w:t>
      </w:r>
    </w:p>
    <w:p w:rsidR="00CC172B" w:rsidRPr="00CC172B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Диск Альберти. В «Трактате о шифрах» [10] Альберти приводит первое точное описание многоалфавитного шифра на основе шифровального диска. </w:t>
      </w:r>
    </w:p>
    <w:p w:rsidR="00CC172B" w:rsidRPr="00CC172B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Он состоял из двух дисков – внешнего неподвижного и внутреннего подвижного дисков, на которые были нанесены буквы алфавита. Процесс шифрования заключался в нахождении буквы открытого текста на внешнем диске и замене ее на букву с внутреннего диска, стоящую под ней. После этого внутренний диск сдвигался на одну позицию и шифрование второй буквы производилось уже по-новому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шифралфавиту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. Ключом данного шифра являлся порядок расположения букв на дисках и начальное положение внутреннего диска относительно внешнего.</w:t>
      </w:r>
    </w:p>
    <w:p w:rsidR="00CC172B" w:rsidRPr="00CC172B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. В 1518 году в развитии криптографии был сделан важный шаг благодаря появлению в Германии первой печатной книги по криптографии. Аббат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Иоганнес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Трисемус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, настоятель монастыря в Вюрцбурге, написал книгу «Полиграфия», в которой он описал ряда шифров, один из которых развивает идею многоалфавитной подстановки.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осуществляется так: заготавливается таблица подстановки (так называемая «таблица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» – таблица со стороной равной N, где N – мощность алфавита), где первая строка – это алфавит, вторая – алфавит, сдвинутый на один символ, и т. д. При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первая буква открытого текста заменяется на букву, стоящую в первой строке, вторая – на букву, стоящую во второй строке, и т.д. После использования последней строки вновь возвращаются к первой.</w:t>
      </w:r>
    </w:p>
    <w:p w:rsidR="00CC172B" w:rsidRDefault="00CC172B" w:rsidP="00CC17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Таким образом, ключом в таблицах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является ключевое слово и размер таблицы. При шифровании буква открытого текста заменяется буквой, расположенной ниже нее в том же столбце. Если буква текста оказывается в нижней строке таблицы, тогда для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берут самую верхнюю букву из того же столбца.</w:t>
      </w:r>
    </w:p>
    <w:p w:rsidR="00CC172B" w:rsidRPr="00CC172B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Шифр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Виженера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. В 1586 г. французский дипломат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Блез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Виженер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представил перед комиссией Генриха III описание простого, но довольно стойкого шифра, в основе которого лежит таблица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Трисемуса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C172B" w:rsidRDefault="00CC172B" w:rsidP="00CC17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В этом шифре мы имеем дело с последовательностью сдвигов, циклически повторяющейся. Основная идея заключается в следующем. Создается таблица (таблица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Виженера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) размером N·N (N – число знаков в используемом алфавите). Эти знаки могут включать не только буквы, но и, например, пробел или иные знаки. В первой строке таблицы записывается весь используемый алфавит. Каждая последующая строка получается из предыдущего циклического сдвига последней на 1 символ влево. Таким образом, при мощности алфавита (английского языка) равной 26, необходимо выполнить последовательно 25 сдвигов для формирования всей таблицы.</w:t>
      </w:r>
    </w:p>
    <w:p w:rsidR="00CC172B" w:rsidRPr="00CC172B" w:rsidRDefault="00CC172B" w:rsidP="00401E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Роторные машины. Идеи Альберти и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Виженера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использовались при создании электромеханических роторных машин первой половины ХХ века. Некоторые из них использовались в разных странах вплоть до 1980-х годов. В большинстве из них использовались роторы (механические колеса), взаимное расположение которых определяло текущий алфавит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шифрозамен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, используемый для выполнения подстановки. Наиболее известной из роторных машин является немецкая машина времен Второй мировой войны «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». Более детальному изучению и практическому анализу «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>» далее будет посвящена отдельная лабораторная работа.</w:t>
      </w:r>
    </w:p>
    <w:p w:rsidR="00CC172B" w:rsidRDefault="00CC172B" w:rsidP="00CC17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К </w:t>
      </w:r>
      <w:proofErr w:type="spellStart"/>
      <w:r w:rsidRPr="00CC172B">
        <w:rPr>
          <w:rFonts w:ascii="Times New Roman" w:eastAsia="Calibri" w:hAnsi="Times New Roman" w:cs="Times New Roman"/>
          <w:color w:val="000000"/>
          <w:sz w:val="28"/>
        </w:rPr>
        <w:t>полиалфавитным</w:t>
      </w:r>
      <w:proofErr w:type="spellEnd"/>
      <w:r w:rsidRPr="00CC172B">
        <w:rPr>
          <w:rFonts w:ascii="Times New Roman" w:eastAsia="Calibri" w:hAnsi="Times New Roman" w:cs="Times New Roman"/>
          <w:color w:val="000000"/>
          <w:sz w:val="28"/>
        </w:rPr>
        <w:t xml:space="preserve"> относится также шифр на основе «одноразового блокнота».</w:t>
      </w:r>
    </w:p>
    <w:p w:rsidR="00CC172B" w:rsidRPr="008518B2" w:rsidRDefault="00CC172B" w:rsidP="008261D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Default="00C7572B" w:rsidP="00CC172B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7E5884">
        <w:rPr>
          <w:rFonts w:ascii="Times New Roman" w:eastAsia="Times New Roman" w:hAnsi="Times New Roman" w:cs="Times New Roman"/>
          <w:color w:val="000000"/>
          <w:sz w:val="28"/>
          <w:szCs w:val="32"/>
        </w:rPr>
        <w:t>должно реализовывать следующие операции:</w:t>
      </w:r>
      <w:r w:rsidR="00CC172B">
        <w:t xml:space="preserve"> </w:t>
      </w:r>
      <w:bookmarkStart w:id="0" w:name="_GoBack"/>
      <w:bookmarkEnd w:id="0"/>
    </w:p>
    <w:p w:rsidR="00C7572B" w:rsidRPr="00CC172B" w:rsidRDefault="00CC172B" w:rsidP="00CC172B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выполнять 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зашифрование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расшифрование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подстановки:</w:t>
      </w:r>
    </w:p>
    <w:p w:rsidR="00CC172B" w:rsidRPr="00CC172B" w:rsidRDefault="00CC172B" w:rsidP="0023094F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На основе аффинной системы </w:t>
      </w:r>
      <w:r w:rsidR="0023094F">
        <w:rPr>
          <w:rFonts w:ascii="Times New Roman" w:eastAsia="Times New Roman" w:hAnsi="Times New Roman" w:cs="Times New Roman"/>
          <w:color w:val="000000"/>
          <w:sz w:val="28"/>
          <w:szCs w:val="32"/>
        </w:rPr>
        <w:t>подстановок Цезаря; a=3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, b=7</w:t>
      </w:r>
    </w:p>
    <w:p w:rsidR="00CC172B" w:rsidRPr="00CC172B" w:rsidRDefault="00CC172B" w:rsidP="0023094F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Шифр Порты</w:t>
      </w:r>
    </w:p>
    <w:p w:rsidR="00CC172B" w:rsidRPr="00CC172B" w:rsidRDefault="00CC172B" w:rsidP="00CC172B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формировать гистограммы частот появления символов для исходного и зашифрованного сообщений; </w:t>
      </w:r>
    </w:p>
    <w:p w:rsidR="0023094F" w:rsidRDefault="00CC172B" w:rsidP="0023094F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оценивать время выполнения операций 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зашифрования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CC172B" w:rsidRPr="006C35FF" w:rsidRDefault="0023094F" w:rsidP="006C35FF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алфавит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полький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C7572B" w:rsidRPr="006C35FF" w:rsidRDefault="0023094F" w:rsidP="006C35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Для выполнения первого задания была написана функция, которая позволяет зашифровать сообщение шифром аффинной системы подстановок Цезаря с использованием коэффициентов </w:t>
      </w:r>
      <w:r w:rsidR="006C35FF">
        <w:rPr>
          <w:rFonts w:ascii="Times New Roman" w:eastAsia="Calibri" w:hAnsi="Times New Roman" w:cs="Times New Roman"/>
          <w:color w:val="000000"/>
          <w:sz w:val="28"/>
        </w:rPr>
        <w:t>a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r w:rsidR="006C35FF">
        <w:rPr>
          <w:rFonts w:ascii="Times New Roman" w:eastAsia="Calibri" w:hAnsi="Times New Roman" w:cs="Times New Roman"/>
          <w:color w:val="000000"/>
          <w:sz w:val="28"/>
        </w:rPr>
        <w:t>b</w:t>
      </w:r>
      <w:r w:rsidR="00F800CE" w:rsidRPr="006C35FF">
        <w:rPr>
          <w:rFonts w:ascii="Times New Roman" w:eastAsia="Calibri" w:hAnsi="Times New Roman" w:cs="Times New Roman"/>
          <w:color w:val="000000"/>
          <w:sz w:val="28"/>
        </w:rPr>
        <w:t>. Разберем работу шифра на примере 1 буквы сообщения - «H».</w:t>
      </w:r>
    </w:p>
    <w:p w:rsidR="00F800CE" w:rsidRPr="006C35FF" w:rsidRDefault="006C35FF" w:rsidP="006C35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C35FF">
        <w:rPr>
          <w:rFonts w:ascii="Times New Roman" w:eastAsia="Calibri" w:hAnsi="Times New Roman" w:cs="Times New Roman"/>
          <w:color w:val="000000"/>
          <w:sz w:val="28"/>
        </w:rPr>
        <w:lastRenderedPageBreak/>
        <w:t>В польском алфавите [</w:t>
      </w:r>
      <w:proofErr w:type="spellStart"/>
      <w:r w:rsidRPr="006C35FF">
        <w:rPr>
          <w:rFonts w:ascii="Times New Roman" w:eastAsia="Calibri" w:hAnsi="Times New Roman" w:cs="Times New Roman"/>
          <w:color w:val="000000"/>
          <w:sz w:val="28"/>
        </w:rPr>
        <w:t>aąbcćdeęfghijklłmnńoópqrsśtuvwxyzźż</w:t>
      </w:r>
      <w:proofErr w:type="spellEnd"/>
      <w:r w:rsidRPr="006C35FF">
        <w:rPr>
          <w:rFonts w:ascii="Times New Roman" w:eastAsia="Calibri" w:hAnsi="Times New Roman" w:cs="Times New Roman"/>
          <w:color w:val="000000"/>
          <w:sz w:val="28"/>
        </w:rPr>
        <w:t>] символ «H» занимает 10 место (нумерация с нуля). Обозначим это как x = 10.</w:t>
      </w:r>
    </w:p>
    <w:p w:rsidR="006C35FF" w:rsidRPr="006C35FF" w:rsidRDefault="006C35FF" w:rsidP="006C35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C35FF">
        <w:rPr>
          <w:rFonts w:ascii="Times New Roman" w:eastAsia="Calibri" w:hAnsi="Times New Roman" w:cs="Times New Roman"/>
          <w:color w:val="000000"/>
          <w:sz w:val="28"/>
        </w:rPr>
        <w:t>Введенные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коэффициенты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= 3,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= 7.</w:t>
      </w:r>
    </w:p>
    <w:p w:rsidR="00D74A7C" w:rsidRDefault="006C35FF" w:rsidP="006C35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Тогда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 w:rsidR="009F7ADD" w:rsidRPr="009F7ADD">
        <w:rPr>
          <w:rFonts w:ascii="Times New Roman" w:eastAsia="Calibri" w:hAnsi="Times New Roman" w:cs="Times New Roman"/>
          <w:color w:val="000000"/>
          <w:sz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ax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="009F7ADD" w:rsidRPr="009F7ADD">
        <w:rPr>
          <w:rFonts w:ascii="Times New Roman" w:eastAsia="Calibri" w:hAnsi="Times New Roman" w:cs="Times New Roman"/>
          <w:color w:val="000000"/>
          <w:sz w:val="28"/>
        </w:rPr>
        <w:t>)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, </w:t>
      </w:r>
    </w:p>
    <w:p w:rsidR="006C35FF" w:rsidRDefault="006C35FF" w:rsidP="006C35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–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количество символов в алфавите (в нашем случае - 35).</w:t>
      </w:r>
    </w:p>
    <w:p w:rsidR="006C35FF" w:rsidRPr="006C35FF" w:rsidRDefault="006C35FF" w:rsidP="006C35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= (3 * 10 + 7)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35 = 2.</w:t>
      </w:r>
    </w:p>
    <w:p w:rsidR="006C35FF" w:rsidRDefault="006C35FF" w:rsidP="006C35F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Т.е. зашифрованный символ – это символ, стоящий в позиции 2 –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74A7C" w:rsidRPr="00D74A7C" w:rsidRDefault="00D74A7C" w:rsidP="00D74A7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A7C">
        <w:rPr>
          <w:rFonts w:ascii="Times New Roman" w:hAnsi="Times New Roman" w:cs="Times New Roman"/>
          <w:sz w:val="28"/>
          <w:szCs w:val="28"/>
        </w:rPr>
        <w:t>Все остальные символы шифруем тем же способом:</w:t>
      </w:r>
    </w:p>
    <w:p w:rsidR="0095631D" w:rsidRDefault="00D74A7C" w:rsidP="0095631D">
      <w:pPr>
        <w:keepNext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5A661A75" wp14:editId="40130EAF">
            <wp:extent cx="5940425" cy="33534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Pr="0001165D" w:rsidRDefault="009B485B" w:rsidP="0095631D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Аффинная система</w:t>
      </w:r>
      <w:r w:rsidR="00D74A7C" w:rsidRPr="00D74A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подстановок Цезаря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шифрование</w:t>
      </w:r>
    </w:p>
    <w:p w:rsidR="00D74A7C" w:rsidRDefault="00D74A7C" w:rsidP="0095631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символов приведена на рисунке 2.2:</w:t>
      </w:r>
    </w:p>
    <w:p w:rsidR="00D74A7C" w:rsidRDefault="00D74A7C" w:rsidP="00D74A7C">
      <w:pPr>
        <w:keepNext/>
        <w:spacing w:after="0" w:line="24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EF35523" wp14:editId="2ECD9DEE">
            <wp:extent cx="5940425" cy="44780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7C" w:rsidRPr="00D74A7C" w:rsidRDefault="00D74A7C" w:rsidP="00D74A7C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:rsidR="0095631D" w:rsidRPr="00631683" w:rsidRDefault="00374253" w:rsidP="0063168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D74A7C">
        <w:rPr>
          <w:rFonts w:ascii="Times New Roman" w:hAnsi="Times New Roman" w:cs="Times New Roman"/>
          <w:sz w:val="28"/>
          <w:szCs w:val="28"/>
        </w:rPr>
        <w:t xml:space="preserve"> нужно было разработать функцию, которая бы дешифровала текст. Для наглядности будем использовать </w:t>
      </w:r>
      <w:proofErr w:type="spellStart"/>
      <w:r w:rsidR="00D74A7C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="00D74A7C">
        <w:rPr>
          <w:rFonts w:ascii="Times New Roman" w:hAnsi="Times New Roman" w:cs="Times New Roman"/>
          <w:sz w:val="28"/>
          <w:szCs w:val="28"/>
        </w:rPr>
        <w:t xml:space="preserve"> из предыдущего примера, а также соответствующие </w:t>
      </w:r>
      <w:r w:rsidR="00D74A7C" w:rsidRPr="00631683">
        <w:rPr>
          <w:rFonts w:ascii="Times New Roman" w:eastAsia="Calibri" w:hAnsi="Times New Roman" w:cs="Times New Roman"/>
          <w:color w:val="000000"/>
          <w:sz w:val="28"/>
        </w:rPr>
        <w:t>коэффициенты.</w:t>
      </w:r>
    </w:p>
    <w:p w:rsidR="00D74A7C" w:rsidRPr="006C35FF" w:rsidRDefault="00D74A7C" w:rsidP="00D74A7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C35FF">
        <w:rPr>
          <w:rFonts w:ascii="Times New Roman" w:eastAsia="Calibri" w:hAnsi="Times New Roman" w:cs="Times New Roman"/>
          <w:color w:val="000000"/>
          <w:sz w:val="28"/>
        </w:rPr>
        <w:t>В польском алфавите [</w:t>
      </w:r>
      <w:proofErr w:type="spellStart"/>
      <w:r w:rsidRPr="006C35FF">
        <w:rPr>
          <w:rFonts w:ascii="Times New Roman" w:eastAsia="Calibri" w:hAnsi="Times New Roman" w:cs="Times New Roman"/>
          <w:color w:val="000000"/>
          <w:sz w:val="28"/>
        </w:rPr>
        <w:t>aąbcćdeęfghijklłmnńoópqrsśtuvwxyzźż</w:t>
      </w:r>
      <w:proofErr w:type="spellEnd"/>
      <w:r w:rsidRPr="006C35FF">
        <w:rPr>
          <w:rFonts w:ascii="Times New Roman" w:eastAsia="Calibri" w:hAnsi="Times New Roman" w:cs="Times New Roman"/>
          <w:color w:val="000000"/>
          <w:sz w:val="28"/>
        </w:rPr>
        <w:t>] символ «</w:t>
      </w:r>
      <w:r w:rsidRPr="00631683">
        <w:rPr>
          <w:rFonts w:ascii="Times New Roman" w:eastAsia="Calibri" w:hAnsi="Times New Roman" w:cs="Times New Roman"/>
          <w:color w:val="000000"/>
          <w:sz w:val="28"/>
        </w:rPr>
        <w:t>B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>» занимает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2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место (нумерация с нуля). Обозначим это как </w:t>
      </w:r>
      <w:r w:rsidRPr="00631683">
        <w:rPr>
          <w:rFonts w:ascii="Times New Roman" w:eastAsia="Calibri" w:hAnsi="Times New Roman" w:cs="Times New Roman"/>
          <w:color w:val="000000"/>
          <w:sz w:val="28"/>
        </w:rPr>
        <w:t>y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= 2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74A7C" w:rsidRPr="006C35FF" w:rsidRDefault="00D74A7C" w:rsidP="00D74A7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C35FF">
        <w:rPr>
          <w:rFonts w:ascii="Times New Roman" w:eastAsia="Calibri" w:hAnsi="Times New Roman" w:cs="Times New Roman"/>
          <w:color w:val="000000"/>
          <w:sz w:val="28"/>
        </w:rPr>
        <w:t>Введенные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коэффициенты – </w:t>
      </w:r>
      <w:r w:rsidRPr="00631683">
        <w:rPr>
          <w:rFonts w:ascii="Times New Roman" w:eastAsia="Calibri" w:hAnsi="Times New Roman" w:cs="Times New Roman"/>
          <w:color w:val="000000"/>
          <w:sz w:val="28"/>
        </w:rPr>
        <w:t>a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= 3, </w:t>
      </w:r>
      <w:r w:rsidRPr="00631683">
        <w:rPr>
          <w:rFonts w:ascii="Times New Roman" w:eastAsia="Calibri" w:hAnsi="Times New Roman" w:cs="Times New Roman"/>
          <w:color w:val="000000"/>
          <w:sz w:val="28"/>
        </w:rPr>
        <w:t>b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= 7.</w:t>
      </w:r>
    </w:p>
    <w:p w:rsidR="00D74A7C" w:rsidRPr="00880BCE" w:rsidRDefault="00D74A7C" w:rsidP="00D74A7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Тогда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31683" w:rsidRPr="00631683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631683" w:rsidRPr="00880BCE">
        <w:rPr>
          <w:rFonts w:ascii="Times New Roman" w:eastAsia="Calibri" w:hAnsi="Times New Roman" w:cs="Times New Roman"/>
          <w:color w:val="000000"/>
          <w:sz w:val="28"/>
        </w:rPr>
        <w:t xml:space="preserve"> = (</w:t>
      </w:r>
      <w:r w:rsidR="00631683" w:rsidRPr="00631683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="00631683" w:rsidRPr="00880BCE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="00631683" w:rsidRPr="00880BCE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631683" w:rsidRPr="00631683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="00631683" w:rsidRPr="00880BCE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r w:rsidR="00631683" w:rsidRPr="00631683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631683" w:rsidRPr="00880BCE">
        <w:rPr>
          <w:rFonts w:ascii="Times New Roman" w:eastAsia="Calibri" w:hAnsi="Times New Roman" w:cs="Times New Roman"/>
          <w:color w:val="000000"/>
          <w:sz w:val="28"/>
        </w:rPr>
        <w:t xml:space="preserve"> – </w:t>
      </w:r>
      <w:r w:rsidR="00631683" w:rsidRPr="00631683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="00631683" w:rsidRPr="00880BCE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r w:rsidR="00631683" w:rsidRPr="00631683"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="00631683" w:rsidRPr="00880BCE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31683" w:rsidRPr="00631683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 xml:space="preserve">, </w:t>
      </w:r>
    </w:p>
    <w:p w:rsidR="00D74A7C" w:rsidRDefault="00D74A7C" w:rsidP="008713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r w:rsidR="00631683" w:rsidRPr="00631683">
        <w:rPr>
          <w:rFonts w:ascii="Times New Roman" w:eastAsia="Calibri" w:hAnsi="Times New Roman" w:cs="Times New Roman"/>
          <w:color w:val="000000"/>
          <w:sz w:val="28"/>
        </w:rPr>
        <w:t>a</w:t>
      </w:r>
      <w:r w:rsidR="00631683" w:rsidRPr="00631683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="00631683" w:rsidRPr="0063168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31683">
        <w:rPr>
          <w:rFonts w:ascii="Times New Roman" w:eastAsia="Calibri" w:hAnsi="Times New Roman" w:cs="Times New Roman"/>
          <w:color w:val="000000"/>
          <w:sz w:val="28"/>
        </w:rPr>
        <w:t>– обратное к a число по модулю n</w:t>
      </w:r>
      <w:r w:rsidR="00631683" w:rsidRPr="00631683">
        <w:rPr>
          <w:rFonts w:ascii="Times New Roman" w:eastAsia="Calibri" w:hAnsi="Times New Roman" w:cs="Times New Roman"/>
          <w:color w:val="000000"/>
          <w:sz w:val="28"/>
        </w:rPr>
        <w:t xml:space="preserve">, т. е. оно удовлетворяет </w:t>
      </w:r>
      <w:proofErr w:type="gramStart"/>
      <w:r w:rsidR="00631683" w:rsidRPr="00631683">
        <w:rPr>
          <w:rFonts w:ascii="Times New Roman" w:eastAsia="Calibri" w:hAnsi="Times New Roman" w:cs="Times New Roman"/>
          <w:color w:val="000000"/>
          <w:sz w:val="28"/>
        </w:rPr>
        <w:t>уравнению</w:t>
      </w:r>
      <w:proofErr w:type="gramEnd"/>
      <w:r w:rsidR="00631683" w:rsidRPr="00631683">
        <w:rPr>
          <w:rFonts w:ascii="Times New Roman" w:eastAsia="Calibri" w:hAnsi="Times New Roman" w:cs="Times New Roman"/>
          <w:color w:val="000000"/>
          <w:sz w:val="28"/>
        </w:rPr>
        <w:t xml:space="preserve"> а</w:t>
      </w:r>
      <w:r w:rsidR="00631683" w:rsidRPr="0087137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31683" w:rsidRPr="00631683">
        <w:rPr>
          <w:rFonts w:ascii="Times New Roman" w:eastAsia="Calibri" w:hAnsi="Times New Roman" w:cs="Times New Roman"/>
          <w:color w:val="000000"/>
          <w:sz w:val="28"/>
        </w:rPr>
        <w:t>*</w:t>
      </w:r>
      <w:r w:rsidR="00631683" w:rsidRPr="0087137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31683">
        <w:rPr>
          <w:rFonts w:ascii="Times New Roman" w:eastAsia="Calibri" w:hAnsi="Times New Roman" w:cs="Times New Roman"/>
          <w:color w:val="000000"/>
          <w:sz w:val="28"/>
        </w:rPr>
        <w:t>a</w:t>
      </w:r>
      <w:r w:rsidR="00631683" w:rsidRPr="00631683">
        <w:rPr>
          <w:rFonts w:ascii="Times New Roman" w:eastAsia="Calibri" w:hAnsi="Times New Roman" w:cs="Times New Roman"/>
          <w:color w:val="000000"/>
          <w:sz w:val="28"/>
          <w:vertAlign w:val="superscript"/>
        </w:rPr>
        <w:t>-1</w:t>
      </w:r>
      <w:r w:rsidR="00631683" w:rsidRPr="0063168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31683">
        <w:rPr>
          <w:rFonts w:ascii="Times New Roman" w:eastAsia="Calibri" w:hAnsi="Times New Roman" w:cs="Times New Roman"/>
          <w:color w:val="000000"/>
          <w:sz w:val="28"/>
        </w:rPr>
        <w:t xml:space="preserve">= 1 </w:t>
      </w:r>
      <w:proofErr w:type="spellStart"/>
      <w:r w:rsidR="00631683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="0063168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631683"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="0087137D">
        <w:rPr>
          <w:rFonts w:ascii="Times New Roman" w:eastAsia="Calibri" w:hAnsi="Times New Roman" w:cs="Times New Roman"/>
          <w:color w:val="000000"/>
          <w:sz w:val="28"/>
        </w:rPr>
        <w:t xml:space="preserve">, 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–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количество символов в алфавите (в нашем случае - 35).</w:t>
      </w:r>
    </w:p>
    <w:p w:rsidR="00631683" w:rsidRPr="00631683" w:rsidRDefault="00631683" w:rsidP="0063168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-1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12, </w:t>
      </w:r>
      <w:r>
        <w:rPr>
          <w:rFonts w:ascii="Times New Roman" w:eastAsia="Calibri" w:hAnsi="Times New Roman" w:cs="Times New Roman"/>
          <w:color w:val="000000"/>
          <w:sz w:val="28"/>
        </w:rPr>
        <w:t>т</w:t>
      </w:r>
      <w:r w:rsidRPr="00880BCE">
        <w:rPr>
          <w:rFonts w:ascii="Times New Roman" w:eastAsia="Calibri" w:hAnsi="Times New Roman" w:cs="Times New Roman"/>
          <w:color w:val="000000"/>
          <w:sz w:val="28"/>
          <w:lang w:val="en-US"/>
        </w:rPr>
        <w:t>.</w:t>
      </w:r>
      <w:r w:rsidR="0087137D" w:rsidRPr="00880BCE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к</w:t>
      </w:r>
      <w:r w:rsidRPr="00880BCE">
        <w:rPr>
          <w:rFonts w:ascii="Times New Roman" w:eastAsia="Calibri" w:hAnsi="Times New Roman" w:cs="Times New Roman"/>
          <w:color w:val="000000"/>
          <w:sz w:val="28"/>
          <w:lang w:val="en-US"/>
        </w:rPr>
        <w:t>. 12 * 3 = 1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mod n.</w:t>
      </w:r>
    </w:p>
    <w:p w:rsidR="00D74A7C" w:rsidRPr="00880BCE" w:rsidRDefault="00631683" w:rsidP="00D74A7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D74A7C" w:rsidRPr="00880BCE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= (</w:t>
      </w:r>
      <w:r w:rsidRPr="00880BCE">
        <w:rPr>
          <w:rFonts w:ascii="Times New Roman" w:eastAsia="Calibri" w:hAnsi="Times New Roman" w:cs="Times New Roman"/>
          <w:color w:val="000000"/>
          <w:sz w:val="28"/>
          <w:lang w:val="en-US"/>
        </w:rPr>
        <w:t>12 * (2 + 35 - 7)</w:t>
      </w:r>
      <w:r w:rsidR="00D74A7C" w:rsidRPr="00880BCE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 </w:t>
      </w:r>
      <w:r w:rsidR="00D74A7C"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="00D74A7C" w:rsidRPr="00880BCE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35 = </w:t>
      </w:r>
      <w:r w:rsidRPr="00880BCE">
        <w:rPr>
          <w:rFonts w:ascii="Times New Roman" w:eastAsia="Calibri" w:hAnsi="Times New Roman" w:cs="Times New Roman"/>
          <w:color w:val="000000"/>
          <w:sz w:val="28"/>
          <w:lang w:val="en-US"/>
        </w:rPr>
        <w:t>10</w:t>
      </w:r>
      <w:r w:rsidR="00D74A7C" w:rsidRPr="00880BCE">
        <w:rPr>
          <w:rFonts w:ascii="Times New Roman" w:eastAsia="Calibri" w:hAnsi="Times New Roman" w:cs="Times New Roman"/>
          <w:color w:val="000000"/>
          <w:sz w:val="28"/>
          <w:lang w:val="en-US"/>
        </w:rPr>
        <w:t>.</w:t>
      </w:r>
    </w:p>
    <w:p w:rsidR="00D74A7C" w:rsidRDefault="00D74A7C" w:rsidP="00D74A7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Т.е. </w:t>
      </w:r>
      <w:r w:rsidR="0087137D">
        <w:rPr>
          <w:rFonts w:ascii="Times New Roman" w:eastAsia="Calibri" w:hAnsi="Times New Roman" w:cs="Times New Roman"/>
          <w:color w:val="000000"/>
          <w:sz w:val="28"/>
        </w:rPr>
        <w:t>рас</w:t>
      </w:r>
      <w:r>
        <w:rPr>
          <w:rFonts w:ascii="Times New Roman" w:eastAsia="Calibri" w:hAnsi="Times New Roman" w:cs="Times New Roman"/>
          <w:color w:val="000000"/>
          <w:sz w:val="28"/>
        </w:rPr>
        <w:t>шифрованный символ – это символ,</w:t>
      </w:r>
      <w:r w:rsidR="0087137D">
        <w:rPr>
          <w:rFonts w:ascii="Times New Roman" w:eastAsia="Calibri" w:hAnsi="Times New Roman" w:cs="Times New Roman"/>
          <w:color w:val="000000"/>
          <w:sz w:val="28"/>
        </w:rPr>
        <w:t xml:space="preserve"> стоящий в позиции 10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«</w:t>
      </w:r>
      <w:r w:rsidR="0087137D"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  <w:r w:rsidRPr="006C35F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D74A7C" w:rsidRPr="00D74A7C" w:rsidRDefault="00D74A7C" w:rsidP="00D74A7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A7C">
        <w:rPr>
          <w:rFonts w:ascii="Times New Roman" w:hAnsi="Times New Roman" w:cs="Times New Roman"/>
          <w:sz w:val="28"/>
          <w:szCs w:val="28"/>
        </w:rPr>
        <w:t xml:space="preserve">Все остальные символы </w:t>
      </w:r>
      <w:r w:rsidR="00896B9E">
        <w:rPr>
          <w:rFonts w:ascii="Times New Roman" w:hAnsi="Times New Roman" w:cs="Times New Roman"/>
          <w:sz w:val="28"/>
          <w:szCs w:val="28"/>
        </w:rPr>
        <w:t>де</w:t>
      </w:r>
      <w:r w:rsidRPr="00D74A7C">
        <w:rPr>
          <w:rFonts w:ascii="Times New Roman" w:hAnsi="Times New Roman" w:cs="Times New Roman"/>
          <w:sz w:val="28"/>
          <w:szCs w:val="28"/>
        </w:rPr>
        <w:t>шифруем тем же способом:</w:t>
      </w:r>
    </w:p>
    <w:p w:rsidR="005A29A9" w:rsidRDefault="001F1668" w:rsidP="005A29A9">
      <w:pPr>
        <w:keepNext/>
        <w:spacing w:after="0" w:line="24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83485C4" wp14:editId="751C4C52">
            <wp:extent cx="5940425" cy="33534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A9" w:rsidRPr="0001165D" w:rsidRDefault="005A29A9" w:rsidP="005A29A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Аффинная система</w:t>
      </w:r>
      <w:r w:rsidRPr="00D74A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подстановок Цезаря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дешифрование</w:t>
      </w:r>
    </w:p>
    <w:p w:rsidR="005A29A9" w:rsidRDefault="005A29A9" w:rsidP="005A29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символов приведена на рисунке 2.2:</w:t>
      </w:r>
    </w:p>
    <w:p w:rsidR="005A29A9" w:rsidRDefault="001F1668" w:rsidP="005A29A9">
      <w:pPr>
        <w:keepNext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3319B38E" wp14:editId="667D4A56">
            <wp:extent cx="5940425" cy="447421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A9" w:rsidRPr="00D74A7C" w:rsidRDefault="005A29A9" w:rsidP="005A29A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:rsidR="005A29A9" w:rsidRDefault="005A29A9" w:rsidP="00FB2D19">
      <w:pPr>
        <w:spacing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:rsidR="007F4979" w:rsidRPr="005D2C44" w:rsidRDefault="007F4979" w:rsidP="007F497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Вторым шифром, который нужно было использовать в лабораторной работе, являет шифр Порты.</w:t>
      </w:r>
      <w:r w:rsidR="005D2C44" w:rsidRPr="005D2C44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D2C44">
        <w:rPr>
          <w:rFonts w:ascii="Times New Roman" w:eastAsia="Calibri" w:hAnsi="Times New Roman" w:cs="Times New Roman"/>
          <w:color w:val="000000"/>
          <w:sz w:val="28"/>
        </w:rPr>
        <w:t>Таблица, которая генерируется кодом программы, приведена на рисунке 2.5</w:t>
      </w:r>
      <w:r w:rsidR="00CA3380">
        <w:rPr>
          <w:rFonts w:ascii="Times New Roman" w:eastAsia="Calibri" w:hAnsi="Times New Roman" w:cs="Times New Roman"/>
          <w:color w:val="000000"/>
          <w:sz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F4979" w:rsidTr="007F4979">
        <w:tc>
          <w:tcPr>
            <w:tcW w:w="1168" w:type="dxa"/>
          </w:tcPr>
          <w:p w:rsid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168" w:type="dxa"/>
          </w:tcPr>
          <w:p w:rsid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5FF">
              <w:rPr>
                <w:rFonts w:ascii="Times New Roman" w:eastAsia="Calibri" w:hAnsi="Times New Roman" w:cs="Times New Roman"/>
                <w:color w:val="000000"/>
                <w:sz w:val="28"/>
              </w:rPr>
              <w:t>Ą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</w:tcPr>
          <w:p w:rsid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5FF">
              <w:rPr>
                <w:rFonts w:ascii="Times New Roman" w:eastAsia="Calibri" w:hAnsi="Times New Roman" w:cs="Times New Roman"/>
                <w:color w:val="000000"/>
                <w:sz w:val="28"/>
              </w:rPr>
              <w:t>Ź</w:t>
            </w:r>
          </w:p>
        </w:tc>
        <w:tc>
          <w:tcPr>
            <w:tcW w:w="1169" w:type="dxa"/>
          </w:tcPr>
          <w:p w:rsid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5FF">
              <w:rPr>
                <w:rFonts w:ascii="Times New Roman" w:eastAsia="Calibri" w:hAnsi="Times New Roman" w:cs="Times New Roman"/>
                <w:color w:val="000000"/>
                <w:sz w:val="28"/>
              </w:rPr>
              <w:t>Ż</w:t>
            </w:r>
          </w:p>
        </w:tc>
      </w:tr>
      <w:tr w:rsidR="007F4979" w:rsidTr="007F4979"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0032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0033</w:t>
            </w:r>
          </w:p>
        </w:tc>
        <w:tc>
          <w:tcPr>
            <w:tcW w:w="1169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0034</w:t>
            </w:r>
          </w:p>
        </w:tc>
      </w:tr>
      <w:tr w:rsidR="007F4979" w:rsidTr="007F4979">
        <w:tc>
          <w:tcPr>
            <w:tcW w:w="1168" w:type="dxa"/>
          </w:tcPr>
          <w:p w:rsid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5FF">
              <w:rPr>
                <w:rFonts w:ascii="Times New Roman" w:eastAsia="Calibri" w:hAnsi="Times New Roman" w:cs="Times New Roman"/>
                <w:color w:val="000000"/>
                <w:sz w:val="28"/>
              </w:rPr>
              <w:t>Ą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0035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0036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0037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0067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0068</w:t>
            </w:r>
          </w:p>
        </w:tc>
        <w:tc>
          <w:tcPr>
            <w:tcW w:w="1169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0069</w:t>
            </w:r>
          </w:p>
        </w:tc>
      </w:tr>
      <w:tr w:rsidR="007F4979" w:rsidTr="007F4979"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0070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0071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0072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0102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0103</w:t>
            </w:r>
          </w:p>
        </w:tc>
        <w:tc>
          <w:tcPr>
            <w:tcW w:w="1169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0104</w:t>
            </w:r>
          </w:p>
        </w:tc>
      </w:tr>
      <w:tr w:rsidR="007F4979" w:rsidTr="007F4979"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9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7F4979" w:rsidTr="007F4979"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1120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1121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1152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1153</w:t>
            </w:r>
          </w:p>
        </w:tc>
        <w:tc>
          <w:tcPr>
            <w:tcW w:w="1169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1154</w:t>
            </w:r>
          </w:p>
        </w:tc>
      </w:tr>
      <w:tr w:rsidR="007F4979" w:rsidTr="007F4979">
        <w:tc>
          <w:tcPr>
            <w:tcW w:w="1168" w:type="dxa"/>
          </w:tcPr>
          <w:p w:rsid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5FF">
              <w:rPr>
                <w:rFonts w:ascii="Times New Roman" w:eastAsia="Calibri" w:hAnsi="Times New Roman" w:cs="Times New Roman"/>
                <w:color w:val="000000"/>
                <w:sz w:val="28"/>
              </w:rPr>
              <w:t>Ź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1155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1156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1157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1187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1188</w:t>
            </w:r>
          </w:p>
        </w:tc>
        <w:tc>
          <w:tcPr>
            <w:tcW w:w="1169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1189</w:t>
            </w:r>
          </w:p>
        </w:tc>
      </w:tr>
      <w:tr w:rsidR="007F4979" w:rsidTr="007F4979">
        <w:tc>
          <w:tcPr>
            <w:tcW w:w="1168" w:type="dxa"/>
          </w:tcPr>
          <w:p w:rsid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35FF">
              <w:rPr>
                <w:rFonts w:ascii="Times New Roman" w:eastAsia="Calibri" w:hAnsi="Times New Roman" w:cs="Times New Roman"/>
                <w:color w:val="000000"/>
                <w:sz w:val="28"/>
              </w:rPr>
              <w:t>Ż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1190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1191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1192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1222</w:t>
            </w:r>
          </w:p>
        </w:tc>
        <w:tc>
          <w:tcPr>
            <w:tcW w:w="1168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1223</w:t>
            </w:r>
          </w:p>
        </w:tc>
        <w:tc>
          <w:tcPr>
            <w:tcW w:w="1169" w:type="dxa"/>
          </w:tcPr>
          <w:p w:rsidR="007F4979" w:rsidRPr="007F4979" w:rsidRDefault="007F4979" w:rsidP="007F49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1224</w:t>
            </w:r>
          </w:p>
        </w:tc>
      </w:tr>
    </w:tbl>
    <w:p w:rsidR="00535EB3" w:rsidRPr="008261D9" w:rsidRDefault="00CA3380" w:rsidP="008261D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Таблица шифра Порты для польского алфавита</w:t>
      </w:r>
    </w:p>
    <w:p w:rsidR="007F4979" w:rsidRPr="00880BCE" w:rsidRDefault="008261D9" w:rsidP="008261D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80BCE">
        <w:rPr>
          <w:rFonts w:ascii="Times New Roman" w:eastAsia="Calibri" w:hAnsi="Times New Roman" w:cs="Times New Roman"/>
          <w:color w:val="000000"/>
          <w:sz w:val="28"/>
        </w:rPr>
        <w:t>Введем текст, дополнительный символ (если не найдется пары другому символу – берет его). Рассмотрим принцип действия алгоритма на первых двух символах текста - «</w:t>
      </w:r>
      <w:r w:rsidRPr="008261D9">
        <w:rPr>
          <w:rFonts w:ascii="Times New Roman" w:eastAsia="Calibri" w:hAnsi="Times New Roman" w:cs="Times New Roman"/>
          <w:color w:val="000000"/>
          <w:sz w:val="28"/>
          <w:lang w:val="en-US"/>
        </w:rPr>
        <w:t>HE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>».</w:t>
      </w:r>
    </w:p>
    <w:p w:rsidR="008261D9" w:rsidRPr="00880BCE" w:rsidRDefault="008261D9" w:rsidP="008261D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80BCE">
        <w:rPr>
          <w:rFonts w:ascii="Times New Roman" w:eastAsia="Calibri" w:hAnsi="Times New Roman" w:cs="Times New Roman"/>
          <w:color w:val="000000"/>
          <w:sz w:val="28"/>
        </w:rPr>
        <w:t>«</w:t>
      </w:r>
      <w:r w:rsidRPr="008261D9"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>» - 10 символ польского алфавита, «</w:t>
      </w:r>
      <w:r w:rsidRPr="008261D9"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>» - 6 (нумерация с нуля).</w:t>
      </w:r>
    </w:p>
    <w:p w:rsidR="008261D9" w:rsidRPr="00880BCE" w:rsidRDefault="008261D9" w:rsidP="008261D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80BCE">
        <w:rPr>
          <w:rFonts w:ascii="Times New Roman" w:eastAsia="Calibri" w:hAnsi="Times New Roman" w:cs="Times New Roman"/>
          <w:color w:val="000000"/>
          <w:sz w:val="28"/>
        </w:rPr>
        <w:t>Цепочка символов, получаемая после шифрации, считается по формуле:</w:t>
      </w:r>
    </w:p>
    <w:p w:rsidR="008261D9" w:rsidRPr="00880BCE" w:rsidRDefault="008261D9" w:rsidP="008261D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 xml:space="preserve">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>[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880BCE">
        <w:rPr>
          <w:rFonts w:ascii="Times New Roman" w:eastAsia="Calibri" w:hAnsi="Times New Roman" w:cs="Times New Roman"/>
          <w:color w:val="000000"/>
          <w:sz w:val="28"/>
        </w:rPr>
        <w:t xml:space="preserve">] *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 xml:space="preserve"> +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>[</w:t>
      </w:r>
      <w:proofErr w:type="spellStart"/>
      <w:proofErr w:type="gram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880BCE">
        <w:rPr>
          <w:rFonts w:ascii="Times New Roman" w:eastAsia="Calibri" w:hAnsi="Times New Roman" w:cs="Times New Roman"/>
          <w:color w:val="000000"/>
          <w:sz w:val="28"/>
        </w:rPr>
        <w:t xml:space="preserve">+1], </w:t>
      </w:r>
    </w:p>
    <w:p w:rsidR="008261D9" w:rsidRPr="00880BCE" w:rsidRDefault="008261D9" w:rsidP="008261D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80BCE">
        <w:rPr>
          <w:rFonts w:ascii="Times New Roman" w:eastAsia="Calibri" w:hAnsi="Times New Roman" w:cs="Times New Roman"/>
          <w:color w:val="000000"/>
          <w:sz w:val="28"/>
        </w:rPr>
        <w:t xml:space="preserve">где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>[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880BCE">
        <w:rPr>
          <w:rFonts w:ascii="Times New Roman" w:eastAsia="Calibri" w:hAnsi="Times New Roman" w:cs="Times New Roman"/>
          <w:color w:val="000000"/>
          <w:sz w:val="28"/>
        </w:rPr>
        <w:t xml:space="preserve">],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>[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880BCE">
        <w:rPr>
          <w:rFonts w:ascii="Times New Roman" w:eastAsia="Calibri" w:hAnsi="Times New Roman" w:cs="Times New Roman"/>
          <w:color w:val="000000"/>
          <w:sz w:val="28"/>
        </w:rPr>
        <w:t xml:space="preserve">+1] – соответствующие номера символов,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880BCE">
        <w:rPr>
          <w:rFonts w:ascii="Times New Roman" w:eastAsia="Calibri" w:hAnsi="Times New Roman" w:cs="Times New Roman"/>
          <w:color w:val="000000"/>
          <w:sz w:val="28"/>
        </w:rPr>
        <w:t xml:space="preserve"> – число символов в алфавите.</w:t>
      </w:r>
    </w:p>
    <w:p w:rsidR="008261D9" w:rsidRPr="008278D8" w:rsidRDefault="008261D9" w:rsidP="008261D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278D8">
        <w:rPr>
          <w:rFonts w:ascii="Times New Roman" w:eastAsia="Calibri" w:hAnsi="Times New Roman" w:cs="Times New Roman"/>
          <w:color w:val="000000"/>
          <w:sz w:val="28"/>
        </w:rPr>
        <w:t xml:space="preserve">Тогда для нашего примера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8278D8">
        <w:rPr>
          <w:rFonts w:ascii="Times New Roman" w:eastAsia="Calibri" w:hAnsi="Times New Roman" w:cs="Times New Roman"/>
          <w:color w:val="000000"/>
          <w:sz w:val="28"/>
        </w:rPr>
        <w:t xml:space="preserve"> = 10 * 35 + 6 = 0356.</w:t>
      </w:r>
    </w:p>
    <w:p w:rsidR="008261D9" w:rsidRPr="00D74A7C" w:rsidRDefault="008261D9" w:rsidP="008261D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A7C">
        <w:rPr>
          <w:rFonts w:ascii="Times New Roman" w:hAnsi="Times New Roman" w:cs="Times New Roman"/>
          <w:sz w:val="28"/>
          <w:szCs w:val="28"/>
        </w:rPr>
        <w:t xml:space="preserve">Все остальные символы </w:t>
      </w:r>
      <w:r>
        <w:rPr>
          <w:rFonts w:ascii="Times New Roman" w:hAnsi="Times New Roman" w:cs="Times New Roman"/>
          <w:sz w:val="28"/>
          <w:szCs w:val="28"/>
        </w:rPr>
        <w:t>де</w:t>
      </w:r>
      <w:r w:rsidRPr="00D74A7C">
        <w:rPr>
          <w:rFonts w:ascii="Times New Roman" w:hAnsi="Times New Roman" w:cs="Times New Roman"/>
          <w:sz w:val="28"/>
          <w:szCs w:val="28"/>
        </w:rPr>
        <w:t>шифруем тем же способом:</w:t>
      </w:r>
    </w:p>
    <w:p w:rsidR="008261D9" w:rsidRDefault="008261D9" w:rsidP="008261D9">
      <w:pPr>
        <w:keepNext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4A4D3E7B" wp14:editId="1362F026">
            <wp:extent cx="5940425" cy="334962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D9" w:rsidRPr="0001165D" w:rsidRDefault="008261D9" w:rsidP="008261D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8261D9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Шифр</w:t>
      </w:r>
      <w:r w:rsidRPr="00D74A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Порты - шифрование</w:t>
      </w:r>
    </w:p>
    <w:p w:rsidR="008261D9" w:rsidRDefault="008261D9" w:rsidP="008261D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</w:t>
      </w:r>
      <w:r w:rsidR="00DD61B5">
        <w:rPr>
          <w:rFonts w:ascii="Times New Roman" w:hAnsi="Times New Roman" w:cs="Times New Roman"/>
          <w:sz w:val="28"/>
          <w:szCs w:val="28"/>
        </w:rPr>
        <w:t>имволов приведена на рисунке 2.7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261D9" w:rsidRPr="008026EC" w:rsidRDefault="008026EC" w:rsidP="008261D9">
      <w:pPr>
        <w:keepNext/>
        <w:spacing w:after="0" w:line="24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7E4DDFC" wp14:editId="03E02484">
            <wp:extent cx="5940425" cy="44754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D9" w:rsidRDefault="008261D9" w:rsidP="008261D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880BCE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:rsidR="00297876" w:rsidRDefault="00297876" w:rsidP="0029787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Теперь дешифруем полученный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шифротекст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 Берем первые 4 символа – 0356. Согласно предыдущей формуле:</w:t>
      </w:r>
    </w:p>
    <w:p w:rsidR="00297876" w:rsidRPr="00297876" w:rsidRDefault="00297876" w:rsidP="0029787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297876">
        <w:rPr>
          <w:rFonts w:ascii="Times New Roman" w:eastAsia="Calibri" w:hAnsi="Times New Roman" w:cs="Times New Roman"/>
          <w:color w:val="000000"/>
          <w:sz w:val="28"/>
        </w:rPr>
        <w:t>[</w:t>
      </w:r>
      <w:proofErr w:type="spellStart"/>
      <w:proofErr w:type="gram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297876">
        <w:rPr>
          <w:rFonts w:ascii="Times New Roman" w:eastAsia="Calibri" w:hAnsi="Times New Roman" w:cs="Times New Roman"/>
          <w:color w:val="000000"/>
          <w:sz w:val="28"/>
        </w:rPr>
        <w:t xml:space="preserve">]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297876">
        <w:rPr>
          <w:rFonts w:ascii="Times New Roman" w:eastAsia="Calibri" w:hAnsi="Times New Roman" w:cs="Times New Roman"/>
          <w:color w:val="000000"/>
          <w:sz w:val="28"/>
        </w:rPr>
        <w:t xml:space="preserve"> /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297876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297876" w:rsidRPr="00297876" w:rsidRDefault="00297876" w:rsidP="0029787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297876">
        <w:rPr>
          <w:rFonts w:ascii="Times New Roman" w:eastAsia="Calibri" w:hAnsi="Times New Roman" w:cs="Times New Roman"/>
          <w:color w:val="000000"/>
          <w:sz w:val="28"/>
        </w:rPr>
        <w:t>[</w:t>
      </w:r>
      <w:proofErr w:type="spellStart"/>
      <w:proofErr w:type="gramEnd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297876">
        <w:rPr>
          <w:rFonts w:ascii="Times New Roman" w:eastAsia="Calibri" w:hAnsi="Times New Roman" w:cs="Times New Roman"/>
          <w:color w:val="000000"/>
          <w:sz w:val="28"/>
        </w:rPr>
        <w:t xml:space="preserve">+1]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297876">
        <w:rPr>
          <w:rFonts w:ascii="Times New Roman" w:eastAsia="Calibri" w:hAnsi="Times New Roman" w:cs="Times New Roman"/>
          <w:color w:val="000000"/>
          <w:sz w:val="28"/>
        </w:rPr>
        <w:t xml:space="preserve"> %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n</w:t>
      </w:r>
      <w:r w:rsidRPr="00297876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297876" w:rsidRDefault="00297876" w:rsidP="0029787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Тогда для нашего примера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297876">
        <w:rPr>
          <w:rFonts w:ascii="Times New Roman" w:eastAsia="Calibri" w:hAnsi="Times New Roman" w:cs="Times New Roman"/>
          <w:color w:val="000000"/>
          <w:sz w:val="28"/>
        </w:rPr>
        <w:t>[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297876">
        <w:rPr>
          <w:rFonts w:ascii="Times New Roman" w:eastAsia="Calibri" w:hAnsi="Times New Roman" w:cs="Times New Roman"/>
          <w:color w:val="000000"/>
          <w:sz w:val="28"/>
        </w:rPr>
        <w:t xml:space="preserve">] = 10,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297876">
        <w:rPr>
          <w:rFonts w:ascii="Times New Roman" w:eastAsia="Calibri" w:hAnsi="Times New Roman" w:cs="Times New Roman"/>
          <w:color w:val="000000"/>
          <w:sz w:val="28"/>
        </w:rPr>
        <w:t>[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297876">
        <w:rPr>
          <w:rFonts w:ascii="Times New Roman" w:eastAsia="Calibri" w:hAnsi="Times New Roman" w:cs="Times New Roman"/>
          <w:color w:val="000000"/>
          <w:sz w:val="28"/>
        </w:rPr>
        <w:t>+1]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= 6.</w:t>
      </w:r>
    </w:p>
    <w:p w:rsidR="00297876" w:rsidRPr="00297876" w:rsidRDefault="00297876" w:rsidP="0029787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10 символ польского алфавита –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  <w:r w:rsidRPr="009B6DE5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</w:rPr>
        <w:t>6 –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E</w:t>
      </w:r>
      <w:r>
        <w:rPr>
          <w:rFonts w:ascii="Times New Roman" w:eastAsia="Calibri" w:hAnsi="Times New Roman" w:cs="Times New Roman"/>
          <w:color w:val="000000"/>
          <w:sz w:val="28"/>
        </w:rPr>
        <w:t>».</w:t>
      </w:r>
    </w:p>
    <w:p w:rsidR="00297876" w:rsidRPr="00D74A7C" w:rsidRDefault="00297876" w:rsidP="002978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A7C">
        <w:rPr>
          <w:rFonts w:ascii="Times New Roman" w:hAnsi="Times New Roman" w:cs="Times New Roman"/>
          <w:sz w:val="28"/>
          <w:szCs w:val="28"/>
        </w:rPr>
        <w:t xml:space="preserve">Все остальные символы </w:t>
      </w:r>
      <w:r>
        <w:rPr>
          <w:rFonts w:ascii="Times New Roman" w:hAnsi="Times New Roman" w:cs="Times New Roman"/>
          <w:sz w:val="28"/>
          <w:szCs w:val="28"/>
        </w:rPr>
        <w:t>де</w:t>
      </w:r>
      <w:r w:rsidRPr="00D74A7C">
        <w:rPr>
          <w:rFonts w:ascii="Times New Roman" w:hAnsi="Times New Roman" w:cs="Times New Roman"/>
          <w:sz w:val="28"/>
          <w:szCs w:val="28"/>
        </w:rPr>
        <w:t>шифруем тем же способом:</w:t>
      </w:r>
    </w:p>
    <w:p w:rsidR="00297876" w:rsidRDefault="009B6DE5" w:rsidP="00297876">
      <w:pPr>
        <w:keepNext/>
        <w:spacing w:after="0" w:line="24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747113D" wp14:editId="25B6AF0E">
            <wp:extent cx="5940425" cy="3343910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76" w:rsidRPr="0001165D" w:rsidRDefault="00297876" w:rsidP="00297876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9B6DE5" w:rsidRPr="00BB4AE2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Шифр</w:t>
      </w:r>
      <w:r w:rsidRPr="00D74A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Порты - </w:t>
      </w:r>
      <w:r w:rsidR="00B64FF8">
        <w:rPr>
          <w:rFonts w:ascii="Times New Roman" w:hAnsi="Times New Roman" w:cs="Times New Roman"/>
          <w:i w:val="0"/>
          <w:color w:val="auto"/>
          <w:sz w:val="28"/>
          <w:szCs w:val="28"/>
        </w:rPr>
        <w:t>де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шифрование</w:t>
      </w:r>
    </w:p>
    <w:p w:rsidR="00297876" w:rsidRDefault="00297876" w:rsidP="002978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</w:t>
      </w:r>
      <w:r w:rsidR="00D934FE">
        <w:rPr>
          <w:rFonts w:ascii="Times New Roman" w:hAnsi="Times New Roman" w:cs="Times New Roman"/>
          <w:sz w:val="28"/>
          <w:szCs w:val="28"/>
        </w:rPr>
        <w:t>имволов приведена на рисунке 2.8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97876" w:rsidRPr="00BB4AE2" w:rsidRDefault="00BB4AE2" w:rsidP="00297876">
      <w:pPr>
        <w:keepNext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47A90EFD" wp14:editId="3BB5E5AE">
            <wp:extent cx="5940425" cy="4474210"/>
            <wp:effectExtent l="0" t="0" r="317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76" w:rsidRPr="008261D9" w:rsidRDefault="00297876" w:rsidP="00297876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8278D8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:rsidR="00297876" w:rsidRPr="00297876" w:rsidRDefault="00297876" w:rsidP="00297876"/>
    <w:p w:rsidR="00494887" w:rsidRDefault="00494887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7D6F74" w:rsidRPr="00E8635D" w:rsidRDefault="00E8635D" w:rsidP="007D6F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оценке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Ознакомился с особенностями реализации и свойствами различных подстановочных шифров. Разработал приложения для реализации указанных преподавателем методов подстановочного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А также выполнял исследование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 на основе статистических данных о частотах появления символов в исходном и зашифрованном сообщениях.</w:t>
      </w:r>
    </w:p>
    <w:sectPr w:rsidR="007D6F74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FE0" w:rsidRDefault="00AC6FE0">
      <w:pPr>
        <w:spacing w:after="0" w:line="240" w:lineRule="auto"/>
      </w:pPr>
      <w:r>
        <w:separator/>
      </w:r>
    </w:p>
  </w:endnote>
  <w:endnote w:type="continuationSeparator" w:id="0">
    <w:p w:rsidR="00AC6FE0" w:rsidRDefault="00AC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AC6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AC6FE0" w:rsidP="000B5FF6">
    <w:pPr>
      <w:pStyle w:val="Footer"/>
      <w:jc w:val="center"/>
    </w:pPr>
  </w:p>
  <w:p w:rsidR="00725540" w:rsidRDefault="00AC6FE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884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FE0" w:rsidRDefault="00AC6FE0">
      <w:pPr>
        <w:spacing w:after="0" w:line="240" w:lineRule="auto"/>
      </w:pPr>
      <w:r>
        <w:separator/>
      </w:r>
    </w:p>
  </w:footnote>
  <w:footnote w:type="continuationSeparator" w:id="0">
    <w:p w:rsidR="00AC6FE0" w:rsidRDefault="00AC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AC6FE0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62CD2"/>
    <w:rsid w:val="00160D70"/>
    <w:rsid w:val="001C531F"/>
    <w:rsid w:val="001F1668"/>
    <w:rsid w:val="0023094F"/>
    <w:rsid w:val="00297876"/>
    <w:rsid w:val="002A7AC9"/>
    <w:rsid w:val="002B52B7"/>
    <w:rsid w:val="00304527"/>
    <w:rsid w:val="00350B5C"/>
    <w:rsid w:val="00374253"/>
    <w:rsid w:val="00401E37"/>
    <w:rsid w:val="00494887"/>
    <w:rsid w:val="004C55A1"/>
    <w:rsid w:val="005022E5"/>
    <w:rsid w:val="00514A08"/>
    <w:rsid w:val="00521FB8"/>
    <w:rsid w:val="00535EB3"/>
    <w:rsid w:val="005429BA"/>
    <w:rsid w:val="00553A37"/>
    <w:rsid w:val="00574BD5"/>
    <w:rsid w:val="0058334F"/>
    <w:rsid w:val="005A29A9"/>
    <w:rsid w:val="005D2C44"/>
    <w:rsid w:val="00631683"/>
    <w:rsid w:val="00670CB5"/>
    <w:rsid w:val="006C35FF"/>
    <w:rsid w:val="00731AE8"/>
    <w:rsid w:val="007C405E"/>
    <w:rsid w:val="007D6F74"/>
    <w:rsid w:val="007E5884"/>
    <w:rsid w:val="007F4979"/>
    <w:rsid w:val="008026EC"/>
    <w:rsid w:val="008261D9"/>
    <w:rsid w:val="008278D8"/>
    <w:rsid w:val="008518B2"/>
    <w:rsid w:val="0087137D"/>
    <w:rsid w:val="00880BCE"/>
    <w:rsid w:val="00896B9E"/>
    <w:rsid w:val="008B5A3B"/>
    <w:rsid w:val="0095631D"/>
    <w:rsid w:val="00996A49"/>
    <w:rsid w:val="009B485B"/>
    <w:rsid w:val="009B6DE5"/>
    <w:rsid w:val="009C3501"/>
    <w:rsid w:val="009C4174"/>
    <w:rsid w:val="009F7ADD"/>
    <w:rsid w:val="00AA4B39"/>
    <w:rsid w:val="00AC2413"/>
    <w:rsid w:val="00AC6FE0"/>
    <w:rsid w:val="00B2317E"/>
    <w:rsid w:val="00B64FF8"/>
    <w:rsid w:val="00B702B6"/>
    <w:rsid w:val="00BB4AE2"/>
    <w:rsid w:val="00C74EC3"/>
    <w:rsid w:val="00C7572B"/>
    <w:rsid w:val="00CA3380"/>
    <w:rsid w:val="00CC172B"/>
    <w:rsid w:val="00CE5744"/>
    <w:rsid w:val="00D20E56"/>
    <w:rsid w:val="00D74A7C"/>
    <w:rsid w:val="00D81E1C"/>
    <w:rsid w:val="00D934FE"/>
    <w:rsid w:val="00DA3BE7"/>
    <w:rsid w:val="00DD61B5"/>
    <w:rsid w:val="00DF095A"/>
    <w:rsid w:val="00E32032"/>
    <w:rsid w:val="00E563FF"/>
    <w:rsid w:val="00E806B5"/>
    <w:rsid w:val="00E8635D"/>
    <w:rsid w:val="00EC53CB"/>
    <w:rsid w:val="00EC5D7C"/>
    <w:rsid w:val="00F15385"/>
    <w:rsid w:val="00F27E9F"/>
    <w:rsid w:val="00F3209C"/>
    <w:rsid w:val="00F800CE"/>
    <w:rsid w:val="00FB0A39"/>
    <w:rsid w:val="00FB2D19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FC88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2053</Words>
  <Characters>11703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79</cp:revision>
  <dcterms:created xsi:type="dcterms:W3CDTF">2020-02-21T17:59:00Z</dcterms:created>
  <dcterms:modified xsi:type="dcterms:W3CDTF">2020-03-11T07:24:00Z</dcterms:modified>
</cp:coreProperties>
</file>