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176" w:rsidRPr="00D465BE" w:rsidRDefault="00C34176" w:rsidP="00C34176">
      <w:pPr>
        <w:jc w:val="center"/>
        <w:rPr>
          <w:rFonts w:ascii="Times New Roman" w:hAnsi="Times New Roman" w:cs="Times New Roman"/>
          <w:sz w:val="48"/>
          <w:szCs w:val="48"/>
        </w:rPr>
      </w:pPr>
      <w:r w:rsidRPr="00D465BE">
        <w:rPr>
          <w:rFonts w:ascii="Times New Roman" w:hAnsi="Times New Roman" w:cs="Times New Roman"/>
          <w:sz w:val="48"/>
          <w:szCs w:val="48"/>
        </w:rPr>
        <w:t xml:space="preserve">SOFTWARE PROJECT </w:t>
      </w:r>
    </w:p>
    <w:p w:rsidR="00B418C3" w:rsidRPr="00D465BE" w:rsidRDefault="00C34176" w:rsidP="00C34176">
      <w:pPr>
        <w:jc w:val="center"/>
        <w:rPr>
          <w:rFonts w:ascii="Times New Roman" w:hAnsi="Times New Roman" w:cs="Times New Roman"/>
          <w:sz w:val="48"/>
          <w:szCs w:val="48"/>
        </w:rPr>
      </w:pPr>
      <w:r w:rsidRPr="00D465BE">
        <w:rPr>
          <w:rFonts w:ascii="Times New Roman" w:hAnsi="Times New Roman" w:cs="Times New Roman"/>
          <w:sz w:val="48"/>
          <w:szCs w:val="48"/>
        </w:rPr>
        <w:t>MANAGEMENT PLAN</w:t>
      </w:r>
    </w:p>
    <w:p w:rsidR="00C34176" w:rsidRDefault="00C34176" w:rsidP="00C34176">
      <w:pPr>
        <w:jc w:val="center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“</w:t>
      </w:r>
      <w:proofErr w:type="spellStart"/>
      <w:r>
        <w:rPr>
          <w:rFonts w:ascii="Times New Roman" w:hAnsi="Times New Roman" w:cs="Times New Roman"/>
          <w:sz w:val="24"/>
          <w:szCs w:val="48"/>
        </w:rPr>
        <w:t>Rekayasa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8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8"/>
        </w:rPr>
        <w:t>Lunak</w:t>
      </w:r>
      <w:proofErr w:type="spellEnd"/>
      <w:r>
        <w:rPr>
          <w:rFonts w:ascii="Times New Roman" w:hAnsi="Times New Roman" w:cs="Times New Roman"/>
          <w:sz w:val="24"/>
          <w:szCs w:val="48"/>
        </w:rPr>
        <w:t>”</w:t>
      </w:r>
    </w:p>
    <w:p w:rsidR="00C34176" w:rsidRDefault="00C34176" w:rsidP="00C34176">
      <w:pPr>
        <w:jc w:val="center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18 </w:t>
      </w:r>
      <w:proofErr w:type="spellStart"/>
      <w:r>
        <w:rPr>
          <w:rFonts w:ascii="Times New Roman" w:hAnsi="Times New Roman" w:cs="Times New Roman"/>
          <w:sz w:val="24"/>
          <w:szCs w:val="48"/>
        </w:rPr>
        <w:t>Februari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2020</w:t>
      </w:r>
    </w:p>
    <w:p w:rsidR="00C34176" w:rsidRDefault="00C34176" w:rsidP="00C34176">
      <w:pPr>
        <w:jc w:val="center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noProof/>
          <w:sz w:val="24"/>
          <w:szCs w:val="48"/>
        </w:rPr>
        <w:drawing>
          <wp:inline distT="0" distB="0" distL="0" distR="0">
            <wp:extent cx="3114675" cy="3152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ND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653" cy="31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BE" w:rsidRDefault="00D465BE" w:rsidP="00C34176">
      <w:pPr>
        <w:jc w:val="center"/>
        <w:rPr>
          <w:rFonts w:ascii="Times New Roman" w:hAnsi="Times New Roman" w:cs="Times New Roman"/>
          <w:sz w:val="24"/>
          <w:szCs w:val="48"/>
        </w:rPr>
      </w:pPr>
    </w:p>
    <w:p w:rsidR="00D465BE" w:rsidRDefault="00D465BE" w:rsidP="00C34176">
      <w:pPr>
        <w:jc w:val="center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Kelompok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5 D3TI2B</w:t>
      </w:r>
    </w:p>
    <w:p w:rsidR="00D465BE" w:rsidRDefault="00D465BE" w:rsidP="00C34176">
      <w:pPr>
        <w:jc w:val="center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Alhayuni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– 1803034</w:t>
      </w:r>
    </w:p>
    <w:p w:rsidR="00D465BE" w:rsidRDefault="00D465BE" w:rsidP="00C34176">
      <w:pPr>
        <w:jc w:val="center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Nia </w:t>
      </w:r>
      <w:proofErr w:type="spellStart"/>
      <w:r>
        <w:rPr>
          <w:rFonts w:ascii="Times New Roman" w:hAnsi="Times New Roman" w:cs="Times New Roman"/>
          <w:sz w:val="24"/>
          <w:szCs w:val="48"/>
        </w:rPr>
        <w:t>Karlina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– 1803053</w:t>
      </w:r>
    </w:p>
    <w:p w:rsidR="00D465BE" w:rsidRPr="00C34176" w:rsidRDefault="002B654B" w:rsidP="00C34176">
      <w:pPr>
        <w:jc w:val="center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Shafa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8"/>
        </w:rPr>
        <w:t>Failus</w:t>
      </w:r>
      <w:r w:rsidR="00D465BE">
        <w:rPr>
          <w:rFonts w:ascii="Times New Roman" w:hAnsi="Times New Roman" w:cs="Times New Roman"/>
          <w:sz w:val="24"/>
          <w:szCs w:val="48"/>
        </w:rPr>
        <w:t>ufa</w:t>
      </w:r>
      <w:proofErr w:type="spellEnd"/>
      <w:r w:rsidR="00D465BE">
        <w:rPr>
          <w:rFonts w:ascii="Times New Roman" w:hAnsi="Times New Roman" w:cs="Times New Roman"/>
          <w:sz w:val="24"/>
          <w:szCs w:val="48"/>
        </w:rPr>
        <w:t xml:space="preserve"> – 1803059</w:t>
      </w:r>
    </w:p>
    <w:p w:rsidR="00C34176" w:rsidRDefault="00C34176" w:rsidP="00C34176">
      <w:pPr>
        <w:jc w:val="center"/>
      </w:pPr>
    </w:p>
    <w:p w:rsidR="00D465BE" w:rsidRDefault="00D465BE" w:rsidP="00D465BE"/>
    <w:p w:rsidR="00D465BE" w:rsidRDefault="00D465BE" w:rsidP="00D465BE"/>
    <w:p w:rsidR="00D465BE" w:rsidRDefault="00D465BE" w:rsidP="00C34176">
      <w:pPr>
        <w:jc w:val="center"/>
      </w:pPr>
    </w:p>
    <w:p w:rsidR="00D465BE" w:rsidRPr="00D465BE" w:rsidRDefault="00D465BE" w:rsidP="00C34176">
      <w:pPr>
        <w:jc w:val="center"/>
        <w:rPr>
          <w:rFonts w:ascii="Times New Roman" w:hAnsi="Times New Roman" w:cs="Times New Roman"/>
          <w:sz w:val="24"/>
        </w:rPr>
      </w:pPr>
      <w:r w:rsidRPr="00D465BE">
        <w:rPr>
          <w:rFonts w:ascii="Times New Roman" w:hAnsi="Times New Roman" w:cs="Times New Roman"/>
          <w:sz w:val="24"/>
        </w:rPr>
        <w:t>TEKNIK INFORMATIKA</w:t>
      </w:r>
    </w:p>
    <w:p w:rsidR="00D465BE" w:rsidRPr="00D465BE" w:rsidRDefault="00D465BE" w:rsidP="00C34176">
      <w:pPr>
        <w:jc w:val="center"/>
        <w:rPr>
          <w:rFonts w:ascii="Times New Roman" w:hAnsi="Times New Roman" w:cs="Times New Roman"/>
          <w:sz w:val="24"/>
        </w:rPr>
      </w:pPr>
      <w:r w:rsidRPr="00D465BE">
        <w:rPr>
          <w:rFonts w:ascii="Times New Roman" w:hAnsi="Times New Roman" w:cs="Times New Roman"/>
          <w:sz w:val="24"/>
        </w:rPr>
        <w:t>POLITEKNIK NEGERI INDRAMAYU</w:t>
      </w:r>
    </w:p>
    <w:p w:rsidR="00D465BE" w:rsidRPr="00D465BE" w:rsidRDefault="00D465BE" w:rsidP="00D465BE">
      <w:pPr>
        <w:jc w:val="center"/>
        <w:rPr>
          <w:rFonts w:ascii="Times New Roman" w:hAnsi="Times New Roman" w:cs="Times New Roman"/>
          <w:sz w:val="24"/>
        </w:rPr>
      </w:pPr>
      <w:r w:rsidRPr="00D465BE">
        <w:rPr>
          <w:rFonts w:ascii="Times New Roman" w:hAnsi="Times New Roman" w:cs="Times New Roman"/>
          <w:sz w:val="24"/>
        </w:rPr>
        <w:t>2019/2020</w:t>
      </w:r>
    </w:p>
    <w:p w:rsidR="00D465BE" w:rsidRDefault="00D465BE" w:rsidP="00D465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Cs w:val="24"/>
        </w:rPr>
      </w:pPr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 xml:space="preserve">Jl. </w:t>
      </w:r>
      <w:proofErr w:type="spellStart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>Lohbener</w:t>
      </w:r>
      <w:proofErr w:type="spellEnd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 xml:space="preserve"> Lama No.08, </w:t>
      </w:r>
      <w:proofErr w:type="spellStart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>Lohbener</w:t>
      </w:r>
      <w:proofErr w:type="spellEnd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 xml:space="preserve">, </w:t>
      </w:r>
      <w:proofErr w:type="spellStart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>Legok</w:t>
      </w:r>
      <w:proofErr w:type="spellEnd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 xml:space="preserve">, </w:t>
      </w:r>
      <w:proofErr w:type="spellStart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>Indramayu</w:t>
      </w:r>
      <w:proofErr w:type="spellEnd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 xml:space="preserve">, </w:t>
      </w:r>
      <w:proofErr w:type="spellStart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>Kabupaten</w:t>
      </w:r>
      <w:proofErr w:type="spellEnd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 xml:space="preserve"> </w:t>
      </w:r>
      <w:proofErr w:type="spellStart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>Indramayu</w:t>
      </w:r>
      <w:proofErr w:type="spellEnd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 xml:space="preserve">, </w:t>
      </w:r>
      <w:proofErr w:type="spellStart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>Jawa</w:t>
      </w:r>
      <w:proofErr w:type="spellEnd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 xml:space="preserve"> Barat </w:t>
      </w:r>
    </w:p>
    <w:p w:rsidR="00D465BE" w:rsidRPr="00D465BE" w:rsidRDefault="00D465BE" w:rsidP="00D465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Cs w:val="24"/>
        </w:rPr>
      </w:pPr>
      <w:proofErr w:type="spellStart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>Kode</w:t>
      </w:r>
      <w:proofErr w:type="spellEnd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 xml:space="preserve"> </w:t>
      </w:r>
      <w:proofErr w:type="spellStart"/>
      <w:proofErr w:type="gramStart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>Pos</w:t>
      </w:r>
      <w:proofErr w:type="spellEnd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 xml:space="preserve"> :</w:t>
      </w:r>
      <w:proofErr w:type="gramEnd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 xml:space="preserve"> 45252 </w:t>
      </w:r>
      <w:proofErr w:type="spellStart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>Telepon</w:t>
      </w:r>
      <w:proofErr w:type="spellEnd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 xml:space="preserve"> : (0234) 5746464 Fax : (0234) 5746464</w:t>
      </w:r>
    </w:p>
    <w:p w:rsidR="00D465BE" w:rsidRPr="00D465BE" w:rsidRDefault="00D465BE" w:rsidP="00D465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Cs w:val="24"/>
        </w:rPr>
      </w:pPr>
      <w:proofErr w:type="gramStart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>Email :</w:t>
      </w:r>
      <w:proofErr w:type="gramEnd"/>
      <w:r w:rsidRPr="00D465BE">
        <w:rPr>
          <w:rFonts w:ascii="Times New Roman" w:eastAsia="Times New Roman" w:hAnsi="Times New Roman" w:cs="Times New Roman"/>
          <w:color w:val="5B9BD5" w:themeColor="accent1"/>
          <w:szCs w:val="24"/>
        </w:rPr>
        <w:t xml:space="preserve"> info@polindra.ac.id</w:t>
      </w:r>
    </w:p>
    <w:p w:rsidR="00D465BE" w:rsidRDefault="00D465BE" w:rsidP="00D465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PENDAHULUAN</w:t>
      </w:r>
    </w:p>
    <w:p w:rsidR="00D465BE" w:rsidRDefault="00D465BE" w:rsidP="00D465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65BE" w:rsidRDefault="00D465BE" w:rsidP="00D465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:rsidR="00D465BE" w:rsidRDefault="00342035" w:rsidP="00342035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E-DODA (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PMI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pendonor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donor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 xml:space="preserve"> PMI </w:t>
      </w:r>
      <w:proofErr w:type="spellStart"/>
      <w:r w:rsidR="006A5611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="006A5611">
        <w:rPr>
          <w:rFonts w:ascii="Times New Roman" w:hAnsi="Times New Roman" w:cs="Times New Roman"/>
          <w:sz w:val="24"/>
          <w:szCs w:val="24"/>
        </w:rPr>
        <w:t>.</w:t>
      </w:r>
    </w:p>
    <w:p w:rsidR="006A5611" w:rsidRDefault="006A5611" w:rsidP="00342035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F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F5601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9F560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F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F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F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0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9F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0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9F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0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F5601">
        <w:rPr>
          <w:rFonts w:ascii="Times New Roman" w:hAnsi="Times New Roman" w:cs="Times New Roman"/>
          <w:sz w:val="24"/>
          <w:szCs w:val="24"/>
        </w:rPr>
        <w:t xml:space="preserve"> smartphone yang </w:t>
      </w:r>
      <w:proofErr w:type="spellStart"/>
      <w:r w:rsidR="009F56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560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9F560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F5601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9F5601" w:rsidRDefault="009F5601" w:rsidP="009F56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:rsidR="00C71D7F" w:rsidRDefault="009F5601" w:rsidP="00F3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1D7F">
        <w:rPr>
          <w:rFonts w:ascii="Times New Roman" w:hAnsi="Times New Roman" w:cs="Times New Roman"/>
          <w:sz w:val="24"/>
          <w:szCs w:val="24"/>
        </w:rPr>
        <w:t xml:space="preserve">SPMP </w:t>
      </w:r>
    </w:p>
    <w:p w:rsidR="009F5601" w:rsidRPr="00C71D7F" w:rsidRDefault="009F5601" w:rsidP="00F30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1D7F">
        <w:rPr>
          <w:rFonts w:ascii="Times New Roman" w:hAnsi="Times New Roman" w:cs="Times New Roman"/>
          <w:sz w:val="24"/>
          <w:szCs w:val="24"/>
        </w:rPr>
        <w:t xml:space="preserve">SRS </w:t>
      </w:r>
    </w:p>
    <w:p w:rsidR="009F5601" w:rsidRDefault="00C71D7F" w:rsidP="009F56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SDD</w:t>
      </w:r>
      <w:r w:rsidR="009F56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601" w:rsidRDefault="009F5601" w:rsidP="009F56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</w:t>
      </w:r>
    </w:p>
    <w:p w:rsidR="00703B2F" w:rsidRDefault="00BF7859" w:rsidP="00703B2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SPMP</w:t>
      </w:r>
    </w:p>
    <w:p w:rsidR="00BF7859" w:rsidRDefault="00703B2F" w:rsidP="00703B2F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03B2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job desk yang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B2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03B2F">
        <w:rPr>
          <w:rFonts w:ascii="Times New Roman" w:hAnsi="Times New Roman" w:cs="Times New Roman"/>
          <w:sz w:val="24"/>
          <w:szCs w:val="24"/>
        </w:rPr>
        <w:t>.</w:t>
      </w:r>
    </w:p>
    <w:p w:rsidR="00703B2F" w:rsidRDefault="00703B2F" w:rsidP="00703B2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</w:p>
    <w:p w:rsidR="00D83231" w:rsidRDefault="002B654B" w:rsidP="00453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IEEE</w:t>
      </w:r>
    </w:p>
    <w:p w:rsidR="00530B1E" w:rsidRDefault="00A67080" w:rsidP="00530B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30B1E" w:rsidRPr="00722DED">
          <w:rPr>
            <w:rStyle w:val="Hyperlink"/>
            <w:rFonts w:ascii="Times New Roman" w:hAnsi="Times New Roman" w:cs="Times New Roman"/>
            <w:sz w:val="24"/>
            <w:szCs w:val="24"/>
          </w:rPr>
          <w:t>https://www.dicoding.com/</w:t>
        </w:r>
      </w:hyperlink>
      <w:r w:rsidR="00530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1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530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30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1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30B1E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530B1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530B1E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530B1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30B1E">
        <w:rPr>
          <w:rFonts w:ascii="Times New Roman" w:hAnsi="Times New Roman" w:cs="Times New Roman"/>
          <w:sz w:val="24"/>
          <w:szCs w:val="24"/>
        </w:rPr>
        <w:t xml:space="preserve"> 13.00</w:t>
      </w:r>
    </w:p>
    <w:p w:rsidR="00530B1E" w:rsidRDefault="00A67080" w:rsidP="00530B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530B1E" w:rsidRPr="00722DED">
          <w:rPr>
            <w:rStyle w:val="Hyperlink"/>
            <w:rFonts w:ascii="Times New Roman" w:hAnsi="Times New Roman" w:cs="Times New Roman"/>
            <w:sz w:val="24"/>
            <w:szCs w:val="24"/>
          </w:rPr>
          <w:t>https://teknojurnal.com/tutorial-membuat-aplikasi-android-untuk-pemula/</w:t>
        </w:r>
      </w:hyperlink>
      <w:r w:rsidR="00530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1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530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30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1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530B1E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530B1E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530B1E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530B1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30B1E">
        <w:rPr>
          <w:rFonts w:ascii="Times New Roman" w:hAnsi="Times New Roman" w:cs="Times New Roman"/>
          <w:sz w:val="24"/>
          <w:szCs w:val="24"/>
        </w:rPr>
        <w:t xml:space="preserve"> 13.20</w:t>
      </w:r>
    </w:p>
    <w:p w:rsidR="00A62328" w:rsidRDefault="00172AFD" w:rsidP="00A623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32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A62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328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="00A62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3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2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328">
        <w:rPr>
          <w:rFonts w:ascii="Times New Roman" w:hAnsi="Times New Roman" w:cs="Times New Roman"/>
          <w:sz w:val="24"/>
          <w:szCs w:val="24"/>
        </w:rPr>
        <w:t>Singkatan</w:t>
      </w:r>
      <w:proofErr w:type="spellEnd"/>
    </w:p>
    <w:tbl>
      <w:tblPr>
        <w:tblStyle w:val="GridTable6Colorful-Accent1"/>
        <w:tblW w:w="0" w:type="auto"/>
        <w:tblInd w:w="1075" w:type="dxa"/>
        <w:tblLook w:val="04A0" w:firstRow="1" w:lastRow="0" w:firstColumn="1" w:lastColumn="0" w:noHBand="0" w:noVBand="1"/>
      </w:tblPr>
      <w:tblGrid>
        <w:gridCol w:w="3433"/>
        <w:gridCol w:w="4509"/>
      </w:tblGrid>
      <w:tr w:rsidR="00A62328" w:rsidTr="00C7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:rsidR="00A62328" w:rsidRPr="00C71D7F" w:rsidRDefault="00C71D7F" w:rsidP="00A6232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71D7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Android</w:t>
            </w:r>
          </w:p>
        </w:tc>
        <w:tc>
          <w:tcPr>
            <w:tcW w:w="4509" w:type="dxa"/>
          </w:tcPr>
          <w:p w:rsidR="00A62328" w:rsidRPr="00C71D7F" w:rsidRDefault="00C71D7F" w:rsidP="00A6232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Sistem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operasi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dirancang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oleh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Google </w:t>
            </w: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dengan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basis kernel Linux </w:t>
            </w: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untuk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mendukung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kinerja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perangkat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elektronik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layar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sentuh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seperti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tablet </w:t>
            </w:r>
            <w:proofErr w:type="spellStart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atau</w:t>
            </w:r>
            <w:proofErr w:type="spellEnd"/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C71D7F">
              <w:rPr>
                <w:rStyle w:val="Emphasis"/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smartphone</w:t>
            </w:r>
            <w:r w:rsidRPr="00C71D7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.</w:t>
            </w:r>
          </w:p>
        </w:tc>
      </w:tr>
      <w:tr w:rsidR="00A62328" w:rsidTr="00C7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:rsidR="00A62328" w:rsidRPr="00C71D7F" w:rsidRDefault="00C71D7F" w:rsidP="00A6232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71D7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E-DODA</w:t>
            </w:r>
          </w:p>
        </w:tc>
        <w:tc>
          <w:tcPr>
            <w:tcW w:w="4509" w:type="dxa"/>
          </w:tcPr>
          <w:p w:rsidR="00A62328" w:rsidRPr="00C71D7F" w:rsidRDefault="00C71D7F" w:rsidP="00A623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C71D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Aplikasi</w:t>
            </w:r>
            <w:proofErr w:type="spellEnd"/>
            <w:r w:rsidRPr="00C71D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71D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Elektronik</w:t>
            </w:r>
            <w:proofErr w:type="spellEnd"/>
            <w:r w:rsidRPr="00C71D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Donor </w:t>
            </w:r>
            <w:proofErr w:type="spellStart"/>
            <w:r w:rsidRPr="00C71D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Darah</w:t>
            </w:r>
            <w:proofErr w:type="spellEnd"/>
          </w:p>
        </w:tc>
      </w:tr>
      <w:tr w:rsidR="00A62328" w:rsidTr="00C7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:rsidR="00A62328" w:rsidRPr="00C71D7F" w:rsidRDefault="00C71D7F" w:rsidP="00A6232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71D7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SPMP</w:t>
            </w:r>
          </w:p>
        </w:tc>
        <w:tc>
          <w:tcPr>
            <w:tcW w:w="4509" w:type="dxa"/>
          </w:tcPr>
          <w:p w:rsidR="00A62328" w:rsidRPr="00C71D7F" w:rsidRDefault="00C71D7F" w:rsidP="00A623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71D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Project Management Plan</w:t>
            </w:r>
          </w:p>
        </w:tc>
      </w:tr>
      <w:tr w:rsidR="00A62328" w:rsidTr="00C7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:rsidR="00A62328" w:rsidRPr="00C71D7F" w:rsidRDefault="00C71D7F" w:rsidP="00A6232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71D7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SRS</w:t>
            </w:r>
          </w:p>
        </w:tc>
        <w:tc>
          <w:tcPr>
            <w:tcW w:w="4509" w:type="dxa"/>
          </w:tcPr>
          <w:p w:rsidR="00A62328" w:rsidRPr="00C71D7F" w:rsidRDefault="00C71D7F" w:rsidP="00A623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71D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Software </w:t>
            </w:r>
            <w:proofErr w:type="spellStart"/>
            <w:r w:rsidRPr="00C71D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Reqruitments</w:t>
            </w:r>
            <w:proofErr w:type="spellEnd"/>
            <w:r w:rsidRPr="00C71D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Specification</w:t>
            </w:r>
          </w:p>
        </w:tc>
      </w:tr>
      <w:tr w:rsidR="00C71D7F" w:rsidTr="00C7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:rsidR="00C71D7F" w:rsidRPr="00C71D7F" w:rsidRDefault="00C71D7F" w:rsidP="00A6232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71D7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SDD</w:t>
            </w:r>
          </w:p>
        </w:tc>
        <w:tc>
          <w:tcPr>
            <w:tcW w:w="4509" w:type="dxa"/>
          </w:tcPr>
          <w:p w:rsidR="00C71D7F" w:rsidRPr="00C71D7F" w:rsidRDefault="00C71D7F" w:rsidP="00A623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71D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Design Document</w:t>
            </w:r>
          </w:p>
        </w:tc>
      </w:tr>
      <w:tr w:rsidR="00C71D7F" w:rsidTr="00C71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:rsidR="00C71D7F" w:rsidRPr="00C71D7F" w:rsidRDefault="00C71D7F" w:rsidP="00A6232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71D7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STD</w:t>
            </w:r>
          </w:p>
        </w:tc>
        <w:tc>
          <w:tcPr>
            <w:tcW w:w="4509" w:type="dxa"/>
          </w:tcPr>
          <w:p w:rsidR="00C71D7F" w:rsidRPr="00C71D7F" w:rsidRDefault="00C71D7F" w:rsidP="00A623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71D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Testing Document</w:t>
            </w:r>
          </w:p>
        </w:tc>
      </w:tr>
      <w:tr w:rsidR="00C71D7F" w:rsidTr="00C7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</w:tcPr>
          <w:p w:rsidR="00C71D7F" w:rsidRPr="00C71D7F" w:rsidRDefault="00C71D7F" w:rsidP="00A6232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71D7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IEEE</w:t>
            </w:r>
          </w:p>
        </w:tc>
        <w:tc>
          <w:tcPr>
            <w:tcW w:w="4509" w:type="dxa"/>
          </w:tcPr>
          <w:p w:rsidR="00C71D7F" w:rsidRPr="00C71D7F" w:rsidRDefault="00C71D7F" w:rsidP="00A623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71D7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Institute of Electrical and Electronics Engineers</w:t>
            </w:r>
          </w:p>
        </w:tc>
      </w:tr>
    </w:tbl>
    <w:p w:rsidR="00172AFD" w:rsidRPr="008B2773" w:rsidRDefault="00172AFD" w:rsidP="00A67080">
      <w:pPr>
        <w:tabs>
          <w:tab w:val="left" w:pos="0"/>
        </w:tabs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8B2773"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Proyek</w:t>
      </w:r>
      <w:proofErr w:type="spellEnd"/>
    </w:p>
    <w:p w:rsidR="00172AFD" w:rsidRPr="008B2773" w:rsidRDefault="00A67080" w:rsidP="00A67080">
      <w:pPr>
        <w:pStyle w:val="ListParagraph"/>
        <w:numPr>
          <w:ilvl w:val="1"/>
          <w:numId w:val="12"/>
        </w:numPr>
        <w:tabs>
          <w:tab w:val="left" w:pos="1080"/>
        </w:tabs>
        <w:ind w:left="720"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72AFD" w:rsidRPr="008B2773">
        <w:rPr>
          <w:rFonts w:asciiTheme="majorBidi" w:hAnsiTheme="majorBidi" w:cstheme="majorBidi"/>
          <w:sz w:val="24"/>
          <w:szCs w:val="24"/>
        </w:rPr>
        <w:t xml:space="preserve">Model Proses </w:t>
      </w:r>
    </w:p>
    <w:p w:rsidR="00172AFD" w:rsidRPr="008B2773" w:rsidRDefault="00172AFD" w:rsidP="00A67080">
      <w:pPr>
        <w:pStyle w:val="ListParagraph"/>
        <w:ind w:left="1170" w:firstLine="27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Model proses yang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digunakan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Waterfall-Model,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karena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metode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Waterfall-model 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memiliki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urut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mulai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Analisa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support,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Setiap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proses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memiliki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spesifikasinya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sendiri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sehingga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system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dikembangkan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sesuai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apa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dikehendaki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tepat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sasaran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),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Setiap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proses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tidak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saling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tumpeng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tindih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Kami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menggunakan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Android Studio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menunjang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requirement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perangkat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lunak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172AFD" w:rsidRPr="008B2773" w:rsidRDefault="00172AFD" w:rsidP="00172AFD">
      <w:pPr>
        <w:pStyle w:val="ListParagraph"/>
        <w:ind w:left="993"/>
        <w:jc w:val="both"/>
        <w:rPr>
          <w:rFonts w:asciiTheme="majorBidi" w:hAnsiTheme="majorBidi" w:cstheme="majorBidi"/>
          <w:sz w:val="24"/>
          <w:szCs w:val="24"/>
        </w:rPr>
      </w:pPr>
    </w:p>
    <w:p w:rsidR="00172AFD" w:rsidRPr="008B2773" w:rsidRDefault="00172AFD" w:rsidP="00172AFD">
      <w:pPr>
        <w:pStyle w:val="ListParagraph"/>
        <w:numPr>
          <w:ilvl w:val="2"/>
          <w:numId w:val="12"/>
        </w:numPr>
        <w:tabs>
          <w:tab w:val="left" w:pos="1890"/>
          <w:tab w:val="left" w:pos="2070"/>
          <w:tab w:val="left" w:pos="2880"/>
        </w:tabs>
        <w:ind w:hanging="17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</w:t>
      </w:r>
      <w:r w:rsidRPr="008B2773">
        <w:rPr>
          <w:rFonts w:asciiTheme="majorBidi" w:hAnsiTheme="majorBidi" w:cstheme="majorBidi"/>
          <w:sz w:val="24"/>
          <w:szCs w:val="24"/>
        </w:rPr>
        <w:t>efinisi</w:t>
      </w:r>
      <w:proofErr w:type="spellEnd"/>
    </w:p>
    <w:p w:rsidR="00172AFD" w:rsidRPr="008B2773" w:rsidRDefault="00172AFD" w:rsidP="00172AFD">
      <w:pPr>
        <w:pStyle w:val="ListParagraph"/>
        <w:ind w:left="1800" w:firstLine="360"/>
        <w:jc w:val="both"/>
        <w:rPr>
          <w:rFonts w:asciiTheme="majorBidi" w:hAnsiTheme="majorBidi" w:cstheme="majorBidi"/>
          <w:sz w:val="24"/>
          <w:szCs w:val="24"/>
        </w:rPr>
      </w:pPr>
      <w:r w:rsidRPr="008B2773">
        <w:rPr>
          <w:rFonts w:asciiTheme="majorBidi" w:hAnsiTheme="majorBidi" w:cstheme="majorBidi"/>
          <w:sz w:val="24"/>
          <w:szCs w:val="24"/>
        </w:rPr>
        <w:t xml:space="preserve">Waterfall Model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klasik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berurutan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software. Waterfall Model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5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tahapan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Pressman:</w:t>
      </w:r>
    </w:p>
    <w:p w:rsidR="00172AFD" w:rsidRPr="008B2773" w:rsidRDefault="00172AFD" w:rsidP="00172AFD">
      <w:pPr>
        <w:pStyle w:val="ListParagraph"/>
        <w:ind w:left="1800"/>
        <w:jc w:val="both"/>
        <w:rPr>
          <w:rFonts w:asciiTheme="majorBidi" w:hAnsiTheme="majorBidi" w:cstheme="majorBidi"/>
          <w:sz w:val="24"/>
          <w:szCs w:val="24"/>
        </w:rPr>
      </w:pPr>
    </w:p>
    <w:p w:rsidR="00172AFD" w:rsidRPr="008B2773" w:rsidRDefault="00172AFD" w:rsidP="00172AFD">
      <w:pPr>
        <w:pStyle w:val="ListParagraph"/>
        <w:ind w:left="1800"/>
        <w:jc w:val="both"/>
        <w:rPr>
          <w:rFonts w:asciiTheme="majorBidi" w:hAnsiTheme="majorBidi" w:cstheme="majorBidi"/>
          <w:sz w:val="24"/>
          <w:szCs w:val="24"/>
        </w:rPr>
      </w:pPr>
      <w:r w:rsidRPr="008B277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90DAFDB" wp14:editId="0D203DBA">
            <wp:extent cx="52197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n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FD" w:rsidRPr="008B2773" w:rsidRDefault="00172AFD" w:rsidP="00172AFD">
      <w:pPr>
        <w:pStyle w:val="ListParagraph"/>
        <w:ind w:left="180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B2773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software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sekuensial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saling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berurutan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waterfall,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pengkodean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berakhir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supporting.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waterfall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dikarenakan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tahapan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berurutan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berkelanjutan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layaknya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air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terjun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. </w:t>
      </w:r>
    </w:p>
    <w:p w:rsidR="00172AFD" w:rsidRPr="008B2773" w:rsidRDefault="00172AFD" w:rsidP="00172AFD">
      <w:pPr>
        <w:pStyle w:val="ListParagraph"/>
        <w:ind w:left="1800"/>
        <w:jc w:val="both"/>
        <w:rPr>
          <w:rFonts w:asciiTheme="majorBidi" w:hAnsiTheme="majorBidi" w:cstheme="majorBidi"/>
          <w:sz w:val="24"/>
          <w:szCs w:val="24"/>
        </w:rPr>
      </w:pPr>
      <w:r w:rsidRPr="008B277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28ECC1E4" wp14:editId="1DD71FF2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4A76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m6qWA7MCAAC3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:rsidR="00172AFD" w:rsidRPr="00172AFD" w:rsidRDefault="00172AFD" w:rsidP="00172AFD">
      <w:pPr>
        <w:pStyle w:val="ListParagraph"/>
        <w:numPr>
          <w:ilvl w:val="2"/>
          <w:numId w:val="12"/>
        </w:numPr>
        <w:tabs>
          <w:tab w:val="left" w:pos="1890"/>
          <w:tab w:val="left" w:pos="2340"/>
        </w:tabs>
        <w:ind w:hanging="17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72AFD">
        <w:rPr>
          <w:rFonts w:asciiTheme="majorBidi" w:hAnsiTheme="majorBidi" w:cstheme="majorBidi"/>
          <w:sz w:val="24"/>
          <w:szCs w:val="24"/>
        </w:rPr>
        <w:t>Kelebihan</w:t>
      </w:r>
      <w:proofErr w:type="spellEnd"/>
    </w:p>
    <w:p w:rsidR="00172AFD" w:rsidRPr="008B2773" w:rsidRDefault="00172AFD" w:rsidP="00172AFD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Memiliki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urut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mulai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Analisa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support</w:t>
      </w:r>
    </w:p>
    <w:p w:rsidR="00172AFD" w:rsidRPr="008B2773" w:rsidRDefault="00172AFD" w:rsidP="00172AFD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Setiap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proses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memiliki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spesifikasinya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sendiri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sehingga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system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dikembangkan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sesuai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apa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dikehendaki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tepat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sasaran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)</w:t>
      </w:r>
    </w:p>
    <w:p w:rsidR="00172AFD" w:rsidRPr="008B2773" w:rsidRDefault="00172AFD" w:rsidP="00172AFD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Setiap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proses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tidak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saling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tumpeng</w:t>
      </w:r>
      <w:proofErr w:type="spellEnd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  <w:shd w:val="clear" w:color="auto" w:fill="FFFFFF"/>
        </w:rPr>
        <w:t>tindih</w:t>
      </w:r>
      <w:proofErr w:type="spellEnd"/>
    </w:p>
    <w:p w:rsidR="00172AFD" w:rsidRPr="008B2773" w:rsidRDefault="00172AFD" w:rsidP="00172A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Kualitas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sistem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dihasilkan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B2773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proofErr w:type="gram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dikarenakan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pelaksanaannya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bertahap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Sehingga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terfokus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tahapan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172AFD" w:rsidRPr="008B2773" w:rsidRDefault="00172AFD" w:rsidP="00172A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Document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pengembangan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system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terorganisir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setiap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fase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harus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terselesaikan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lengkap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sebelum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melangkah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fase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berikutnya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Jadi</w:t>
      </w:r>
      <w:proofErr w:type="spellEnd"/>
      <w:proofErr w:type="gramStart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 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setiap</w:t>
      </w:r>
      <w:proofErr w:type="spellEnd"/>
      <w:proofErr w:type="gram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fase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tahapan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dokumen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172AFD" w:rsidRDefault="00172AFD" w:rsidP="00172A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Metode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masih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> 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lebih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walaupun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sudah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tergolong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kuno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daripada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pendekatan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asal-asalan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Selain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itu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metode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masih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masuk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akal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jika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kebutuhan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sudah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diketahui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8B2773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D43981" w:rsidRDefault="00D43981" w:rsidP="00D439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D43981" w:rsidRDefault="00D43981" w:rsidP="00D439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D43981" w:rsidRPr="008B2773" w:rsidRDefault="00D43981" w:rsidP="00D439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172AFD" w:rsidRDefault="00A67080" w:rsidP="00A67080">
      <w:pPr>
        <w:pStyle w:val="ListParagraph"/>
        <w:numPr>
          <w:ilvl w:val="1"/>
          <w:numId w:val="12"/>
        </w:numPr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proofErr w:type="spellStart"/>
      <w:r w:rsidR="00172AFD" w:rsidRPr="008B2773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="00172AFD"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72AFD" w:rsidRPr="008B2773">
        <w:rPr>
          <w:rFonts w:asciiTheme="majorBidi" w:hAnsiTheme="majorBidi" w:cstheme="majorBidi"/>
          <w:sz w:val="24"/>
          <w:szCs w:val="24"/>
        </w:rPr>
        <w:t>Organisasi</w:t>
      </w:r>
      <w:proofErr w:type="spellEnd"/>
    </w:p>
    <w:p w:rsidR="00172AFD" w:rsidRDefault="00172AFD" w:rsidP="00172AF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172AFD" w:rsidRDefault="00172AFD" w:rsidP="00172AFD">
      <w:pPr>
        <w:pStyle w:val="ListParagraph"/>
        <w:ind w:left="1713"/>
        <w:jc w:val="both"/>
        <w:rPr>
          <w:rFonts w:asciiTheme="majorBidi" w:hAnsiTheme="majorBidi" w:cstheme="majorBidi"/>
          <w:sz w:val="24"/>
          <w:szCs w:val="24"/>
        </w:rPr>
      </w:pPr>
    </w:p>
    <w:p w:rsidR="00172AFD" w:rsidRPr="00D97D21" w:rsidRDefault="00172AFD" w:rsidP="00172AFD">
      <w:pPr>
        <w:pStyle w:val="ListParagraph"/>
        <w:ind w:left="171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0F151C4" wp14:editId="24DAB7A7">
            <wp:extent cx="4962574" cy="24020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74" cy="24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FD" w:rsidRDefault="00172AFD" w:rsidP="00172AFD">
      <w:pPr>
        <w:pStyle w:val="ListParagraph"/>
        <w:ind w:left="1713"/>
        <w:jc w:val="both"/>
        <w:rPr>
          <w:rFonts w:asciiTheme="majorBidi" w:hAnsiTheme="majorBidi" w:cstheme="majorBidi"/>
          <w:sz w:val="24"/>
          <w:szCs w:val="24"/>
        </w:rPr>
      </w:pPr>
    </w:p>
    <w:p w:rsidR="00172AFD" w:rsidRPr="008B2773" w:rsidRDefault="00172AFD" w:rsidP="00172AFD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PMI (</w:t>
      </w:r>
      <w:proofErr w:type="spellStart"/>
      <w:r>
        <w:rPr>
          <w:rFonts w:asciiTheme="majorBidi" w:hAnsiTheme="majorBidi" w:cstheme="majorBidi"/>
          <w:sz w:val="24"/>
          <w:szCs w:val="24"/>
        </w:rPr>
        <w:t>mitra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172AFD" w:rsidRDefault="00172AFD" w:rsidP="00172AFD">
      <w:pPr>
        <w:pStyle w:val="ListParagraph"/>
        <w:numPr>
          <w:ilvl w:val="1"/>
          <w:numId w:val="12"/>
        </w:numPr>
        <w:ind w:left="12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Lingkup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danTanggung</w:t>
      </w:r>
      <w:proofErr w:type="spellEnd"/>
      <w:r w:rsidRPr="008B27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2773">
        <w:rPr>
          <w:rFonts w:asciiTheme="majorBidi" w:hAnsiTheme="majorBidi" w:cstheme="majorBidi"/>
          <w:sz w:val="24"/>
          <w:szCs w:val="24"/>
        </w:rPr>
        <w:t>Jawab</w:t>
      </w:r>
      <w:proofErr w:type="spellEnd"/>
    </w:p>
    <w:p w:rsidR="00172AFD" w:rsidRPr="008B2773" w:rsidRDefault="00172AFD" w:rsidP="00172AFD">
      <w:pPr>
        <w:pStyle w:val="ListParagraph"/>
        <w:ind w:left="993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693"/>
        <w:gridCol w:w="2199"/>
        <w:gridCol w:w="5132"/>
      </w:tblGrid>
      <w:tr w:rsidR="00172AFD" w:rsidTr="00E87B3F">
        <w:tc>
          <w:tcPr>
            <w:tcW w:w="703" w:type="dxa"/>
          </w:tcPr>
          <w:p w:rsidR="00172AFD" w:rsidRDefault="00172AFD" w:rsidP="00E87B3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2268" w:type="dxa"/>
          </w:tcPr>
          <w:p w:rsidR="00172AFD" w:rsidRDefault="00172AFD" w:rsidP="00E87B3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5386" w:type="dxa"/>
          </w:tcPr>
          <w:p w:rsidR="00172AFD" w:rsidRDefault="00172AFD" w:rsidP="00E87B3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Penjelasan</w:t>
            </w:r>
            <w:proofErr w:type="spellEnd"/>
          </w:p>
        </w:tc>
      </w:tr>
      <w:tr w:rsidR="00172AFD" w:rsidRPr="0023335D" w:rsidTr="00E87B3F">
        <w:tc>
          <w:tcPr>
            <w:tcW w:w="703" w:type="dxa"/>
          </w:tcPr>
          <w:p w:rsidR="00172AFD" w:rsidRPr="0023335D" w:rsidRDefault="00172AFD" w:rsidP="00172AF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172AFD" w:rsidRPr="0023335D" w:rsidRDefault="00172AFD" w:rsidP="00E87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3335D">
              <w:rPr>
                <w:rFonts w:asciiTheme="majorBidi" w:hAnsiTheme="majorBidi" w:cstheme="majorBidi"/>
                <w:sz w:val="24"/>
                <w:szCs w:val="24"/>
              </w:rPr>
              <w:t>Android Developer</w:t>
            </w:r>
          </w:p>
        </w:tc>
        <w:tc>
          <w:tcPr>
            <w:tcW w:w="5386" w:type="dxa"/>
          </w:tcPr>
          <w:p w:rsidR="00172AFD" w:rsidRPr="0023335D" w:rsidRDefault="00172AFD" w:rsidP="00E87B3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Penerapan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Mockup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Interface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proses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fungsi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lain di Android Java</w:t>
            </w:r>
          </w:p>
        </w:tc>
      </w:tr>
      <w:tr w:rsidR="00172AFD" w:rsidRPr="0023335D" w:rsidTr="00E87B3F">
        <w:tc>
          <w:tcPr>
            <w:tcW w:w="703" w:type="dxa"/>
          </w:tcPr>
          <w:p w:rsidR="00172AFD" w:rsidRPr="0023335D" w:rsidRDefault="00172AFD" w:rsidP="00172AF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172AFD" w:rsidRPr="0023335D" w:rsidRDefault="00172AFD" w:rsidP="00E87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3335D">
              <w:rPr>
                <w:rFonts w:asciiTheme="majorBidi" w:hAnsiTheme="majorBidi" w:cstheme="majorBidi"/>
                <w:sz w:val="24"/>
                <w:szCs w:val="24"/>
              </w:rPr>
              <w:t>Database Engineer</w:t>
            </w:r>
          </w:p>
        </w:tc>
        <w:tc>
          <w:tcPr>
            <w:tcW w:w="5386" w:type="dxa"/>
          </w:tcPr>
          <w:p w:rsidR="00172AFD" w:rsidRPr="0023335D" w:rsidRDefault="00172AFD" w:rsidP="00E87B3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kewenangan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pusat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pengendali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seluruh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basis data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maupun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program-program yang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mengaksesnya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menentukan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pola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struktur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basis data,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memodifikasi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membagi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pengolahan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orientasi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tertentu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sebagainya</w:t>
            </w:r>
            <w:proofErr w:type="spellEnd"/>
          </w:p>
        </w:tc>
      </w:tr>
      <w:tr w:rsidR="00172AFD" w:rsidRPr="0023335D" w:rsidTr="00E87B3F">
        <w:tc>
          <w:tcPr>
            <w:tcW w:w="703" w:type="dxa"/>
          </w:tcPr>
          <w:p w:rsidR="00172AFD" w:rsidRPr="0023335D" w:rsidRDefault="00172AFD" w:rsidP="00172AF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172AFD" w:rsidRPr="0023335D" w:rsidRDefault="00172AFD" w:rsidP="00E87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3335D">
              <w:rPr>
                <w:rFonts w:asciiTheme="majorBidi" w:hAnsiTheme="majorBidi" w:cstheme="majorBidi"/>
                <w:sz w:val="24"/>
                <w:szCs w:val="24"/>
              </w:rPr>
              <w:t>UI/UX Designer</w:t>
            </w:r>
          </w:p>
        </w:tc>
        <w:tc>
          <w:tcPr>
            <w:tcW w:w="5386" w:type="dxa"/>
          </w:tcPr>
          <w:p w:rsidR="00172AFD" w:rsidRPr="0023335D" w:rsidRDefault="00172AFD" w:rsidP="00E87B3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Membuat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desain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keseluruhan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(output, input, proses,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interface),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berkoordinasi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analis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developer,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membuat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dokumentasi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desain</w:t>
            </w:r>
            <w:proofErr w:type="spellEnd"/>
          </w:p>
        </w:tc>
      </w:tr>
      <w:tr w:rsidR="00172AFD" w:rsidRPr="0023335D" w:rsidTr="00E87B3F">
        <w:tc>
          <w:tcPr>
            <w:tcW w:w="703" w:type="dxa"/>
          </w:tcPr>
          <w:p w:rsidR="00172AFD" w:rsidRPr="0023335D" w:rsidRDefault="00172AFD" w:rsidP="00172AF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172AFD" w:rsidRPr="0023335D" w:rsidRDefault="00172AFD" w:rsidP="00E87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System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Analysment</w:t>
            </w:r>
            <w:proofErr w:type="spellEnd"/>
          </w:p>
        </w:tc>
        <w:tc>
          <w:tcPr>
            <w:tcW w:w="5386" w:type="dxa"/>
          </w:tcPr>
          <w:p w:rsidR="00172AFD" w:rsidRPr="0023335D" w:rsidRDefault="00172AFD" w:rsidP="00E87B3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Merupakan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orang yang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bertugas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menganalisa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diimplementasikan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mulai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menganalisa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kelebihan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kekurangannya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sampai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studi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kelayakan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desain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dikembangkan</w:t>
            </w:r>
            <w:proofErr w:type="spellEnd"/>
          </w:p>
        </w:tc>
      </w:tr>
      <w:tr w:rsidR="00172AFD" w:rsidRPr="0023335D" w:rsidTr="00E87B3F">
        <w:tc>
          <w:tcPr>
            <w:tcW w:w="703" w:type="dxa"/>
          </w:tcPr>
          <w:p w:rsidR="00172AFD" w:rsidRPr="0023335D" w:rsidRDefault="00172AFD" w:rsidP="00172AF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172AFD" w:rsidRPr="0023335D" w:rsidRDefault="00172AFD" w:rsidP="00E87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3335D">
              <w:rPr>
                <w:rFonts w:asciiTheme="majorBidi" w:hAnsiTheme="majorBidi" w:cstheme="majorBidi"/>
                <w:sz w:val="24"/>
                <w:szCs w:val="24"/>
              </w:rPr>
              <w:t>Manager Project</w:t>
            </w:r>
          </w:p>
        </w:tc>
        <w:tc>
          <w:tcPr>
            <w:tcW w:w="5386" w:type="dxa"/>
          </w:tcPr>
          <w:p w:rsidR="00172AFD" w:rsidRPr="0023335D" w:rsidRDefault="00172AFD" w:rsidP="00E87B3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Mengintegrasikan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berbeda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mencapai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tujuan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tertentu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berperan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mengambil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keputusan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wewenangnya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seorang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komunikator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merupakan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seorang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enterpreuneur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berusaha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melakukan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pengadaan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dana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fasilitas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orang agar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proyek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335D">
              <w:rPr>
                <w:rFonts w:asciiTheme="majorBidi" w:hAnsiTheme="majorBidi" w:cstheme="majorBidi"/>
                <w:sz w:val="24"/>
                <w:szCs w:val="24"/>
              </w:rPr>
              <w:t>berjalan</w:t>
            </w:r>
            <w:proofErr w:type="spellEnd"/>
            <w:r w:rsidRPr="0023335D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:rsidR="00172AFD" w:rsidRPr="008B2773" w:rsidRDefault="00172AFD" w:rsidP="00172AFD">
      <w:pPr>
        <w:pStyle w:val="ListParagraph"/>
        <w:ind w:left="993"/>
        <w:jc w:val="both"/>
        <w:rPr>
          <w:rFonts w:asciiTheme="majorBidi" w:hAnsiTheme="majorBidi" w:cstheme="majorBidi"/>
          <w:sz w:val="24"/>
          <w:szCs w:val="24"/>
        </w:rPr>
      </w:pPr>
    </w:p>
    <w:p w:rsidR="00521C49" w:rsidRDefault="0052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C49" w:rsidRPr="00521C49" w:rsidRDefault="00521C49" w:rsidP="00A67080">
      <w:pPr>
        <w:pStyle w:val="ListParagraph"/>
        <w:numPr>
          <w:ilvl w:val="0"/>
          <w:numId w:val="22"/>
        </w:numPr>
        <w:tabs>
          <w:tab w:val="left" w:pos="270"/>
        </w:tabs>
        <w:ind w:left="630" w:hanging="630"/>
        <w:rPr>
          <w:rFonts w:ascii="Times New Roman" w:hAnsi="Times New Roman" w:cs="Times New Roman"/>
          <w:sz w:val="24"/>
          <w:szCs w:val="24"/>
          <w:lang w:val="en-GB"/>
        </w:rPr>
      </w:pPr>
      <w:r w:rsidRPr="00521C4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Proses </w:t>
      </w:r>
      <w:proofErr w:type="spellStart"/>
      <w:r w:rsidRPr="00521C49">
        <w:rPr>
          <w:rFonts w:ascii="Times New Roman" w:hAnsi="Times New Roman" w:cs="Times New Roman"/>
          <w:sz w:val="24"/>
          <w:szCs w:val="24"/>
          <w:lang w:val="en-GB"/>
        </w:rPr>
        <w:t>Manajerial</w:t>
      </w:r>
      <w:proofErr w:type="spellEnd"/>
    </w:p>
    <w:p w:rsidR="00521C49" w:rsidRPr="00521C49" w:rsidRDefault="00521C49" w:rsidP="00521C49">
      <w:pPr>
        <w:pStyle w:val="ListParagraph"/>
        <w:numPr>
          <w:ilvl w:val="1"/>
          <w:numId w:val="22"/>
        </w:numPr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 w:rsidRPr="00521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C49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521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C49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521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C49">
        <w:rPr>
          <w:rFonts w:ascii="Times New Roman" w:hAnsi="Times New Roman" w:cs="Times New Roman"/>
          <w:sz w:val="24"/>
          <w:szCs w:val="24"/>
          <w:lang w:val="en-GB"/>
        </w:rPr>
        <w:t>Prioritas</w:t>
      </w:r>
      <w:proofErr w:type="spellEnd"/>
      <w:r w:rsidRPr="00521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C49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521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521C49" w:rsidRPr="00023763" w:rsidRDefault="00521C49" w:rsidP="00521C49">
      <w:pPr>
        <w:tabs>
          <w:tab w:val="left" w:pos="1350"/>
        </w:tabs>
        <w:ind w:left="135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donor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donor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darah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21C49" w:rsidRPr="00521C49" w:rsidRDefault="00521C49" w:rsidP="00521C49">
      <w:pPr>
        <w:pStyle w:val="ListParagraph"/>
        <w:numPr>
          <w:ilvl w:val="1"/>
          <w:numId w:val="22"/>
        </w:numPr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 w:rsidRPr="00521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C49">
        <w:rPr>
          <w:rFonts w:ascii="Times New Roman" w:hAnsi="Times New Roman" w:cs="Times New Roman"/>
          <w:sz w:val="24"/>
          <w:szCs w:val="24"/>
          <w:lang w:val="en-GB"/>
        </w:rPr>
        <w:t>Asumsi-asumsi</w:t>
      </w:r>
      <w:proofErr w:type="spellEnd"/>
      <w:r w:rsidRPr="00521C4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521C49">
        <w:rPr>
          <w:rFonts w:ascii="Times New Roman" w:hAnsi="Times New Roman" w:cs="Times New Roman"/>
          <w:sz w:val="24"/>
          <w:szCs w:val="24"/>
          <w:lang w:val="en-GB"/>
        </w:rPr>
        <w:t>Ketergantungan</w:t>
      </w:r>
      <w:proofErr w:type="spellEnd"/>
      <w:r w:rsidRPr="00521C49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521C49">
        <w:rPr>
          <w:rFonts w:ascii="Times New Roman" w:hAnsi="Times New Roman" w:cs="Times New Roman"/>
          <w:sz w:val="24"/>
          <w:szCs w:val="24"/>
          <w:lang w:val="en-GB"/>
        </w:rPr>
        <w:t>keterkaitan</w:t>
      </w:r>
      <w:proofErr w:type="spellEnd"/>
      <w:r w:rsidRPr="00521C4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521C49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521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21C49">
        <w:rPr>
          <w:rFonts w:ascii="Times New Roman" w:hAnsi="Times New Roman" w:cs="Times New Roman"/>
          <w:sz w:val="24"/>
          <w:szCs w:val="24"/>
          <w:lang w:val="en-GB"/>
        </w:rPr>
        <w:t>batasan-batasan</w:t>
      </w:r>
      <w:proofErr w:type="spellEnd"/>
      <w:r w:rsidRPr="00521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521C49" w:rsidRPr="00023763" w:rsidRDefault="00521C49" w:rsidP="00521C49">
      <w:pPr>
        <w:ind w:left="135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Asumsi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521C49" w:rsidRPr="00023763" w:rsidRDefault="00521C49" w:rsidP="00521C49">
      <w:pPr>
        <w:pStyle w:val="ListParagraph"/>
        <w:numPr>
          <w:ilvl w:val="0"/>
          <w:numId w:val="13"/>
        </w:numPr>
        <w:tabs>
          <w:tab w:val="left" w:pos="990"/>
          <w:tab w:val="left" w:pos="1350"/>
        </w:tabs>
        <w:ind w:left="810" w:firstLine="450"/>
        <w:rPr>
          <w:rFonts w:ascii="Times New Roman" w:hAnsi="Times New Roman" w:cs="Times New Roman"/>
          <w:sz w:val="24"/>
          <w:szCs w:val="24"/>
          <w:lang w:val="en-GB"/>
        </w:rPr>
      </w:pPr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Tim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terdiri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3 orang</w:t>
      </w:r>
    </w:p>
    <w:p w:rsidR="00521C49" w:rsidRPr="00023763" w:rsidRDefault="00521C49" w:rsidP="00521C49">
      <w:pPr>
        <w:pStyle w:val="ListParagraph"/>
        <w:numPr>
          <w:ilvl w:val="0"/>
          <w:numId w:val="13"/>
        </w:numPr>
        <w:tabs>
          <w:tab w:val="left" w:pos="1350"/>
        </w:tabs>
        <w:ind w:left="1440" w:hanging="18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Ketersedian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peralatan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</w:p>
    <w:p w:rsidR="00521C49" w:rsidRPr="00023763" w:rsidRDefault="00521C49" w:rsidP="00521C49">
      <w:pPr>
        <w:tabs>
          <w:tab w:val="left" w:pos="720"/>
        </w:tabs>
        <w:ind w:left="284" w:firstLine="97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Subtansi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521C49" w:rsidRPr="00023763" w:rsidRDefault="00521C49" w:rsidP="00521C49">
      <w:pPr>
        <w:pStyle w:val="ListParagraph"/>
        <w:numPr>
          <w:ilvl w:val="0"/>
          <w:numId w:val="14"/>
        </w:numPr>
        <w:ind w:firstLine="25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menginformasikan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stok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21C49" w:rsidRPr="00023763" w:rsidRDefault="00521C49" w:rsidP="00521C49">
      <w:pPr>
        <w:ind w:left="284" w:firstLine="97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Kendala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521C49" w:rsidRPr="00A67080" w:rsidRDefault="00521C49" w:rsidP="00A67080">
      <w:pPr>
        <w:pStyle w:val="ListParagraph"/>
        <w:numPr>
          <w:ilvl w:val="0"/>
          <w:numId w:val="10"/>
        </w:numPr>
        <w:tabs>
          <w:tab w:val="left" w:pos="1440"/>
        </w:tabs>
        <w:ind w:left="1710" w:hanging="45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67080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A670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7080">
        <w:rPr>
          <w:rFonts w:ascii="Times New Roman" w:hAnsi="Times New Roman" w:cs="Times New Roman"/>
          <w:sz w:val="24"/>
          <w:szCs w:val="24"/>
          <w:lang w:val="en-GB"/>
        </w:rPr>
        <w:t>Pengerjaan</w:t>
      </w:r>
      <w:proofErr w:type="spellEnd"/>
      <w:r w:rsidRPr="00A670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521C49" w:rsidRPr="00023763" w:rsidRDefault="00521C49" w:rsidP="00521C49">
      <w:pPr>
        <w:pStyle w:val="ListParagraph"/>
        <w:numPr>
          <w:ilvl w:val="0"/>
          <w:numId w:val="14"/>
        </w:numPr>
        <w:ind w:firstLine="25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Ketersediaan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keras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beserta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spesifikasinya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21C49" w:rsidRPr="00023763" w:rsidRDefault="00521C49" w:rsidP="00521C49">
      <w:pPr>
        <w:pStyle w:val="ListParagraph"/>
        <w:ind w:left="1004"/>
        <w:rPr>
          <w:rFonts w:ascii="Times New Roman" w:hAnsi="Times New Roman" w:cs="Times New Roman"/>
          <w:sz w:val="24"/>
          <w:szCs w:val="24"/>
          <w:lang w:val="en-GB"/>
        </w:rPr>
      </w:pPr>
    </w:p>
    <w:p w:rsidR="00521C49" w:rsidRPr="00A67080" w:rsidRDefault="00A67080" w:rsidP="00A67080">
      <w:pPr>
        <w:pStyle w:val="ListParagraph"/>
        <w:numPr>
          <w:ilvl w:val="1"/>
          <w:numId w:val="22"/>
        </w:numPr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1C49" w:rsidRPr="00A67080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="00521C49" w:rsidRPr="00A670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1C49" w:rsidRPr="00A67080">
        <w:rPr>
          <w:rFonts w:ascii="Times New Roman" w:hAnsi="Times New Roman" w:cs="Times New Roman"/>
          <w:sz w:val="24"/>
          <w:szCs w:val="24"/>
          <w:lang w:val="en-GB"/>
        </w:rPr>
        <w:t>Resiko</w:t>
      </w:r>
      <w:proofErr w:type="spellEnd"/>
    </w:p>
    <w:tbl>
      <w:tblPr>
        <w:tblStyle w:val="TableGrid"/>
        <w:tblW w:w="8733" w:type="dxa"/>
        <w:tblInd w:w="730" w:type="dxa"/>
        <w:tblLook w:val="04A0" w:firstRow="1" w:lastRow="0" w:firstColumn="1" w:lastColumn="0" w:noHBand="0" w:noVBand="1"/>
      </w:tblPr>
      <w:tblGrid>
        <w:gridCol w:w="4310"/>
        <w:gridCol w:w="4423"/>
      </w:tblGrid>
      <w:tr w:rsidR="00521C49" w:rsidRPr="00023763" w:rsidTr="00A67080">
        <w:tc>
          <w:tcPr>
            <w:tcW w:w="4310" w:type="dxa"/>
          </w:tcPr>
          <w:p w:rsidR="00521C49" w:rsidRPr="00023763" w:rsidRDefault="00521C49" w:rsidP="00AC19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Resiko</w:t>
            </w:r>
            <w:proofErr w:type="spellEnd"/>
          </w:p>
        </w:tc>
        <w:tc>
          <w:tcPr>
            <w:tcW w:w="4423" w:type="dxa"/>
          </w:tcPr>
          <w:p w:rsidR="00521C49" w:rsidRPr="00023763" w:rsidRDefault="00521C49" w:rsidP="00AC19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Manajemen</w:t>
            </w:r>
            <w:proofErr w:type="spellEnd"/>
            <w:r w:rsidRPr="000237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Resiko</w:t>
            </w:r>
            <w:proofErr w:type="spellEnd"/>
          </w:p>
        </w:tc>
      </w:tr>
      <w:tr w:rsidR="00521C49" w:rsidRPr="00023763" w:rsidTr="00A67080">
        <w:tc>
          <w:tcPr>
            <w:tcW w:w="4310" w:type="dxa"/>
          </w:tcPr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Estimasi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Biaya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waktu</w:t>
            </w:r>
            <w:proofErr w:type="spellEnd"/>
          </w:p>
        </w:tc>
        <w:tc>
          <w:tcPr>
            <w:tcW w:w="4423" w:type="dxa"/>
          </w:tcPr>
          <w:p w:rsidR="00521C49" w:rsidRPr="00023763" w:rsidRDefault="00521C49" w:rsidP="00521C4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Mengalisis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proyek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akaan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dibuat</w:t>
            </w:r>
            <w:proofErr w:type="spellEnd"/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Membuat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spesifikasi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formal</w:t>
            </w:r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Mengembangkan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software yang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salah</w:t>
            </w:r>
            <w:proofErr w:type="spellEnd"/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Survey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pengguna</w:t>
            </w:r>
            <w:proofErr w:type="spellEnd"/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Membuat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prototype</w:t>
            </w:r>
          </w:p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21C49" w:rsidRPr="00023763" w:rsidTr="00A67080">
        <w:tc>
          <w:tcPr>
            <w:tcW w:w="4310" w:type="dxa"/>
          </w:tcPr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Terlambat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membangun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kebutuhan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software</w:t>
            </w:r>
          </w:p>
        </w:tc>
        <w:tc>
          <w:tcPr>
            <w:tcW w:w="4423" w:type="dxa"/>
          </w:tcPr>
          <w:p w:rsidR="00521C49" w:rsidRPr="00023763" w:rsidRDefault="00521C49" w:rsidP="00521C4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Mengubah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prosedur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kendali</w:t>
            </w:r>
            <w:proofErr w:type="spellEnd"/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Membatasi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perubahan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terlalu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banyak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Meningkatkan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pengembalian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21C49" w:rsidRPr="00023763" w:rsidTr="00A67080">
        <w:tc>
          <w:tcPr>
            <w:tcW w:w="4310" w:type="dxa"/>
          </w:tcPr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Kegagalan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pada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komponen-komponen</w:t>
            </w:r>
            <w:proofErr w:type="spellEnd"/>
          </w:p>
        </w:tc>
        <w:tc>
          <w:tcPr>
            <w:tcW w:w="4423" w:type="dxa"/>
          </w:tcPr>
          <w:p w:rsidR="00521C49" w:rsidRPr="00023763" w:rsidRDefault="00521C49" w:rsidP="00521C4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Analisis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project yang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dibuat</w:t>
            </w:r>
            <w:proofErr w:type="spellEnd"/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Keterbatasan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alat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bahan</w:t>
            </w:r>
            <w:proofErr w:type="spellEnd"/>
          </w:p>
          <w:p w:rsidR="00521C49" w:rsidRPr="00023763" w:rsidRDefault="00521C49" w:rsidP="00AC190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21C49" w:rsidRPr="00023763" w:rsidTr="00A67080">
        <w:tc>
          <w:tcPr>
            <w:tcW w:w="4310" w:type="dxa"/>
          </w:tcPr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Kegagalan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kinerja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real time</w:t>
            </w:r>
          </w:p>
        </w:tc>
        <w:tc>
          <w:tcPr>
            <w:tcW w:w="4423" w:type="dxa"/>
          </w:tcPr>
          <w:p w:rsidR="00521C49" w:rsidRPr="00023763" w:rsidRDefault="00521C49" w:rsidP="00521C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Prosedur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jaminan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kualitas</w:t>
            </w:r>
            <w:proofErr w:type="spellEnd"/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Desain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kompetitif</w:t>
            </w:r>
            <w:proofErr w:type="spellEnd"/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Membangun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</w:t>
            </w:r>
            <w:proofErr w:type="spellEnd"/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Kesungguan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</w:t>
            </w:r>
            <w:proofErr w:type="spellEnd"/>
          </w:p>
          <w:p w:rsidR="00521C49" w:rsidRPr="00023763" w:rsidRDefault="00521C49" w:rsidP="00AC190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21C49" w:rsidRPr="00023763" w:rsidTr="00A67080">
        <w:tc>
          <w:tcPr>
            <w:tcW w:w="4310" w:type="dxa"/>
          </w:tcPr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Pengembangan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terlalu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sulit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karena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teknis</w:t>
            </w:r>
            <w:proofErr w:type="spellEnd"/>
          </w:p>
        </w:tc>
        <w:tc>
          <w:tcPr>
            <w:tcW w:w="4423" w:type="dxa"/>
          </w:tcPr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Analsis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biaya</w:t>
            </w:r>
            <w:proofErr w:type="spellEnd"/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Analsis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manfaat</w:t>
            </w:r>
            <w:proofErr w:type="spellEnd"/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Analsis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Software</w:t>
            </w:r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Simulasi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Software</w:t>
            </w:r>
          </w:p>
          <w:p w:rsidR="00521C49" w:rsidRPr="00023763" w:rsidRDefault="00521C49" w:rsidP="00AC190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21C49" w:rsidRPr="00023763" w:rsidTr="00A67080">
        <w:tc>
          <w:tcPr>
            <w:tcW w:w="4310" w:type="dxa"/>
          </w:tcPr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521C49" w:rsidRPr="00023763" w:rsidRDefault="00521C49" w:rsidP="00AC190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Kegagalan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menjalankan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tugas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ekstenal</w:t>
            </w:r>
            <w:proofErr w:type="spellEnd"/>
          </w:p>
        </w:tc>
        <w:tc>
          <w:tcPr>
            <w:tcW w:w="4423" w:type="dxa"/>
          </w:tcPr>
          <w:p w:rsidR="00521C49" w:rsidRPr="00023763" w:rsidRDefault="00521C49" w:rsidP="00521C4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Benchmarking</w:t>
            </w:r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Simulation</w:t>
            </w:r>
          </w:p>
          <w:p w:rsidR="00521C49" w:rsidRPr="00023763" w:rsidRDefault="00521C49" w:rsidP="00521C4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Tuning</w:t>
            </w:r>
          </w:p>
          <w:p w:rsidR="00521C49" w:rsidRPr="00023763" w:rsidRDefault="00521C49" w:rsidP="00AC190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521C49" w:rsidRPr="00023763" w:rsidRDefault="00521C49" w:rsidP="00521C49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:rsidR="00521C49" w:rsidRPr="00A67080" w:rsidRDefault="00521C49" w:rsidP="00A67080">
      <w:pPr>
        <w:pStyle w:val="ListParagraph"/>
        <w:numPr>
          <w:ilvl w:val="1"/>
          <w:numId w:val="22"/>
        </w:numPr>
        <w:ind w:left="900" w:firstLine="9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67080">
        <w:rPr>
          <w:rFonts w:ascii="Times New Roman" w:hAnsi="Times New Roman" w:cs="Times New Roman"/>
          <w:sz w:val="24"/>
          <w:szCs w:val="24"/>
          <w:lang w:val="en-GB"/>
        </w:rPr>
        <w:t>Mekanisme</w:t>
      </w:r>
      <w:proofErr w:type="spellEnd"/>
      <w:r w:rsidRPr="00A67080">
        <w:rPr>
          <w:rFonts w:ascii="Times New Roman" w:hAnsi="Times New Roman" w:cs="Times New Roman"/>
          <w:sz w:val="24"/>
          <w:szCs w:val="24"/>
          <w:lang w:val="en-GB"/>
        </w:rPr>
        <w:t xml:space="preserve"> monitoring </w:t>
      </w:r>
      <w:proofErr w:type="spellStart"/>
      <w:r w:rsidRPr="00A67080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A670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7080">
        <w:rPr>
          <w:rFonts w:ascii="Times New Roman" w:hAnsi="Times New Roman" w:cs="Times New Roman"/>
          <w:sz w:val="24"/>
          <w:szCs w:val="24"/>
          <w:lang w:val="en-GB"/>
        </w:rPr>
        <w:t>kontroling</w:t>
      </w:r>
      <w:proofErr w:type="spellEnd"/>
    </w:p>
    <w:p w:rsidR="00521C49" w:rsidRPr="00023763" w:rsidRDefault="00521C49" w:rsidP="00A67080">
      <w:pPr>
        <w:pStyle w:val="ListParagraph"/>
        <w:numPr>
          <w:ilvl w:val="0"/>
          <w:numId w:val="15"/>
        </w:numPr>
        <w:ind w:firstLine="25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Rapat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mingguan</w:t>
      </w:r>
      <w:proofErr w:type="spellEnd"/>
    </w:p>
    <w:p w:rsidR="00521C49" w:rsidRPr="00023763" w:rsidRDefault="00521C49" w:rsidP="00A67080">
      <w:pPr>
        <w:pStyle w:val="ListParagraph"/>
        <w:numPr>
          <w:ilvl w:val="0"/>
          <w:numId w:val="15"/>
        </w:numPr>
        <w:ind w:firstLine="25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Penyimpanan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</w:p>
    <w:p w:rsidR="00521C49" w:rsidRPr="00023763" w:rsidRDefault="00521C49" w:rsidP="00A67080">
      <w:pPr>
        <w:pStyle w:val="ListParagraph"/>
        <w:numPr>
          <w:ilvl w:val="0"/>
          <w:numId w:val="15"/>
        </w:numPr>
        <w:ind w:firstLine="25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Survei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Mitra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 xml:space="preserve"> ( PMI </w:t>
      </w:r>
      <w:proofErr w:type="spellStart"/>
      <w:r w:rsidRPr="00023763">
        <w:rPr>
          <w:rFonts w:ascii="Times New Roman" w:hAnsi="Times New Roman" w:cs="Times New Roman"/>
          <w:sz w:val="24"/>
          <w:szCs w:val="24"/>
          <w:lang w:val="en-GB"/>
        </w:rPr>
        <w:t>Indramayu</w:t>
      </w:r>
      <w:proofErr w:type="spellEnd"/>
      <w:r w:rsidRPr="0002376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21C49" w:rsidRPr="00A67080" w:rsidRDefault="00521C49" w:rsidP="00A67080">
      <w:pPr>
        <w:pStyle w:val="ListParagraph"/>
        <w:numPr>
          <w:ilvl w:val="1"/>
          <w:numId w:val="22"/>
        </w:numPr>
        <w:ind w:firstLine="152"/>
        <w:rPr>
          <w:rFonts w:ascii="Times New Roman" w:hAnsi="Times New Roman" w:cs="Times New Roman"/>
          <w:sz w:val="24"/>
          <w:szCs w:val="24"/>
          <w:lang w:val="en-GB"/>
        </w:rPr>
      </w:pPr>
      <w:r w:rsidRPr="00A670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7080">
        <w:rPr>
          <w:rFonts w:ascii="Times New Roman" w:hAnsi="Times New Roman" w:cs="Times New Roman"/>
          <w:sz w:val="24"/>
          <w:szCs w:val="24"/>
          <w:lang w:val="en-GB"/>
        </w:rPr>
        <w:t>Perancanaan</w:t>
      </w:r>
      <w:proofErr w:type="spellEnd"/>
      <w:r w:rsidRPr="00A670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7080">
        <w:rPr>
          <w:rFonts w:ascii="Times New Roman" w:hAnsi="Times New Roman" w:cs="Times New Roman"/>
          <w:sz w:val="24"/>
          <w:szCs w:val="24"/>
          <w:lang w:val="en-GB"/>
        </w:rPr>
        <w:t>staf</w:t>
      </w:r>
      <w:proofErr w:type="spellEnd"/>
    </w:p>
    <w:tbl>
      <w:tblPr>
        <w:tblStyle w:val="TableGrid"/>
        <w:tblW w:w="0" w:type="auto"/>
        <w:tblInd w:w="1415" w:type="dxa"/>
        <w:tblLook w:val="04A0" w:firstRow="1" w:lastRow="0" w:firstColumn="1" w:lastColumn="0" w:noHBand="0" w:noVBand="1"/>
      </w:tblPr>
      <w:tblGrid>
        <w:gridCol w:w="2263"/>
        <w:gridCol w:w="2977"/>
      </w:tblGrid>
      <w:tr w:rsidR="00521C49" w:rsidRPr="00023763" w:rsidTr="00A67080">
        <w:tc>
          <w:tcPr>
            <w:tcW w:w="2263" w:type="dxa"/>
          </w:tcPr>
          <w:p w:rsidR="00521C49" w:rsidRPr="00023763" w:rsidRDefault="00521C49" w:rsidP="00A67080">
            <w:pPr>
              <w:ind w:left="393" w:hanging="39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Nama</w:t>
            </w:r>
            <w:proofErr w:type="spellEnd"/>
          </w:p>
        </w:tc>
        <w:tc>
          <w:tcPr>
            <w:tcW w:w="2977" w:type="dxa"/>
          </w:tcPr>
          <w:p w:rsidR="00521C49" w:rsidRPr="00023763" w:rsidRDefault="00521C49" w:rsidP="00A67080">
            <w:pPr>
              <w:ind w:left="393" w:hanging="39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237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Job</w:t>
            </w:r>
          </w:p>
        </w:tc>
      </w:tr>
      <w:tr w:rsidR="00521C49" w:rsidRPr="00023763" w:rsidTr="00A67080">
        <w:tc>
          <w:tcPr>
            <w:tcW w:w="2263" w:type="dxa"/>
          </w:tcPr>
          <w:p w:rsidR="00521C49" w:rsidRPr="00023763" w:rsidRDefault="00521C49" w:rsidP="00A67080">
            <w:pPr>
              <w:ind w:left="393" w:hanging="393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Alhayuni</w:t>
            </w:r>
            <w:proofErr w:type="spellEnd"/>
          </w:p>
        </w:tc>
        <w:tc>
          <w:tcPr>
            <w:tcW w:w="2977" w:type="dxa"/>
          </w:tcPr>
          <w:p w:rsidR="00521C49" w:rsidRPr="00023763" w:rsidRDefault="00521C49" w:rsidP="00A67080">
            <w:pPr>
              <w:ind w:left="393" w:hanging="393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Database Engineer</w:t>
            </w:r>
          </w:p>
        </w:tc>
      </w:tr>
      <w:tr w:rsidR="00521C49" w:rsidRPr="00023763" w:rsidTr="00A67080">
        <w:tc>
          <w:tcPr>
            <w:tcW w:w="2263" w:type="dxa"/>
          </w:tcPr>
          <w:p w:rsidR="00521C49" w:rsidRPr="00023763" w:rsidRDefault="00521C49" w:rsidP="00A67080">
            <w:pPr>
              <w:ind w:left="393" w:hanging="393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Nia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Karlina</w:t>
            </w:r>
            <w:proofErr w:type="spellEnd"/>
          </w:p>
        </w:tc>
        <w:tc>
          <w:tcPr>
            <w:tcW w:w="2977" w:type="dxa"/>
          </w:tcPr>
          <w:p w:rsidR="00521C49" w:rsidRPr="00023763" w:rsidRDefault="00521C49" w:rsidP="00A67080">
            <w:pPr>
              <w:ind w:left="393" w:hanging="393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Android Developer</w:t>
            </w:r>
          </w:p>
        </w:tc>
        <w:bookmarkStart w:id="0" w:name="_GoBack"/>
        <w:bookmarkEnd w:id="0"/>
      </w:tr>
      <w:tr w:rsidR="00521C49" w:rsidRPr="00023763" w:rsidTr="00A67080">
        <w:tc>
          <w:tcPr>
            <w:tcW w:w="2263" w:type="dxa"/>
          </w:tcPr>
          <w:p w:rsidR="00521C49" w:rsidRPr="00023763" w:rsidRDefault="00521C49" w:rsidP="00A67080">
            <w:pPr>
              <w:ind w:left="393" w:hanging="393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Shafa</w:t>
            </w:r>
            <w:proofErr w:type="spellEnd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failusufa</w:t>
            </w:r>
            <w:proofErr w:type="spellEnd"/>
          </w:p>
        </w:tc>
        <w:tc>
          <w:tcPr>
            <w:tcW w:w="2977" w:type="dxa"/>
          </w:tcPr>
          <w:p w:rsidR="00521C49" w:rsidRPr="00023763" w:rsidRDefault="00521C49" w:rsidP="00A67080">
            <w:pPr>
              <w:ind w:left="393" w:hanging="393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237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 manager</w:t>
            </w:r>
          </w:p>
        </w:tc>
      </w:tr>
    </w:tbl>
    <w:p w:rsidR="00521C49" w:rsidRPr="00023763" w:rsidRDefault="00521C49" w:rsidP="00521C49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:rsidR="00172AFD" w:rsidRPr="00172AFD" w:rsidRDefault="00172AFD" w:rsidP="00172AFD">
      <w:pPr>
        <w:rPr>
          <w:rFonts w:ascii="Times New Roman" w:hAnsi="Times New Roman" w:cs="Times New Roman"/>
          <w:sz w:val="24"/>
          <w:szCs w:val="24"/>
        </w:rPr>
      </w:pPr>
    </w:p>
    <w:sectPr w:rsidR="00172AFD" w:rsidRPr="00172AFD" w:rsidSect="00C3417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04C37"/>
    <w:multiLevelType w:val="hybridMultilevel"/>
    <w:tmpl w:val="4AFCFB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233AB"/>
    <w:multiLevelType w:val="hybridMultilevel"/>
    <w:tmpl w:val="DDD00E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81FA9"/>
    <w:multiLevelType w:val="hybridMultilevel"/>
    <w:tmpl w:val="AAB8FD86"/>
    <w:lvl w:ilvl="0" w:tplc="8B26B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C5F8B"/>
    <w:multiLevelType w:val="hybridMultilevel"/>
    <w:tmpl w:val="DC066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60E00"/>
    <w:multiLevelType w:val="hybridMultilevel"/>
    <w:tmpl w:val="9CF00E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EB147E6"/>
    <w:multiLevelType w:val="hybridMultilevel"/>
    <w:tmpl w:val="2C38E9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931D8"/>
    <w:multiLevelType w:val="hybridMultilevel"/>
    <w:tmpl w:val="C6D0D74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48312BC"/>
    <w:multiLevelType w:val="hybridMultilevel"/>
    <w:tmpl w:val="732840C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484429A2"/>
    <w:multiLevelType w:val="multilevel"/>
    <w:tmpl w:val="C5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A7781B"/>
    <w:multiLevelType w:val="hybridMultilevel"/>
    <w:tmpl w:val="C8C4BB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8A441A5"/>
    <w:multiLevelType w:val="hybridMultilevel"/>
    <w:tmpl w:val="7316830C"/>
    <w:lvl w:ilvl="0" w:tplc="205E166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03DB3"/>
    <w:multiLevelType w:val="hybridMultilevel"/>
    <w:tmpl w:val="6C1E16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61FD6294"/>
    <w:multiLevelType w:val="hybridMultilevel"/>
    <w:tmpl w:val="4AAE5FC8"/>
    <w:lvl w:ilvl="0" w:tplc="1B1AFA3A">
      <w:start w:val="1"/>
      <w:numFmt w:val="decimal"/>
      <w:lvlText w:val="2.1.%1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6796AD7"/>
    <w:multiLevelType w:val="hybridMultilevel"/>
    <w:tmpl w:val="F36E72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72133"/>
    <w:multiLevelType w:val="hybridMultilevel"/>
    <w:tmpl w:val="B1361178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C5C4AB6"/>
    <w:multiLevelType w:val="hybridMultilevel"/>
    <w:tmpl w:val="F3F6D40E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6CCB7A35"/>
    <w:multiLevelType w:val="hybridMultilevel"/>
    <w:tmpl w:val="194E0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527121"/>
    <w:multiLevelType w:val="hybridMultilevel"/>
    <w:tmpl w:val="ABD0B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6513CF"/>
    <w:multiLevelType w:val="multilevel"/>
    <w:tmpl w:val="57A84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752154D2"/>
    <w:multiLevelType w:val="multilevel"/>
    <w:tmpl w:val="B6988C00"/>
    <w:lvl w:ilvl="0">
      <w:start w:val="3"/>
      <w:numFmt w:val="decimal"/>
      <w:lvlText w:val="%1."/>
      <w:lvlJc w:val="left"/>
      <w:pPr>
        <w:ind w:left="8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78" w:hanging="1800"/>
      </w:pPr>
      <w:rPr>
        <w:rFonts w:hint="default"/>
      </w:rPr>
    </w:lvl>
  </w:abstractNum>
  <w:abstractNum w:abstractNumId="20">
    <w:nsid w:val="75C305EF"/>
    <w:multiLevelType w:val="multilevel"/>
    <w:tmpl w:val="8C92285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1800"/>
      </w:pPr>
      <w:rPr>
        <w:rFonts w:hint="default"/>
      </w:rPr>
    </w:lvl>
  </w:abstractNum>
  <w:abstractNum w:abstractNumId="21">
    <w:nsid w:val="7C3957AD"/>
    <w:multiLevelType w:val="hybridMultilevel"/>
    <w:tmpl w:val="AE767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8"/>
  </w:num>
  <w:num w:numId="4">
    <w:abstractNumId w:val="9"/>
  </w:num>
  <w:num w:numId="5">
    <w:abstractNumId w:val="4"/>
  </w:num>
  <w:num w:numId="6">
    <w:abstractNumId w:val="16"/>
  </w:num>
  <w:num w:numId="7">
    <w:abstractNumId w:val="10"/>
  </w:num>
  <w:num w:numId="8">
    <w:abstractNumId w:val="12"/>
  </w:num>
  <w:num w:numId="9">
    <w:abstractNumId w:val="11"/>
  </w:num>
  <w:num w:numId="10">
    <w:abstractNumId w:val="7"/>
  </w:num>
  <w:num w:numId="11">
    <w:abstractNumId w:val="2"/>
  </w:num>
  <w:num w:numId="12">
    <w:abstractNumId w:val="20"/>
  </w:num>
  <w:num w:numId="13">
    <w:abstractNumId w:val="15"/>
  </w:num>
  <w:num w:numId="14">
    <w:abstractNumId w:val="6"/>
  </w:num>
  <w:num w:numId="15">
    <w:abstractNumId w:val="14"/>
  </w:num>
  <w:num w:numId="16">
    <w:abstractNumId w:val="21"/>
  </w:num>
  <w:num w:numId="17">
    <w:abstractNumId w:val="0"/>
  </w:num>
  <w:num w:numId="18">
    <w:abstractNumId w:val="1"/>
  </w:num>
  <w:num w:numId="19">
    <w:abstractNumId w:val="5"/>
  </w:num>
  <w:num w:numId="20">
    <w:abstractNumId w:val="17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76"/>
    <w:rsid w:val="00172AFD"/>
    <w:rsid w:val="002B654B"/>
    <w:rsid w:val="00342035"/>
    <w:rsid w:val="00521C49"/>
    <w:rsid w:val="00530B1E"/>
    <w:rsid w:val="006A5611"/>
    <w:rsid w:val="00703B2F"/>
    <w:rsid w:val="009F5601"/>
    <w:rsid w:val="00A62328"/>
    <w:rsid w:val="00A67080"/>
    <w:rsid w:val="00B418C3"/>
    <w:rsid w:val="00BF7859"/>
    <w:rsid w:val="00C34176"/>
    <w:rsid w:val="00C71D7F"/>
    <w:rsid w:val="00D43981"/>
    <w:rsid w:val="00D465BE"/>
    <w:rsid w:val="00D8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92B78-03EE-4507-822D-C675FE2C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B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2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A6232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C71D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teknojurnal.com/tutorial-membuat-aplikasi-android-untuk-pemu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polindra</dc:creator>
  <cp:keywords/>
  <dc:description/>
  <cp:lastModifiedBy>polindra</cp:lastModifiedBy>
  <cp:revision>9</cp:revision>
  <dcterms:created xsi:type="dcterms:W3CDTF">2020-02-18T01:22:00Z</dcterms:created>
  <dcterms:modified xsi:type="dcterms:W3CDTF">2020-02-19T07:18:00Z</dcterms:modified>
</cp:coreProperties>
</file>