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模式识别期末报告</w:t>
      </w:r>
    </w:p>
    <w:p>
      <w:pPr>
        <w:pStyle w:val="副标题"/>
        <w:bidi w:val="0"/>
      </w:pPr>
      <w:r>
        <w:rPr>
          <w:rtl w:val="0"/>
        </w:rPr>
        <w:t xml:space="preserve">171240510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马宇恒</w:t>
      </w:r>
    </w:p>
    <w:p>
      <w:pPr>
        <w:pStyle w:val="正文.0"/>
        <w:rPr>
          <w:sz w:val="21"/>
          <w:szCs w:val="21"/>
        </w:rPr>
      </w:pPr>
    </w:p>
    <w:p>
      <w:pPr>
        <w:pStyle w:val="小标题 2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问题提出</w:t>
      </w:r>
    </w:p>
    <w:p>
      <w:pPr>
        <w:pStyle w:val="正文.0"/>
        <w:ind w:firstLine="283"/>
        <w:rPr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在图像识别与检索领域，</w:t>
      </w:r>
      <w:r>
        <w:rPr>
          <w:sz w:val="21"/>
          <w:szCs w:val="21"/>
          <w:rtl w:val="0"/>
        </w:rPr>
        <w:t>FV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和</w:t>
      </w:r>
      <w:r>
        <w:rPr>
          <w:sz w:val="21"/>
          <w:szCs w:val="21"/>
          <w:rtl w:val="0"/>
          <w:lang w:val="da-DK"/>
        </w:rPr>
        <w:t>VLAD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等方法取得了很好的效果。这些方法通过对局部特征（如</w:t>
      </w:r>
      <w:r>
        <w:rPr>
          <w:sz w:val="21"/>
          <w:szCs w:val="21"/>
          <w:rtl w:val="0"/>
          <w:lang w:val="zh-CN" w:eastAsia="zh-CN"/>
        </w:rPr>
        <w:t>SIFT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）等进行编码，将原始的</w:t>
      </w:r>
      <w:r>
        <w:rPr>
          <w:sz w:val="21"/>
          <w:szCs w:val="21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维数据映射到更低的</w:t>
      </w:r>
      <w:r>
        <w:rPr>
          <w:sz w:val="21"/>
          <w:szCs w:val="21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维特征空间中，记录下映射的码本，然后在特征空间上执行任务。然而随着数据量和数据维度的增加，算力与内存逐渐缺乏。于是需要探索数据降维、简化数据更新过程的手段。</w:t>
      </w:r>
    </w:p>
    <w:p>
      <w:pPr>
        <w:pStyle w:val="正文.0"/>
        <w:ind w:firstLine="283"/>
        <w:rPr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现有的解决这类问题的通用办法是</w:t>
      </w:r>
      <w:r>
        <w:rPr>
          <w:sz w:val="21"/>
          <w:szCs w:val="21"/>
          <w:rtl w:val="0"/>
          <w:lang w:val="zh-CN" w:eastAsia="zh-CN"/>
        </w:rPr>
        <w:t xml:space="preserve">feature </w:t>
      </w:r>
      <w:r>
        <w:rPr>
          <w:sz w:val="21"/>
          <w:szCs w:val="21"/>
          <w:rtl w:val="0"/>
          <w:lang w:val="en-US"/>
        </w:rPr>
        <w:t>compression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的手段。但是这类方法的特点是对所有的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维度做一个投射，所以任何维度都会影响压缩后的数据。</w:t>
      </w:r>
      <w:r>
        <w:rPr>
          <w:sz w:val="21"/>
          <w:szCs w:val="21"/>
          <w:rtl w:val="0"/>
          <w:lang w:val="zh-CN" w:eastAsia="zh-CN"/>
        </w:rPr>
        <w:t>Introduction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中介绍了这类手段的三个类别，即</w:t>
      </w:r>
      <w:r>
        <w:rPr>
          <w:sz w:val="21"/>
          <w:szCs w:val="21"/>
          <w:rtl w:val="0"/>
          <w:lang w:val="zh-CN" w:eastAsia="zh-CN"/>
        </w:rPr>
        <w:t>Product Quantization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（分割</w:t>
      </w:r>
      <w:r>
        <w:rPr>
          <w:sz w:val="21"/>
          <w:szCs w:val="21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编码），哈希类型手段和数据降维技巧（</w:t>
      </w:r>
      <w:r>
        <w:rPr>
          <w:sz w:val="21"/>
          <w:szCs w:val="21"/>
          <w:rtl w:val="0"/>
          <w:lang w:val="zh-CN" w:eastAsia="zh-CN"/>
        </w:rPr>
        <w:t>PCA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等）。</w:t>
      </w:r>
    </w:p>
    <w:p>
      <w:pPr>
        <w:pStyle w:val="正文.0"/>
        <w:ind w:firstLine="283"/>
        <w:rPr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而另一类手段，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，则是选择所有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的一个子集，使得子集里的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能够提供大多数信息（其实也是特殊的</w:t>
      </w:r>
      <w:r>
        <w:rPr>
          <w:sz w:val="21"/>
          <w:szCs w:val="21"/>
          <w:rtl w:val="0"/>
          <w:lang w:val="en-US"/>
        </w:rPr>
        <w:t xml:space="preserve">feature </w:t>
      </w:r>
      <w:r>
        <w:rPr>
          <w:sz w:val="21"/>
          <w:szCs w:val="21"/>
          <w:rtl w:val="0"/>
          <w:lang w:val="zh-CN" w:eastAsia="zh-CN"/>
        </w:rPr>
        <w:t>compression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，但系数为</w:t>
      </w:r>
      <w:r>
        <w:rPr>
          <w:sz w:val="21"/>
          <w:szCs w:val="21"/>
          <w:rtl w:val="0"/>
          <w:lang w:val="zh-CN" w:eastAsia="zh-CN"/>
        </w:rPr>
        <w:t>0-1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，类似于</w:t>
      </w:r>
      <w:r>
        <w:rPr>
          <w:sz w:val="21"/>
          <w:szCs w:val="21"/>
          <w:rtl w:val="0"/>
          <w:lang w:val="zh-CN" w:eastAsia="zh-CN"/>
        </w:rPr>
        <w:t>lasso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）。这类办法同样能够降低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维度，但是大量的维度提供了</w:t>
      </w:r>
      <w:r>
        <w:rPr>
          <w:sz w:val="21"/>
          <w:szCs w:val="21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信息。</w:t>
      </w:r>
    </w:p>
    <w:p>
      <w:pPr>
        <w:pStyle w:val="正文.0"/>
        <w:ind w:firstLine="283"/>
        <w:rPr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总体来说，人们的目标是找到符合以下几点的数据降维办法：有效信息损失少（任务精确度高），运算量小，内存占用少，调整超参数（压缩率）方便，可解释性强。</w:t>
      </w:r>
    </w:p>
    <w:p>
      <w:pPr>
        <w:pStyle w:val="正文.0"/>
        <w:rPr>
          <w:sz w:val="21"/>
          <w:szCs w:val="21"/>
        </w:rPr>
      </w:pPr>
    </w:p>
    <w:p>
      <w:pPr>
        <w:pStyle w:val="小标题 2"/>
        <w:bidi w:val="0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文章观点与方法</w:t>
      </w:r>
    </w:p>
    <w:p>
      <w:pPr>
        <w:pStyle w:val="正文.0"/>
        <w:ind w:firstLine="283"/>
        <w:rPr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本文提出的观点是：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比</w:t>
      </w:r>
      <w:r>
        <w:rPr>
          <w:sz w:val="21"/>
          <w:szCs w:val="21"/>
          <w:rtl w:val="0"/>
          <w:lang w:val="zh-CN" w:eastAsia="zh-CN"/>
        </w:rPr>
        <w:t>feature compression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在以上几个维度做的要好。其中可解释性文章并未提到，但我认为参考</w:t>
      </w:r>
      <w:r>
        <w:rPr>
          <w:sz w:val="21"/>
          <w:szCs w:val="21"/>
          <w:rtl w:val="0"/>
          <w:lang w:val="zh-CN" w:eastAsia="zh-CN"/>
        </w:rPr>
        <w:t>lasso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相比岭回归的例子可以看出，选择一些变量比选择一些变量的线性组合更容易解释。文章用以下方法来证明这一观点：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首先经验性的证明在得到的</w:t>
      </w:r>
      <w:r>
        <w:rPr>
          <w:sz w:val="21"/>
          <w:szCs w:val="21"/>
          <w:rtl w:val="0"/>
          <w:lang w:val="zh-CN" w:eastAsia="zh-CN"/>
        </w:rPr>
        <w:t>fisher 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或者</w:t>
      </w:r>
      <w:r>
        <w:rPr>
          <w:sz w:val="21"/>
          <w:szCs w:val="21"/>
          <w:rtl w:val="0"/>
          <w:lang w:val="zh-CN" w:eastAsia="zh-CN"/>
        </w:rPr>
        <w:t>VLAD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中，不同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之间几乎没有强相关性。所以没有理由去寻找他们的线性组合来降维，而是更适合单独考虑每个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，删去其中是噪音的部分。这一事实佐证了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的合理性。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通过对两者计算方式的比较说明，</w:t>
      </w:r>
      <w:r>
        <w:rPr>
          <w:sz w:val="21"/>
          <w:szCs w:val="21"/>
          <w:rtl w:val="0"/>
          <w:lang w:val="zh-CN" w:eastAsia="zh-CN"/>
        </w:rPr>
        <w:t>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只需要计算一次重要性排行就可以应付所有的压缩率，而</w:t>
      </w:r>
      <w:r>
        <w:rPr>
          <w:sz w:val="21"/>
          <w:szCs w:val="21"/>
          <w:rtl w:val="0"/>
          <w:lang w:val="zh-CN" w:eastAsia="zh-CN"/>
        </w:rPr>
        <w:t>FC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每次都需要计算新的系数。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这一事实佐证了</w:t>
      </w:r>
      <w:r>
        <w:rPr>
          <w:sz w:val="21"/>
          <w:szCs w:val="21"/>
          <w:rtl w:val="0"/>
          <w:lang w:val="en-US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调整超参数的方便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。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进行实验。图像分类任务使用基于互信息（</w:t>
      </w:r>
      <w:r>
        <w:rPr>
          <w:sz w:val="21"/>
          <w:szCs w:val="21"/>
          <w:rtl w:val="0"/>
          <w:lang w:val="zh-CN" w:eastAsia="zh-CN"/>
        </w:rPr>
        <w:t>MI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）的重要性排行执行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，并在此基础上分类；图像查找任务使用基于熵的重要性排行执行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。并将以上两组实验的结果与</w:t>
      </w:r>
      <w:r>
        <w:rPr>
          <w:sz w:val="21"/>
          <w:szCs w:val="21"/>
          <w:rtl w:val="0"/>
          <w:lang w:val="zh-CN" w:eastAsia="zh-CN"/>
        </w:rPr>
        <w:t>feature compression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的结果对比。分类任务中</w:t>
      </w:r>
      <w:r>
        <w:rPr>
          <w:sz w:val="21"/>
          <w:szCs w:val="21"/>
          <w:rtl w:val="0"/>
          <w:lang w:val="en-US"/>
        </w:rPr>
        <w:t>feture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的正确率较高，查找任务中也给出了不俗的正确率。同时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计算时间显著低于</w:t>
      </w:r>
      <w:r>
        <w:rPr>
          <w:sz w:val="21"/>
          <w:szCs w:val="21"/>
          <w:rtl w:val="0"/>
          <w:lang w:val="zh-CN" w:eastAsia="zh-CN"/>
        </w:rPr>
        <w:t>feature compression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。这一事实说明了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的任务精确度高、运算量小。</w:t>
      </w:r>
    </w:p>
    <w:p>
      <w:pPr>
        <w:pStyle w:val="正文.0"/>
        <w:rPr>
          <w:sz w:val="21"/>
          <w:szCs w:val="21"/>
        </w:rPr>
      </w:pPr>
    </w:p>
    <w:p>
      <w:pPr>
        <w:pStyle w:val="小标题 2"/>
        <w:bidi w:val="0"/>
      </w:pP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文章的创新点</w:t>
      </w:r>
    </w:p>
    <w:p>
      <w:pPr>
        <w:pStyle w:val="正文.0"/>
        <w:numPr>
          <w:ilvl w:val="0"/>
          <w:numId w:val="3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文章总体的考虑了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作为一类方法与</w:t>
      </w:r>
      <w:r>
        <w:rPr>
          <w:sz w:val="21"/>
          <w:szCs w:val="21"/>
          <w:rtl w:val="0"/>
          <w:lang w:val="zh-CN" w:eastAsia="zh-CN"/>
        </w:rPr>
        <w:t>feature compression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的优劣。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文章通过讨论</w:t>
      </w:r>
      <w:r>
        <w:rPr>
          <w:sz w:val="21"/>
          <w:szCs w:val="21"/>
          <w:rtl w:val="0"/>
          <w:lang w:val="zh-CN" w:eastAsia="zh-CN"/>
        </w:rPr>
        <w:t>FV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中各个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的相关性来经验性的反驳了</w:t>
      </w:r>
      <w:r>
        <w:rPr>
          <w:sz w:val="21"/>
          <w:szCs w:val="21"/>
          <w:rtl w:val="0"/>
          <w:lang w:val="zh-CN" w:eastAsia="zh-CN"/>
        </w:rPr>
        <w:t>feature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的做法。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提出了两个使用</w:t>
      </w:r>
      <w:r>
        <w:rPr>
          <w:sz w:val="21"/>
          <w:szCs w:val="21"/>
          <w:rtl w:val="0"/>
          <w:lang w:val="zh-CN" w:eastAsia="zh-CN"/>
        </w:rPr>
        <w:t>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的标准化步骤。一是通过基于</w:t>
      </w:r>
      <w:r>
        <w:rPr>
          <w:sz w:val="21"/>
          <w:szCs w:val="21"/>
          <w:rtl w:val="0"/>
          <w:lang w:val="zh-CN" w:eastAsia="zh-CN"/>
        </w:rPr>
        <w:t>MI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的重要性排行来执行</w:t>
      </w:r>
      <w:r>
        <w:rPr>
          <w:sz w:val="21"/>
          <w:szCs w:val="21"/>
          <w:rtl w:val="0"/>
          <w:lang w:val="zh-CN" w:eastAsia="zh-CN"/>
        </w:rPr>
        <w:t>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，二是基于熵的重要性排行来执行</w:t>
      </w:r>
      <w:r>
        <w:rPr>
          <w:sz w:val="21"/>
          <w:szCs w:val="21"/>
          <w:rtl w:val="0"/>
          <w:lang w:val="zh-CN" w:eastAsia="zh-CN"/>
        </w:rPr>
        <w:t>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。二者在直觉上都是合理的。其形式化如下：</w:t>
      </w:r>
    </w:p>
    <w:p>
      <w:pPr>
        <w:pStyle w:val="正文.0"/>
        <w:numPr>
          <w:ilvl w:val="1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图像识别：计算</w:t>
      </w:r>
      <w:r>
        <w:rPr>
          <w:sz w:val="21"/>
          <w:szCs w:val="21"/>
          <w:rtl w:val="0"/>
          <w:lang w:val="zh-CN" w:eastAsia="zh-CN"/>
        </w:rPr>
        <w:t>FV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中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与标签的互信息，记录互信息（重要性）排序，从高到低选取适当多的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，执行任务。</w:t>
      </w:r>
    </w:p>
    <w:p>
      <w:pPr>
        <w:pStyle w:val="正文.0"/>
        <w:numPr>
          <w:ilvl w:val="1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图像查找：计算</w:t>
      </w:r>
      <w:r>
        <w:rPr>
          <w:sz w:val="21"/>
          <w:szCs w:val="21"/>
          <w:rtl w:val="0"/>
          <w:lang w:val="zh-CN" w:eastAsia="zh-CN"/>
        </w:rPr>
        <w:t>FV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中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的熵，记录熵（重要性）排序，从高到低选取适当多的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，计算距离（离散化的使用对称距离，连续的使用非对称距离，而且显然非对称距离保留信息较多，准确率较高）。</w:t>
      </w:r>
    </w:p>
    <w:p>
      <w:pPr>
        <w:pStyle w:val="正文.0"/>
        <w:rPr>
          <w:sz w:val="21"/>
          <w:szCs w:val="21"/>
        </w:rPr>
      </w:pPr>
    </w:p>
    <w:p>
      <w:pPr>
        <w:pStyle w:val="小标题 2"/>
        <w:bidi w:val="0"/>
      </w:pPr>
      <w:r>
        <w:rPr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讨论</w:t>
      </w:r>
    </w:p>
    <w:p>
      <w:pPr>
        <w:pStyle w:val="正文.0"/>
        <w:numPr>
          <w:ilvl w:val="0"/>
          <w:numId w:val="4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有关</w:t>
      </w:r>
      <w:r>
        <w:rPr>
          <w:sz w:val="21"/>
          <w:szCs w:val="21"/>
          <w:rtl w:val="0"/>
          <w:lang w:val="zh-CN" w:eastAsia="zh-CN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离散化、讨论储存空间和密码本的部分，对于没有修过数据结构的同学并没有很直观，需要花时间思考这些做法的意义。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证明</w:t>
      </w:r>
      <w:r>
        <w:rPr>
          <w:sz w:val="21"/>
          <w:szCs w:val="21"/>
          <w:rtl w:val="0"/>
          <w:lang w:val="zh-CN" w:eastAsia="zh-CN"/>
        </w:rPr>
        <w:t>FV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的非相关性为经验证明，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没有理论证明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，并且只使用了一个数据集作为例子，证据不够充分。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 xml:space="preserve">Feature </w:t>
      </w:r>
      <w:r>
        <w:rPr>
          <w:sz w:val="21"/>
          <w:szCs w:val="21"/>
          <w:rtl w:val="0"/>
          <w:lang w:val="zh-CN" w:eastAsia="zh-CN"/>
        </w:rPr>
        <w:t>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优于</w:t>
      </w:r>
      <w:r>
        <w:rPr>
          <w:sz w:val="21"/>
          <w:szCs w:val="21"/>
          <w:rtl w:val="0"/>
          <w:lang w:val="zh-CN" w:eastAsia="zh-CN"/>
        </w:rPr>
        <w:t>FC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的结论是否能够单纯的由</w:t>
      </w:r>
      <w:r>
        <w:rPr>
          <w:sz w:val="21"/>
          <w:szCs w:val="21"/>
          <w:rtl w:val="0"/>
          <w:lang w:val="zh-CN" w:eastAsia="zh-CN"/>
        </w:rPr>
        <w:t>MI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sz w:val="21"/>
          <w:szCs w:val="21"/>
          <w:rtl w:val="0"/>
          <w:lang w:val="zh-CN" w:eastAsia="zh-CN"/>
        </w:rPr>
        <w:t>Entropy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两种方法得到？我认为文章只尝试了这两种模型，在特定情况下的结论有些武断。</w:t>
      </w:r>
    </w:p>
    <w:p>
      <w:pPr>
        <w:pStyle w:val="正文.0"/>
        <w:numPr>
          <w:ilvl w:val="0"/>
          <w:numId w:val="2"/>
        </w:numPr>
        <w:rPr>
          <w:sz w:val="21"/>
          <w:szCs w:val="2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离散化中</w:t>
      </w:r>
      <w:r>
        <w:rPr>
          <w:sz w:val="21"/>
          <w:szCs w:val="21"/>
          <w:rtl w:val="0"/>
          <w:lang w:val="nl-NL"/>
        </w:rPr>
        <w:t>N-bins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的划分方法是否可以尝试使用线性划分之外的方法？例如采用直方图</w:t>
      </w:r>
      <w:r>
        <w:rPr>
          <w:sz w:val="21"/>
          <w:szCs w:val="21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分布函数的方法，求出</w:t>
      </w:r>
      <w:r>
        <w:rPr>
          <w:sz w:val="21"/>
          <w:szCs w:val="21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个大致等可能的区间。该方法计算略复杂于原来，但直觉上能提供更多的信息。</w:t>
      </w:r>
    </w:p>
    <w:p>
      <w:pPr>
        <w:pStyle w:val="正文.0"/>
        <w:rPr>
          <w:sz w:val="21"/>
          <w:szCs w:val="21"/>
        </w:rPr>
      </w:pPr>
    </w:p>
    <w:p>
      <w:pPr>
        <w:pStyle w:val="正文.0"/>
        <w:rPr>
          <w:sz w:val="21"/>
          <w:szCs w:val="21"/>
        </w:rPr>
      </w:pPr>
    </w:p>
    <w:p>
      <w:pPr>
        <w:pStyle w:val="正文.0"/>
        <w:rPr>
          <w:sz w:val="21"/>
          <w:szCs w:val="21"/>
        </w:rPr>
      </w:pPr>
    </w:p>
    <w:p>
      <w:pPr>
        <w:pStyle w:val="正文.0"/>
      </w:pPr>
      <w:r>
        <w:rPr>
          <w:sz w:val="21"/>
          <w:szCs w:val="2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