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83DAE" w14:textId="0CCEFE79" w:rsidR="00456CF8" w:rsidRPr="004129B5" w:rsidRDefault="004129B5" w:rsidP="004129B5">
      <w:pPr>
        <w:jc w:val="center"/>
        <w:rPr>
          <w:rFonts w:ascii="Calibri" w:hAnsi="Calibri" w:cs="Calibri"/>
          <w:b/>
          <w:sz w:val="32"/>
          <w:szCs w:val="32"/>
        </w:rPr>
      </w:pPr>
      <w:r w:rsidRPr="004129B5">
        <w:rPr>
          <w:rFonts w:ascii="Calibri" w:hAnsi="Calibri" w:cs="Calibri"/>
          <w:b/>
          <w:sz w:val="32"/>
          <w:szCs w:val="32"/>
        </w:rPr>
        <w:t>Offene Fragen: Fraunhofer</w:t>
      </w:r>
    </w:p>
    <w:p w14:paraId="69A9F220" w14:textId="25BA1F79" w:rsidR="004129B5" w:rsidRDefault="004129B5" w:rsidP="004129B5">
      <w:pPr>
        <w:jc w:val="center"/>
      </w:pPr>
      <w:r>
        <w:t>Dieses Dokument dient zur Sammlung aller offenen Fragen welche inhaltliche Natur sind und von daher hauptsächlich an Fraunhofer gehen.</w:t>
      </w:r>
    </w:p>
    <w:p w14:paraId="5439E164" w14:textId="4B88A7D9" w:rsidR="00E90D29" w:rsidRDefault="00E90D29" w:rsidP="004129B5">
      <w:pPr>
        <w:jc w:val="center"/>
      </w:pPr>
      <w:r>
        <w:t>Farblegende:</w:t>
      </w:r>
      <w:r>
        <w:br/>
      </w:r>
      <w:r>
        <w:rPr>
          <w:shd w:val="clear" w:color="auto" w:fill="E8E8E8" w:themeFill="background2"/>
        </w:rPr>
        <w:t>Grau</w:t>
      </w:r>
      <w:r>
        <w:t xml:space="preserve"> – Unbeantwortet/Frage noch nicht gestellt</w:t>
      </w:r>
      <w:r>
        <w:br/>
      </w:r>
      <w:r w:rsidRPr="00F36E02">
        <w:rPr>
          <w:shd w:val="clear" w:color="auto" w:fill="E97132" w:themeFill="accent2"/>
        </w:rPr>
        <w:t>Orange</w:t>
      </w:r>
      <w:r>
        <w:t xml:space="preserve"> – Frage nach stellen noch offen bzw. nicht mehr relevant fürs Projekt</w:t>
      </w:r>
      <w:r>
        <w:br/>
      </w:r>
      <w:r w:rsidRPr="00F36E02">
        <w:rPr>
          <w:shd w:val="clear" w:color="auto" w:fill="00B050"/>
        </w:rPr>
        <w:t>Grün</w:t>
      </w:r>
      <w:r>
        <w:t xml:space="preserve"> – Frage beantwortet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106"/>
        <w:gridCol w:w="1418"/>
        <w:gridCol w:w="1559"/>
        <w:gridCol w:w="1979"/>
      </w:tblGrid>
      <w:tr w:rsidR="004129B5" w14:paraId="2AEC9766" w14:textId="77777777" w:rsidTr="00380465">
        <w:tc>
          <w:tcPr>
            <w:tcW w:w="4106" w:type="dxa"/>
          </w:tcPr>
          <w:p w14:paraId="3753CF9B" w14:textId="1C260D37" w:rsidR="004129B5" w:rsidRPr="004129B5" w:rsidRDefault="004129B5" w:rsidP="004129B5">
            <w:pPr>
              <w:jc w:val="center"/>
              <w:rPr>
                <w:b/>
              </w:rPr>
            </w:pPr>
            <w:r>
              <w:rPr>
                <w:b/>
              </w:rPr>
              <w:t>Frage</w:t>
            </w:r>
          </w:p>
        </w:tc>
        <w:tc>
          <w:tcPr>
            <w:tcW w:w="1418" w:type="dxa"/>
          </w:tcPr>
          <w:p w14:paraId="25503864" w14:textId="20E5F987" w:rsidR="004129B5" w:rsidRPr="004129B5" w:rsidRDefault="004129B5" w:rsidP="004129B5">
            <w:pPr>
              <w:jc w:val="cent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1559" w:type="dxa"/>
          </w:tcPr>
          <w:p w14:paraId="119007F5" w14:textId="2333D01A" w:rsidR="004129B5" w:rsidRPr="004129B5" w:rsidRDefault="004129B5" w:rsidP="004129B5">
            <w:pPr>
              <w:jc w:val="center"/>
              <w:rPr>
                <w:b/>
              </w:rPr>
            </w:pPr>
            <w:r>
              <w:rPr>
                <w:b/>
              </w:rPr>
              <w:t>Meilenstein</w:t>
            </w:r>
          </w:p>
        </w:tc>
        <w:tc>
          <w:tcPr>
            <w:tcW w:w="1979" w:type="dxa"/>
          </w:tcPr>
          <w:p w14:paraId="5D8DFB3F" w14:textId="5350233D" w:rsidR="004129B5" w:rsidRPr="004129B5" w:rsidRDefault="004129B5" w:rsidP="004129B5">
            <w:pPr>
              <w:jc w:val="center"/>
              <w:rPr>
                <w:b/>
              </w:rPr>
            </w:pPr>
            <w:r>
              <w:rPr>
                <w:b/>
              </w:rPr>
              <w:t>weitere Infos</w:t>
            </w:r>
          </w:p>
        </w:tc>
      </w:tr>
      <w:tr w:rsidR="00E90D29" w:rsidRPr="004129B5" w14:paraId="0F362977" w14:textId="77777777" w:rsidTr="00380465">
        <w:tc>
          <w:tcPr>
            <w:tcW w:w="4106" w:type="dxa"/>
            <w:shd w:val="clear" w:color="auto" w:fill="E97132" w:themeFill="accent2"/>
          </w:tcPr>
          <w:p w14:paraId="0083127C" w14:textId="54E4730C" w:rsidR="004129B5" w:rsidRPr="004129B5" w:rsidRDefault="004129B5" w:rsidP="004129B5">
            <w:pPr>
              <w:jc w:val="center"/>
            </w:pPr>
            <w:r w:rsidRPr="004129B5">
              <w:t>Welche Literatur ist relevant für die Ausarbeitung der Bachelorarbeit?</w:t>
            </w:r>
            <w:r w:rsidRPr="004129B5">
              <w:br/>
              <w:t>(Literaturempfehlung)</w:t>
            </w:r>
          </w:p>
        </w:tc>
        <w:tc>
          <w:tcPr>
            <w:tcW w:w="1418" w:type="dxa"/>
            <w:shd w:val="clear" w:color="auto" w:fill="E97132" w:themeFill="accent2"/>
          </w:tcPr>
          <w:p w14:paraId="3F68C88F" w14:textId="52FFA29C" w:rsidR="004129B5" w:rsidRPr="004129B5" w:rsidRDefault="004129B5" w:rsidP="004129B5">
            <w:pPr>
              <w:jc w:val="center"/>
            </w:pPr>
            <w:r w:rsidRPr="004129B5">
              <w:t>02.12.2024</w:t>
            </w:r>
          </w:p>
        </w:tc>
        <w:tc>
          <w:tcPr>
            <w:tcW w:w="1559" w:type="dxa"/>
            <w:shd w:val="clear" w:color="auto" w:fill="E97132" w:themeFill="accent2"/>
          </w:tcPr>
          <w:p w14:paraId="31E2E18E" w14:textId="14743D08" w:rsidR="004129B5" w:rsidRPr="004129B5" w:rsidRDefault="004129B5" w:rsidP="004129B5">
            <w:pPr>
              <w:jc w:val="center"/>
            </w:pPr>
            <w:r>
              <w:t>MS0 - Organisation</w:t>
            </w:r>
          </w:p>
        </w:tc>
        <w:tc>
          <w:tcPr>
            <w:tcW w:w="1979" w:type="dxa"/>
            <w:shd w:val="clear" w:color="auto" w:fill="E97132" w:themeFill="accent2"/>
          </w:tcPr>
          <w:p w14:paraId="0BA8D8CA" w14:textId="50086C16" w:rsidR="004129B5" w:rsidRDefault="004129B5" w:rsidP="004129B5">
            <w:pPr>
              <w:jc w:val="center"/>
            </w:pPr>
            <w:r>
              <w:t>In folgende Bereiche will ich mich als erstes einlesen:</w:t>
            </w:r>
          </w:p>
          <w:p w14:paraId="00B7C4AB" w14:textId="77777777" w:rsidR="00CF15BD" w:rsidRDefault="004129B5" w:rsidP="00CF15BD">
            <w:r>
              <w:sym w:font="Wingdings" w:char="F0E0"/>
            </w:r>
            <w:r>
              <w:t xml:space="preserve"> ISO 50001</w:t>
            </w:r>
            <w:r>
              <w:br/>
            </w:r>
            <w:r>
              <w:sym w:font="Wingdings" w:char="F0E0"/>
            </w:r>
            <w:r>
              <w:t xml:space="preserve"> Allgemeinwissen: Energiewirtschaft</w:t>
            </w:r>
            <w:r w:rsidR="00714AD1">
              <w:br/>
              <w:t>(Begrifflichkeiten, Überblick, Kernprobleme)</w:t>
            </w:r>
          </w:p>
          <w:p w14:paraId="67F3CE17" w14:textId="7C9A9639" w:rsidR="00CF15BD" w:rsidRPr="004129B5" w:rsidRDefault="00CF15BD" w:rsidP="00CF15BD">
            <w:r>
              <w:sym w:font="Wingdings" w:char="F0E0"/>
            </w:r>
            <w:r>
              <w:t xml:space="preserve"> </w:t>
            </w:r>
            <w:r w:rsidR="000E60B1">
              <w:t>s</w:t>
            </w:r>
            <w:r>
              <w:t>onstiges relevantes Fachwissen</w:t>
            </w:r>
          </w:p>
        </w:tc>
      </w:tr>
      <w:tr w:rsidR="008406D6" w:rsidRPr="004129B5" w14:paraId="2BBE9952" w14:textId="77777777" w:rsidTr="00380465">
        <w:tc>
          <w:tcPr>
            <w:tcW w:w="4106" w:type="dxa"/>
            <w:shd w:val="clear" w:color="auto" w:fill="E8E8E8" w:themeFill="background2"/>
          </w:tcPr>
          <w:p w14:paraId="49A50D95" w14:textId="77777777" w:rsidR="008406D6" w:rsidRDefault="008406D6" w:rsidP="008406D6">
            <w:pPr>
              <w:jc w:val="center"/>
            </w:pPr>
            <w:r>
              <w:t>Können folgende Forschungsfragen entfernt werden, um Arbeit zu präzisieren:</w:t>
            </w:r>
            <w:r>
              <w:br/>
              <w:t>Welche Vor- und Nachteile ergeben sich aus einer softwareseitigen Unterstützung zum</w:t>
            </w:r>
          </w:p>
          <w:p w14:paraId="5C06F8E0" w14:textId="77777777" w:rsidR="008406D6" w:rsidRDefault="008406D6" w:rsidP="008406D6">
            <w:pPr>
              <w:jc w:val="center"/>
            </w:pPr>
            <w:proofErr w:type="spellStart"/>
            <w:r>
              <w:t>Energiereporting</w:t>
            </w:r>
            <w:proofErr w:type="spellEnd"/>
            <w:r>
              <w:t xml:space="preserve"> im Rahmen der Einführung und Aufrechterhaltung eines</w:t>
            </w:r>
          </w:p>
          <w:p w14:paraId="4F6A185F" w14:textId="77777777" w:rsidR="008406D6" w:rsidRDefault="008406D6" w:rsidP="008406D6">
            <w:pPr>
              <w:jc w:val="center"/>
            </w:pPr>
            <w:r>
              <w:t>Energiemanagements nach ISO 50001 für Unternehmen und Organisationen?</w:t>
            </w:r>
            <w:r>
              <w:br/>
            </w:r>
            <w:r>
              <w:br/>
              <w:t>Welche Konzepte eignen sich zur sicheren und zuverlässigen Datenverarbeitung und</w:t>
            </w:r>
          </w:p>
          <w:p w14:paraId="27683E73" w14:textId="3435D013" w:rsidR="008406D6" w:rsidRPr="004129B5" w:rsidRDefault="008406D6" w:rsidP="008406D6">
            <w:pPr>
              <w:jc w:val="center"/>
            </w:pPr>
            <w:r>
              <w:t>Speicherung?</w:t>
            </w:r>
          </w:p>
        </w:tc>
        <w:tc>
          <w:tcPr>
            <w:tcW w:w="1418" w:type="dxa"/>
            <w:shd w:val="clear" w:color="auto" w:fill="E8E8E8" w:themeFill="background2"/>
          </w:tcPr>
          <w:p w14:paraId="6530970B" w14:textId="798F7AAF" w:rsidR="008406D6" w:rsidRPr="004129B5" w:rsidRDefault="008406D6" w:rsidP="008406D6">
            <w:pPr>
              <w:jc w:val="center"/>
            </w:pPr>
            <w:r>
              <w:t>09.12.24</w:t>
            </w:r>
          </w:p>
        </w:tc>
        <w:tc>
          <w:tcPr>
            <w:tcW w:w="1559" w:type="dxa"/>
            <w:shd w:val="clear" w:color="auto" w:fill="E8E8E8" w:themeFill="background2"/>
          </w:tcPr>
          <w:p w14:paraId="141F75F6" w14:textId="7321C4CB" w:rsidR="008406D6" w:rsidRDefault="008406D6" w:rsidP="008406D6">
            <w:pPr>
              <w:jc w:val="center"/>
            </w:pPr>
            <w:r>
              <w:t xml:space="preserve">MS1 – </w:t>
            </w:r>
            <w:r>
              <w:br/>
              <w:t>Projekt-planung</w:t>
            </w:r>
          </w:p>
        </w:tc>
        <w:tc>
          <w:tcPr>
            <w:tcW w:w="1979" w:type="dxa"/>
            <w:shd w:val="clear" w:color="auto" w:fill="E8E8E8" w:themeFill="background2"/>
          </w:tcPr>
          <w:p w14:paraId="15FD269A" w14:textId="74A6ADE9" w:rsidR="008406D6" w:rsidRDefault="008406D6" w:rsidP="008406D6">
            <w:pPr>
              <w:jc w:val="center"/>
            </w:pPr>
            <w:r>
              <w:t>Fragen sind sehr spezifisch und führen dazu, dass Arbeit sehr breit aufgestellt ist, was dazu führt, dass evtl. nicht genug Zeit für detailtiefe in den Essenziellen Bereichen da ist?</w:t>
            </w:r>
          </w:p>
        </w:tc>
      </w:tr>
      <w:tr w:rsidR="008406D6" w:rsidRPr="004129B5" w14:paraId="71498186" w14:textId="77777777" w:rsidTr="00380465">
        <w:tc>
          <w:tcPr>
            <w:tcW w:w="4106" w:type="dxa"/>
            <w:shd w:val="clear" w:color="auto" w:fill="E8E8E8" w:themeFill="background2"/>
          </w:tcPr>
          <w:p w14:paraId="0C6B8C3D" w14:textId="7677A2C5" w:rsidR="008406D6" w:rsidRPr="001375A9" w:rsidRDefault="008406D6" w:rsidP="009317FB">
            <w:pPr>
              <w:jc w:val="center"/>
            </w:pPr>
            <w:r>
              <w:t xml:space="preserve">Problem KPIs: </w:t>
            </w:r>
            <w:r>
              <w:br/>
              <w:t>Sehr Use Case Spezifisch</w:t>
            </w:r>
            <w:r>
              <w:br/>
            </w:r>
            <w:r>
              <w:sym w:font="Wingdings" w:char="F0E0"/>
            </w:r>
            <w:r>
              <w:t xml:space="preserve"> </w:t>
            </w:r>
            <w:proofErr w:type="gramStart"/>
            <w:r>
              <w:t>Gibt</w:t>
            </w:r>
            <w:proofErr w:type="gramEnd"/>
            <w:r>
              <w:t xml:space="preserve"> keine allgemeinen KPIs</w:t>
            </w:r>
            <w:r>
              <w:br/>
            </w:r>
            <w:r>
              <w:sym w:font="Wingdings" w:char="F0E0"/>
            </w:r>
            <w:r>
              <w:t xml:space="preserve"> Use Case festlegen (z.B. Gebäudetechnik)</w:t>
            </w:r>
          </w:p>
        </w:tc>
        <w:tc>
          <w:tcPr>
            <w:tcW w:w="1418" w:type="dxa"/>
            <w:shd w:val="clear" w:color="auto" w:fill="E8E8E8" w:themeFill="background2"/>
          </w:tcPr>
          <w:p w14:paraId="14EFB211" w14:textId="4B15C437" w:rsidR="008406D6" w:rsidRPr="004129B5" w:rsidRDefault="008406D6" w:rsidP="008406D6">
            <w:pPr>
              <w:jc w:val="center"/>
            </w:pPr>
            <w:r>
              <w:t>11.12.24</w:t>
            </w:r>
          </w:p>
        </w:tc>
        <w:tc>
          <w:tcPr>
            <w:tcW w:w="1559" w:type="dxa"/>
            <w:shd w:val="clear" w:color="auto" w:fill="E8E8E8" w:themeFill="background2"/>
          </w:tcPr>
          <w:p w14:paraId="4A8EE89A" w14:textId="5A8D206C" w:rsidR="008406D6" w:rsidRDefault="008406D6" w:rsidP="008406D6">
            <w:pPr>
              <w:jc w:val="center"/>
            </w:pPr>
            <w:r>
              <w:t xml:space="preserve">MS2 – </w:t>
            </w:r>
            <w:r>
              <w:br/>
              <w:t>Literatur-recherche</w:t>
            </w:r>
          </w:p>
        </w:tc>
        <w:tc>
          <w:tcPr>
            <w:tcW w:w="1979" w:type="dxa"/>
            <w:shd w:val="clear" w:color="auto" w:fill="E8E8E8" w:themeFill="background2"/>
          </w:tcPr>
          <w:p w14:paraId="677E3F26" w14:textId="77777777" w:rsidR="008406D6" w:rsidRDefault="008406D6" w:rsidP="008406D6">
            <w:pPr>
              <w:jc w:val="center"/>
            </w:pPr>
          </w:p>
        </w:tc>
      </w:tr>
      <w:tr w:rsidR="00505274" w:rsidRPr="004129B5" w14:paraId="11DF8149" w14:textId="77777777" w:rsidTr="00380465">
        <w:tc>
          <w:tcPr>
            <w:tcW w:w="4106" w:type="dxa"/>
            <w:shd w:val="clear" w:color="auto" w:fill="E8E8E8" w:themeFill="background2"/>
          </w:tcPr>
          <w:p w14:paraId="52A9D8B4" w14:textId="3A395C7D" w:rsidR="00505274" w:rsidRDefault="00505274" w:rsidP="00505274">
            <w:pPr>
              <w:jc w:val="center"/>
            </w:pPr>
            <w:r>
              <w:t>Literaturempfehlung: Bilanzräume</w:t>
            </w:r>
            <w:r w:rsidR="00F92743">
              <w:t xml:space="preserve"> / Literaturdatenbank</w:t>
            </w:r>
          </w:p>
        </w:tc>
        <w:tc>
          <w:tcPr>
            <w:tcW w:w="1418" w:type="dxa"/>
            <w:shd w:val="clear" w:color="auto" w:fill="E8E8E8" w:themeFill="background2"/>
          </w:tcPr>
          <w:p w14:paraId="0C7CD427" w14:textId="77777777" w:rsidR="00505274" w:rsidRDefault="00505274" w:rsidP="00505274">
            <w:pPr>
              <w:jc w:val="center"/>
            </w:pPr>
            <w:r>
              <w:t>12.12.24</w:t>
            </w:r>
          </w:p>
          <w:p w14:paraId="58EB5F02" w14:textId="6173D936" w:rsidR="00505274" w:rsidRPr="00505274" w:rsidRDefault="00505274" w:rsidP="00505274">
            <w:pPr>
              <w:jc w:val="center"/>
            </w:pPr>
          </w:p>
        </w:tc>
        <w:tc>
          <w:tcPr>
            <w:tcW w:w="1559" w:type="dxa"/>
            <w:shd w:val="clear" w:color="auto" w:fill="E8E8E8" w:themeFill="background2"/>
          </w:tcPr>
          <w:p w14:paraId="58A8C5F6" w14:textId="2D388913" w:rsidR="00505274" w:rsidRDefault="00505274" w:rsidP="00505274">
            <w:pPr>
              <w:jc w:val="center"/>
            </w:pPr>
            <w:r>
              <w:t xml:space="preserve">MS2 – </w:t>
            </w:r>
            <w:r>
              <w:br/>
              <w:t>Literatur-recherche</w:t>
            </w:r>
          </w:p>
        </w:tc>
        <w:tc>
          <w:tcPr>
            <w:tcW w:w="1979" w:type="dxa"/>
            <w:shd w:val="clear" w:color="auto" w:fill="E8E8E8" w:themeFill="background2"/>
          </w:tcPr>
          <w:p w14:paraId="5DBF6055" w14:textId="5431FAE0" w:rsidR="00505274" w:rsidRPr="00A66613" w:rsidRDefault="00A66613" w:rsidP="00505274">
            <w:pPr>
              <w:jc w:val="center"/>
            </w:pPr>
            <w:r w:rsidRPr="00A66613">
              <w:t>Benötigt wird:</w:t>
            </w:r>
            <w:r w:rsidRPr="00A66613">
              <w:br/>
            </w:r>
            <w:r>
              <w:rPr>
                <w:b/>
              </w:rPr>
              <w:t>ISO 50006</w:t>
            </w:r>
            <w:r>
              <w:rPr>
                <w:b/>
              </w:rPr>
              <w:br/>
            </w:r>
            <w:r>
              <w:t xml:space="preserve">für </w:t>
            </w:r>
            <w:proofErr w:type="spellStart"/>
            <w:r>
              <w:t>EnPI</w:t>
            </w:r>
            <w:proofErr w:type="spellEnd"/>
            <w:r>
              <w:t xml:space="preserve"> </w:t>
            </w:r>
            <w:proofErr w:type="spellStart"/>
            <w:r>
              <w:t>recherche</w:t>
            </w:r>
            <w:proofErr w:type="spellEnd"/>
          </w:p>
        </w:tc>
      </w:tr>
      <w:tr w:rsidR="00505274" w:rsidRPr="004129B5" w14:paraId="3F3A2D41" w14:textId="77777777" w:rsidTr="00380465">
        <w:tc>
          <w:tcPr>
            <w:tcW w:w="4106" w:type="dxa"/>
            <w:shd w:val="clear" w:color="auto" w:fill="E8E8E8" w:themeFill="background2"/>
          </w:tcPr>
          <w:p w14:paraId="550A6602" w14:textId="2DB1367E" w:rsidR="00505274" w:rsidRDefault="00505274" w:rsidP="00505274">
            <w:pPr>
              <w:jc w:val="center"/>
            </w:pPr>
            <w:r>
              <w:t>Use Case Definieren für KPIs oder KPIs abgrenzen da nochmal eigenes Kapitel (ISO 50006)</w:t>
            </w:r>
            <w:r>
              <w:br/>
            </w:r>
            <w:r>
              <w:sym w:font="Wingdings" w:char="F0E0"/>
            </w:r>
            <w:r>
              <w:t xml:space="preserve"> Eher </w:t>
            </w:r>
            <w:proofErr w:type="gramStart"/>
            <w:r>
              <w:t>herausarbeiten</w:t>
            </w:r>
            <w:proofErr w:type="gramEnd"/>
            <w:r>
              <w:t xml:space="preserve"> wie man KPIs effizient modelliert und als Organisation </w:t>
            </w:r>
            <w:r>
              <w:lastRenderedPageBreak/>
              <w:t>in EMS-EDM Prophet eingliedern kann</w:t>
            </w:r>
            <w:r w:rsidR="009317FB">
              <w:br/>
              <w:t>+ Festlegung der KPIs in Umsetzung und Tests (bezogen auf Institut)</w:t>
            </w:r>
            <w:r w:rsidR="0047611D">
              <w:br/>
            </w:r>
            <w:r w:rsidR="0047611D">
              <w:sym w:font="Wingdings" w:char="F0E8"/>
            </w:r>
            <w:r w:rsidR="0047611D">
              <w:t xml:space="preserve"> ISO 50006</w:t>
            </w:r>
          </w:p>
        </w:tc>
        <w:tc>
          <w:tcPr>
            <w:tcW w:w="1418" w:type="dxa"/>
            <w:shd w:val="clear" w:color="auto" w:fill="E8E8E8" w:themeFill="background2"/>
          </w:tcPr>
          <w:p w14:paraId="0EBAE82B" w14:textId="77777777" w:rsidR="00505274" w:rsidRDefault="00505274" w:rsidP="00505274">
            <w:pPr>
              <w:jc w:val="center"/>
            </w:pPr>
            <w:r>
              <w:lastRenderedPageBreak/>
              <w:t>12.12.24</w:t>
            </w:r>
          </w:p>
          <w:p w14:paraId="0AF82FB3" w14:textId="77777777" w:rsidR="00505274" w:rsidRDefault="00505274" w:rsidP="00505274">
            <w:pPr>
              <w:jc w:val="center"/>
            </w:pPr>
          </w:p>
        </w:tc>
        <w:tc>
          <w:tcPr>
            <w:tcW w:w="1559" w:type="dxa"/>
            <w:shd w:val="clear" w:color="auto" w:fill="E8E8E8" w:themeFill="background2"/>
          </w:tcPr>
          <w:p w14:paraId="6E4A98C0" w14:textId="71DD40FD" w:rsidR="00505274" w:rsidRDefault="00505274" w:rsidP="00505274">
            <w:pPr>
              <w:jc w:val="center"/>
            </w:pPr>
            <w:r>
              <w:t xml:space="preserve">MS2 – </w:t>
            </w:r>
            <w:r>
              <w:br/>
              <w:t>Literatur-recherche</w:t>
            </w:r>
          </w:p>
        </w:tc>
        <w:tc>
          <w:tcPr>
            <w:tcW w:w="1979" w:type="dxa"/>
            <w:shd w:val="clear" w:color="auto" w:fill="E8E8E8" w:themeFill="background2"/>
          </w:tcPr>
          <w:p w14:paraId="3ED2FCD4" w14:textId="77777777" w:rsidR="00505274" w:rsidRDefault="00505274" w:rsidP="00505274">
            <w:pPr>
              <w:jc w:val="center"/>
            </w:pPr>
          </w:p>
        </w:tc>
      </w:tr>
      <w:tr w:rsidR="00105C90" w:rsidRPr="004129B5" w14:paraId="0C274E56" w14:textId="77777777" w:rsidTr="00380465">
        <w:tc>
          <w:tcPr>
            <w:tcW w:w="4106" w:type="dxa"/>
            <w:shd w:val="clear" w:color="auto" w:fill="E8E8E8" w:themeFill="background2"/>
          </w:tcPr>
          <w:p w14:paraId="7C341350" w14:textId="0EC8AB1E" w:rsidR="00105C90" w:rsidRDefault="00105C90" w:rsidP="00105C90">
            <w:pPr>
              <w:jc w:val="center"/>
            </w:pPr>
            <w:r>
              <w:t>Verständnisfragen ISO 50001</w:t>
            </w:r>
          </w:p>
        </w:tc>
        <w:tc>
          <w:tcPr>
            <w:tcW w:w="1418" w:type="dxa"/>
            <w:shd w:val="clear" w:color="auto" w:fill="E8E8E8" w:themeFill="background2"/>
          </w:tcPr>
          <w:p w14:paraId="74D5EDC7" w14:textId="54827DA5" w:rsidR="00105C90" w:rsidRDefault="00105C90" w:rsidP="00105C90">
            <w:pPr>
              <w:jc w:val="center"/>
            </w:pPr>
            <w:r>
              <w:t>14.12.24</w:t>
            </w:r>
          </w:p>
        </w:tc>
        <w:tc>
          <w:tcPr>
            <w:tcW w:w="1559" w:type="dxa"/>
            <w:shd w:val="clear" w:color="auto" w:fill="E8E8E8" w:themeFill="background2"/>
          </w:tcPr>
          <w:p w14:paraId="4E0FE61A" w14:textId="382E344A" w:rsidR="00105C90" w:rsidRDefault="00105C90" w:rsidP="00105C90">
            <w:pPr>
              <w:jc w:val="center"/>
            </w:pPr>
            <w:r>
              <w:t xml:space="preserve">MS2 – </w:t>
            </w:r>
            <w:r>
              <w:br/>
              <w:t>Literatur-recherche</w:t>
            </w:r>
          </w:p>
        </w:tc>
        <w:tc>
          <w:tcPr>
            <w:tcW w:w="1979" w:type="dxa"/>
            <w:shd w:val="clear" w:color="auto" w:fill="E8E8E8" w:themeFill="background2"/>
          </w:tcPr>
          <w:p w14:paraId="3B3F01A2" w14:textId="6D699E61" w:rsidR="00147F65" w:rsidRDefault="00147F65" w:rsidP="00105C90">
            <w:pPr>
              <w:jc w:val="center"/>
            </w:pPr>
            <w:r>
              <w:t>Kapitel 4.1:</w:t>
            </w:r>
            <w:r>
              <w:br/>
              <w:t xml:space="preserve">Was genau ist mit </w:t>
            </w:r>
            <w:r>
              <w:rPr>
                <w:b/>
              </w:rPr>
              <w:t>internen und externen Themen</w:t>
            </w:r>
            <w:r>
              <w:t xml:space="preserve"> gemeint</w:t>
            </w:r>
          </w:p>
          <w:p w14:paraId="664B9883" w14:textId="77777777" w:rsidR="00362B99" w:rsidRDefault="00362B99" w:rsidP="00105C90">
            <w:pPr>
              <w:jc w:val="center"/>
            </w:pPr>
          </w:p>
          <w:p w14:paraId="54CEE5D1" w14:textId="20FC665E" w:rsidR="00362B99" w:rsidRPr="00362B99" w:rsidRDefault="00362B99" w:rsidP="00105C90">
            <w:pPr>
              <w:jc w:val="center"/>
              <w:rPr>
                <w:b/>
              </w:rPr>
            </w:pPr>
            <w:r>
              <w:t>Kapitel 4.2:</w:t>
            </w:r>
            <w:r>
              <w:br/>
              <w:t xml:space="preserve">Wer sind </w:t>
            </w:r>
            <w:r>
              <w:rPr>
                <w:b/>
              </w:rPr>
              <w:t>interessierte Parteien</w:t>
            </w:r>
          </w:p>
          <w:p w14:paraId="41200668" w14:textId="77777777" w:rsidR="00147F65" w:rsidRDefault="00147F65" w:rsidP="00105C90">
            <w:pPr>
              <w:jc w:val="center"/>
            </w:pPr>
          </w:p>
          <w:p w14:paraId="76C1D0CE" w14:textId="7B2E7A8A" w:rsidR="00105C90" w:rsidRDefault="00105C90" w:rsidP="00105C90">
            <w:pPr>
              <w:jc w:val="center"/>
            </w:pPr>
            <w:r>
              <w:t xml:space="preserve">Kapitel 4.3: </w:t>
            </w:r>
          </w:p>
          <w:p w14:paraId="03E2B300" w14:textId="77777777" w:rsidR="00105C90" w:rsidRDefault="00105C90" w:rsidP="00105C90">
            <w:pPr>
              <w:jc w:val="center"/>
              <w:rPr>
                <w:b/>
              </w:rPr>
            </w:pPr>
            <w:r>
              <w:t xml:space="preserve">sind </w:t>
            </w:r>
            <w:r w:rsidRPr="003D0235">
              <w:rPr>
                <w:b/>
              </w:rPr>
              <w:t>Anwendungs-bereich</w:t>
            </w:r>
            <w:r>
              <w:t xml:space="preserve"> und </w:t>
            </w:r>
            <w:r w:rsidRPr="003D0235">
              <w:rPr>
                <w:b/>
              </w:rPr>
              <w:t>Grenzen</w:t>
            </w:r>
            <w:r>
              <w:t xml:space="preserve"> </w:t>
            </w:r>
            <w:r w:rsidRPr="00570120">
              <w:rPr>
                <w:b/>
              </w:rPr>
              <w:t>Bilanzraum</w:t>
            </w:r>
            <w:r>
              <w:rPr>
                <w:b/>
              </w:rPr>
              <w:t>?</w:t>
            </w:r>
          </w:p>
          <w:p w14:paraId="6835EB6C" w14:textId="77777777" w:rsidR="00147F65" w:rsidRDefault="00147F65" w:rsidP="00147F65">
            <w:pPr>
              <w:rPr>
                <w:b/>
              </w:rPr>
            </w:pPr>
          </w:p>
          <w:p w14:paraId="4B8A53F0" w14:textId="77777777" w:rsidR="00105C90" w:rsidRDefault="00105C90" w:rsidP="00105C90">
            <w:pPr>
              <w:jc w:val="center"/>
              <w:rPr>
                <w:b/>
              </w:rPr>
            </w:pPr>
          </w:p>
          <w:p w14:paraId="1913C47E" w14:textId="52F15973" w:rsidR="00105C90" w:rsidRDefault="00105C90" w:rsidP="00105C90">
            <w:pPr>
              <w:jc w:val="center"/>
            </w:pPr>
            <w:r>
              <w:t>Kapitel 6.3:</w:t>
            </w:r>
            <w:r>
              <w:br/>
            </w:r>
            <w:proofErr w:type="gramStart"/>
            <w:r>
              <w:t>Sind</w:t>
            </w:r>
            <w:proofErr w:type="gramEnd"/>
            <w:r>
              <w:t xml:space="preserve"> </w:t>
            </w:r>
            <w:r w:rsidRPr="00570120">
              <w:rPr>
                <w:b/>
              </w:rPr>
              <w:t>SEUs</w:t>
            </w:r>
            <w:r>
              <w:t xml:space="preserve"> (signifikante) Bilanzräume</w:t>
            </w:r>
            <w:r>
              <w:rPr>
                <w:b/>
              </w:rPr>
              <w:br/>
            </w:r>
            <w:r>
              <w:rPr>
                <w:b/>
              </w:rPr>
              <w:br/>
            </w:r>
            <w:r>
              <w:t>Kapitel 6.3:</w:t>
            </w:r>
            <w:r>
              <w:br/>
              <w:t xml:space="preserve">dienen </w:t>
            </w:r>
            <w:r w:rsidRPr="00570120">
              <w:rPr>
                <w:b/>
              </w:rPr>
              <w:t>Reports</w:t>
            </w:r>
            <w:r>
              <w:t xml:space="preserve"> für die</w:t>
            </w:r>
          </w:p>
          <w:p w14:paraId="68068F3C" w14:textId="6D07E50D" w:rsidR="00105C90" w:rsidRDefault="00105C90" w:rsidP="00105C90">
            <w:pPr>
              <w:jc w:val="center"/>
              <w:rPr>
                <w:b/>
              </w:rPr>
            </w:pPr>
            <w:r w:rsidRPr="00570120">
              <w:rPr>
                <w:b/>
              </w:rPr>
              <w:t>energetische Bewertung</w:t>
            </w:r>
            <w:r w:rsidR="006962CB">
              <w:rPr>
                <w:b/>
              </w:rPr>
              <w:t xml:space="preserve"> der Ausgangslage</w:t>
            </w:r>
            <w:r w:rsidRPr="00570120">
              <w:rPr>
                <w:b/>
              </w:rPr>
              <w:t>?</w:t>
            </w:r>
            <w:r w:rsidR="00371D46">
              <w:rPr>
                <w:b/>
              </w:rPr>
              <w:t xml:space="preserve"> (Planungsphase)</w:t>
            </w:r>
          </w:p>
          <w:p w14:paraId="7C2D4DC4" w14:textId="721B3CB7" w:rsidR="002905A4" w:rsidRDefault="002905A4" w:rsidP="00105C90">
            <w:pPr>
              <w:jc w:val="center"/>
              <w:rPr>
                <w:b/>
              </w:rPr>
            </w:pPr>
            <w:r>
              <w:t>und/oder</w:t>
            </w:r>
            <w:r>
              <w:br/>
              <w:t xml:space="preserve">für die </w:t>
            </w:r>
            <w:r>
              <w:rPr>
                <w:b/>
              </w:rPr>
              <w:t>internen Audits</w:t>
            </w:r>
          </w:p>
          <w:p w14:paraId="5883BA09" w14:textId="2D158182" w:rsidR="000B45B3" w:rsidRPr="000B45B3" w:rsidRDefault="000B45B3" w:rsidP="00105C90">
            <w:pPr>
              <w:jc w:val="center"/>
              <w:rPr>
                <w:b/>
              </w:rPr>
            </w:pPr>
            <w:r>
              <w:t>und/oder</w:t>
            </w:r>
            <w:r>
              <w:br/>
              <w:t xml:space="preserve">für die </w:t>
            </w:r>
            <w:r>
              <w:rPr>
                <w:b/>
              </w:rPr>
              <w:t>Management-bewertung</w:t>
            </w:r>
          </w:p>
          <w:p w14:paraId="6B7A3E8A" w14:textId="77777777" w:rsidR="00DD75C2" w:rsidRDefault="00DD75C2" w:rsidP="00105C90">
            <w:pPr>
              <w:jc w:val="center"/>
              <w:rPr>
                <w:b/>
              </w:rPr>
            </w:pPr>
          </w:p>
          <w:p w14:paraId="66C1891D" w14:textId="77777777" w:rsidR="00DD75C2" w:rsidRDefault="00DD75C2" w:rsidP="00105C90">
            <w:pPr>
              <w:jc w:val="center"/>
            </w:pPr>
            <w:r>
              <w:t>Kapitel 6.3:</w:t>
            </w:r>
            <w:r>
              <w:br/>
              <w:t xml:space="preserve">sind </w:t>
            </w:r>
            <w:r>
              <w:rPr>
                <w:b/>
              </w:rPr>
              <w:t xml:space="preserve">relevante Variablen </w:t>
            </w:r>
            <w:proofErr w:type="spellStart"/>
            <w:r>
              <w:t>teil</w:t>
            </w:r>
            <w:proofErr w:type="spellEnd"/>
            <w:r>
              <w:t xml:space="preserve"> des </w:t>
            </w:r>
            <w:proofErr w:type="spellStart"/>
            <w:r>
              <w:t>Reportings</w:t>
            </w:r>
            <w:proofErr w:type="spellEnd"/>
            <w:r>
              <w:t>?</w:t>
            </w:r>
          </w:p>
          <w:p w14:paraId="47BCEE92" w14:textId="77777777" w:rsidR="000B6E03" w:rsidRDefault="000B6E03" w:rsidP="00105C90">
            <w:pPr>
              <w:jc w:val="center"/>
            </w:pPr>
          </w:p>
          <w:p w14:paraId="331AB72F" w14:textId="77777777" w:rsidR="000B6E03" w:rsidRDefault="000B6E03" w:rsidP="00105C90">
            <w:pPr>
              <w:jc w:val="center"/>
            </w:pPr>
            <w:r>
              <w:t>Kapitel 6.6:</w:t>
            </w:r>
          </w:p>
          <w:p w14:paraId="57F60DAC" w14:textId="77777777" w:rsidR="000B6E03" w:rsidRDefault="000B6E03" w:rsidP="00105C90">
            <w:pPr>
              <w:jc w:val="center"/>
              <w:rPr>
                <w:b/>
              </w:rPr>
            </w:pPr>
            <w:r>
              <w:t xml:space="preserve">Was sind </w:t>
            </w:r>
            <w:r>
              <w:rPr>
                <w:b/>
              </w:rPr>
              <w:t xml:space="preserve">statistische Faktoren </w:t>
            </w:r>
          </w:p>
          <w:p w14:paraId="1F3D303B" w14:textId="77777777" w:rsidR="0085526B" w:rsidRDefault="0085526B" w:rsidP="00105C90">
            <w:pPr>
              <w:jc w:val="center"/>
              <w:rPr>
                <w:b/>
              </w:rPr>
            </w:pPr>
          </w:p>
          <w:p w14:paraId="52FB4232" w14:textId="054ADD8E" w:rsidR="0085526B" w:rsidRPr="0085526B" w:rsidRDefault="0085526B" w:rsidP="00105C90">
            <w:pPr>
              <w:jc w:val="center"/>
            </w:pPr>
            <w:r>
              <w:lastRenderedPageBreak/>
              <w:t>Allgemein:</w:t>
            </w:r>
            <w:r>
              <w:br/>
              <w:t xml:space="preserve">Was konkret sind </w:t>
            </w:r>
            <w:proofErr w:type="spellStart"/>
            <w:r>
              <w:t>EnBs</w:t>
            </w:r>
            <w:proofErr w:type="spellEnd"/>
            <w:r>
              <w:t xml:space="preserve"> (</w:t>
            </w:r>
            <w:r w:rsidR="009A325A">
              <w:t>Energetische Ausgangsbasis</w:t>
            </w:r>
            <w:r>
              <w:t>)</w:t>
            </w:r>
            <w:r>
              <w:br/>
              <w:t>Wie wird das abgebildet</w:t>
            </w:r>
            <w:r w:rsidR="00FC62FB">
              <w:t xml:space="preserve"> und wie unterscheidet es sich von </w:t>
            </w:r>
            <w:proofErr w:type="spellStart"/>
            <w:r w:rsidR="00FC62FB">
              <w:t>EnPIs</w:t>
            </w:r>
            <w:proofErr w:type="spellEnd"/>
          </w:p>
        </w:tc>
      </w:tr>
      <w:tr w:rsidR="00FB52D3" w:rsidRPr="004129B5" w14:paraId="55742BBB" w14:textId="77777777" w:rsidTr="00380465">
        <w:tc>
          <w:tcPr>
            <w:tcW w:w="4106" w:type="dxa"/>
            <w:shd w:val="clear" w:color="auto" w:fill="E8E8E8" w:themeFill="background2"/>
          </w:tcPr>
          <w:p w14:paraId="2016D8FB" w14:textId="1B2FC843" w:rsidR="00FB52D3" w:rsidRPr="005A5951" w:rsidRDefault="00FB52D3" w:rsidP="00FB52D3">
            <w:pPr>
              <w:jc w:val="center"/>
            </w:pPr>
            <w:r>
              <w:rPr>
                <w:b/>
              </w:rPr>
              <w:lastRenderedPageBreak/>
              <w:t>Idee:</w:t>
            </w:r>
            <w:r>
              <w:rPr>
                <w:b/>
              </w:rPr>
              <w:br/>
            </w:r>
            <w:r>
              <w:t xml:space="preserve">Auslagern Reporting Teil in </w:t>
            </w:r>
            <w:proofErr w:type="gramStart"/>
            <w:r>
              <w:t>Masterarbeit</w:t>
            </w:r>
            <w:proofErr w:type="gramEnd"/>
            <w:r>
              <w:br/>
            </w:r>
            <w:r>
              <w:rPr>
                <w:b/>
              </w:rPr>
              <w:t>weil:</w:t>
            </w:r>
            <w:r>
              <w:rPr>
                <w:b/>
              </w:rPr>
              <w:br/>
            </w:r>
            <w:r>
              <w:t>- Umfang zu groß für Bachelorarbeit</w:t>
            </w:r>
            <w:r>
              <w:br/>
            </w:r>
            <w:r>
              <w:sym w:font="Wingdings" w:char="F0E8"/>
            </w:r>
            <w:r>
              <w:t xml:space="preserve"> Großes Recherchethema</w:t>
            </w:r>
            <w:r>
              <w:br/>
            </w:r>
            <w:r>
              <w:sym w:font="Wingdings" w:char="F0E8"/>
            </w:r>
            <w:r>
              <w:t xml:space="preserve"> Großer Implementationsaufwand</w:t>
            </w:r>
            <w:r>
              <w:br/>
              <w:t>- nicht unbedingt notwendig für Kernthema: Datenbankseitige Modellierung von Bilanzräumen</w:t>
            </w:r>
            <w:r>
              <w:br/>
              <w:t>- Allein Bilanzräume mit Kennzahlen (</w:t>
            </w:r>
            <w:proofErr w:type="spellStart"/>
            <w:r>
              <w:t>EnPI</w:t>
            </w:r>
            <w:proofErr w:type="spellEnd"/>
            <w:r>
              <w:t>(s)/</w:t>
            </w:r>
            <w:proofErr w:type="spellStart"/>
            <w:r>
              <w:t>EnB</w:t>
            </w:r>
            <w:proofErr w:type="spellEnd"/>
            <w:r>
              <w:t>(s)) reichen nicht um Anforderungen an Reports zu erfüllen</w:t>
            </w:r>
            <w:r>
              <w:br/>
            </w:r>
            <w:r>
              <w:sym w:font="Wingdings" w:char="F0E8"/>
            </w:r>
            <w:r>
              <w:t xml:space="preserve"> Es fehlt z.B. Bewertung der Maßnahmen</w:t>
            </w:r>
            <w:r>
              <w:br/>
            </w:r>
            <w:r>
              <w:sym w:font="Wingdings" w:char="F0E8"/>
            </w:r>
            <w:r>
              <w:t xml:space="preserve"> Könnte auch Teil der Masterarbeit sein</w:t>
            </w:r>
            <w:r>
              <w:br/>
            </w:r>
          </w:p>
        </w:tc>
        <w:tc>
          <w:tcPr>
            <w:tcW w:w="1418" w:type="dxa"/>
            <w:shd w:val="clear" w:color="auto" w:fill="E8E8E8" w:themeFill="background2"/>
          </w:tcPr>
          <w:p w14:paraId="278EDF24" w14:textId="616270C4" w:rsidR="00FB52D3" w:rsidRDefault="00FB52D3" w:rsidP="00FB52D3">
            <w:pPr>
              <w:jc w:val="center"/>
            </w:pPr>
            <w:r>
              <w:t>15.1.2.2024</w:t>
            </w:r>
          </w:p>
        </w:tc>
        <w:tc>
          <w:tcPr>
            <w:tcW w:w="1559" w:type="dxa"/>
            <w:shd w:val="clear" w:color="auto" w:fill="E8E8E8" w:themeFill="background2"/>
          </w:tcPr>
          <w:p w14:paraId="2F132645" w14:textId="52E37AFD" w:rsidR="00FB52D3" w:rsidRDefault="00FB52D3" w:rsidP="00FB52D3">
            <w:pPr>
              <w:jc w:val="center"/>
            </w:pPr>
            <w:r>
              <w:t xml:space="preserve">MS2 – </w:t>
            </w:r>
            <w:r>
              <w:br/>
              <w:t>Literatur-recherche</w:t>
            </w:r>
          </w:p>
        </w:tc>
        <w:tc>
          <w:tcPr>
            <w:tcW w:w="1979" w:type="dxa"/>
            <w:shd w:val="clear" w:color="auto" w:fill="E8E8E8" w:themeFill="background2"/>
          </w:tcPr>
          <w:p w14:paraId="0CAFF5C5" w14:textId="2B7BBE84" w:rsidR="00FB52D3" w:rsidRDefault="00F10A1E" w:rsidP="00FB52D3">
            <w:pPr>
              <w:jc w:val="center"/>
            </w:pPr>
            <w:r>
              <w:t>Bachelorarbeit würde sich auf die Punkte:</w:t>
            </w:r>
            <w:r>
              <w:br/>
              <w:t>- Datenbankseitige Modellierung von Bilanzräumen</w:t>
            </w:r>
            <w:r>
              <w:br/>
              <w:t>- technische Umsetzung der Modellierung im Unternehmen</w:t>
            </w:r>
            <w:r>
              <w:br/>
            </w:r>
            <w:r>
              <w:br/>
              <w:t>und</w:t>
            </w:r>
            <w:r>
              <w:br/>
            </w:r>
            <w:r>
              <w:br/>
              <w:t>- Abbildung von Kennzahlen (</w:t>
            </w:r>
            <w:proofErr w:type="spellStart"/>
            <w:r>
              <w:t>EnPI</w:t>
            </w:r>
            <w:proofErr w:type="spellEnd"/>
            <w:r>
              <w:t>(s)/</w:t>
            </w:r>
            <w:proofErr w:type="spellStart"/>
            <w:r>
              <w:t>EnB</w:t>
            </w:r>
            <w:proofErr w:type="spellEnd"/>
            <w:r>
              <w:t>(s)) im entworfenen Datenmodell</w:t>
            </w:r>
            <w:r>
              <w:br/>
            </w:r>
            <w:r>
              <w:br/>
              <w:t>reduzieren</w:t>
            </w:r>
          </w:p>
        </w:tc>
      </w:tr>
      <w:tr w:rsidR="00FB52D3" w:rsidRPr="004129B5" w14:paraId="6B7CA7E4" w14:textId="77777777" w:rsidTr="00380465">
        <w:tc>
          <w:tcPr>
            <w:tcW w:w="4106" w:type="dxa"/>
            <w:shd w:val="clear" w:color="auto" w:fill="E8E8E8" w:themeFill="background2"/>
          </w:tcPr>
          <w:p w14:paraId="0EC6B9EF" w14:textId="77777777" w:rsidR="00FB52D3" w:rsidRDefault="00FB52D3" w:rsidP="00FB52D3">
            <w:pPr>
              <w:jc w:val="center"/>
            </w:pPr>
          </w:p>
        </w:tc>
        <w:tc>
          <w:tcPr>
            <w:tcW w:w="1418" w:type="dxa"/>
            <w:shd w:val="clear" w:color="auto" w:fill="E8E8E8" w:themeFill="background2"/>
          </w:tcPr>
          <w:p w14:paraId="78D7AFB5" w14:textId="77777777" w:rsidR="00FB52D3" w:rsidRDefault="00FB52D3" w:rsidP="00FB52D3">
            <w:pPr>
              <w:jc w:val="center"/>
            </w:pPr>
          </w:p>
        </w:tc>
        <w:tc>
          <w:tcPr>
            <w:tcW w:w="1559" w:type="dxa"/>
            <w:shd w:val="clear" w:color="auto" w:fill="E8E8E8" w:themeFill="background2"/>
          </w:tcPr>
          <w:p w14:paraId="057CA134" w14:textId="77777777" w:rsidR="00FB52D3" w:rsidRDefault="00FB52D3" w:rsidP="00FB52D3">
            <w:pPr>
              <w:jc w:val="center"/>
            </w:pPr>
          </w:p>
        </w:tc>
        <w:tc>
          <w:tcPr>
            <w:tcW w:w="1979" w:type="dxa"/>
            <w:shd w:val="clear" w:color="auto" w:fill="E8E8E8" w:themeFill="background2"/>
          </w:tcPr>
          <w:p w14:paraId="1940F17B" w14:textId="77777777" w:rsidR="00FB52D3" w:rsidRDefault="00FB52D3" w:rsidP="00FB52D3">
            <w:pPr>
              <w:jc w:val="center"/>
            </w:pPr>
          </w:p>
        </w:tc>
      </w:tr>
      <w:tr w:rsidR="00FB52D3" w:rsidRPr="004129B5" w14:paraId="5B90D065" w14:textId="77777777" w:rsidTr="00380465">
        <w:tc>
          <w:tcPr>
            <w:tcW w:w="4106" w:type="dxa"/>
            <w:shd w:val="clear" w:color="auto" w:fill="E8E8E8" w:themeFill="background2"/>
          </w:tcPr>
          <w:p w14:paraId="7BD7303D" w14:textId="77777777" w:rsidR="00FB52D3" w:rsidRDefault="00FB52D3" w:rsidP="00FB52D3">
            <w:pPr>
              <w:jc w:val="center"/>
            </w:pPr>
          </w:p>
        </w:tc>
        <w:tc>
          <w:tcPr>
            <w:tcW w:w="1418" w:type="dxa"/>
            <w:shd w:val="clear" w:color="auto" w:fill="E8E8E8" w:themeFill="background2"/>
          </w:tcPr>
          <w:p w14:paraId="09627BA4" w14:textId="77777777" w:rsidR="00FB52D3" w:rsidRDefault="00FB52D3" w:rsidP="00FB52D3">
            <w:pPr>
              <w:jc w:val="center"/>
            </w:pPr>
          </w:p>
        </w:tc>
        <w:tc>
          <w:tcPr>
            <w:tcW w:w="1559" w:type="dxa"/>
            <w:shd w:val="clear" w:color="auto" w:fill="E8E8E8" w:themeFill="background2"/>
          </w:tcPr>
          <w:p w14:paraId="222DF036" w14:textId="77777777" w:rsidR="00FB52D3" w:rsidRDefault="00FB52D3" w:rsidP="00FB52D3">
            <w:pPr>
              <w:jc w:val="center"/>
            </w:pPr>
          </w:p>
        </w:tc>
        <w:tc>
          <w:tcPr>
            <w:tcW w:w="1979" w:type="dxa"/>
            <w:shd w:val="clear" w:color="auto" w:fill="E8E8E8" w:themeFill="background2"/>
          </w:tcPr>
          <w:p w14:paraId="576512D8" w14:textId="77777777" w:rsidR="00FB52D3" w:rsidRDefault="00FB52D3" w:rsidP="00FB52D3">
            <w:pPr>
              <w:jc w:val="center"/>
            </w:pPr>
          </w:p>
        </w:tc>
      </w:tr>
      <w:tr w:rsidR="00FB52D3" w:rsidRPr="004129B5" w14:paraId="5EDC1DFF" w14:textId="77777777" w:rsidTr="00380465">
        <w:tc>
          <w:tcPr>
            <w:tcW w:w="4106" w:type="dxa"/>
            <w:shd w:val="clear" w:color="auto" w:fill="E8E8E8" w:themeFill="background2"/>
          </w:tcPr>
          <w:p w14:paraId="3CDCFEA1" w14:textId="77777777" w:rsidR="00FB52D3" w:rsidRDefault="00FB52D3" w:rsidP="00FB52D3">
            <w:pPr>
              <w:jc w:val="center"/>
            </w:pPr>
          </w:p>
        </w:tc>
        <w:tc>
          <w:tcPr>
            <w:tcW w:w="1418" w:type="dxa"/>
            <w:shd w:val="clear" w:color="auto" w:fill="E8E8E8" w:themeFill="background2"/>
          </w:tcPr>
          <w:p w14:paraId="05212EDF" w14:textId="77777777" w:rsidR="00FB52D3" w:rsidRDefault="00FB52D3" w:rsidP="00FB52D3">
            <w:pPr>
              <w:jc w:val="center"/>
            </w:pPr>
          </w:p>
        </w:tc>
        <w:tc>
          <w:tcPr>
            <w:tcW w:w="1559" w:type="dxa"/>
            <w:shd w:val="clear" w:color="auto" w:fill="E8E8E8" w:themeFill="background2"/>
          </w:tcPr>
          <w:p w14:paraId="650FE652" w14:textId="77777777" w:rsidR="00FB52D3" w:rsidRDefault="00FB52D3" w:rsidP="00FB52D3">
            <w:pPr>
              <w:jc w:val="center"/>
            </w:pPr>
          </w:p>
        </w:tc>
        <w:tc>
          <w:tcPr>
            <w:tcW w:w="1979" w:type="dxa"/>
            <w:shd w:val="clear" w:color="auto" w:fill="E8E8E8" w:themeFill="background2"/>
          </w:tcPr>
          <w:p w14:paraId="2E03B24E" w14:textId="77777777" w:rsidR="00FB52D3" w:rsidRDefault="00FB52D3" w:rsidP="00FB52D3">
            <w:pPr>
              <w:jc w:val="center"/>
            </w:pPr>
          </w:p>
        </w:tc>
      </w:tr>
    </w:tbl>
    <w:p w14:paraId="140D1430" w14:textId="77777777" w:rsidR="004129B5" w:rsidRPr="004129B5" w:rsidRDefault="004129B5" w:rsidP="004129B5"/>
    <w:sectPr w:rsidR="004129B5" w:rsidRPr="004129B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BC06E" w14:textId="77777777" w:rsidR="00AB2A67" w:rsidRDefault="00AB2A67" w:rsidP="00C83556">
      <w:pPr>
        <w:spacing w:after="0" w:line="240" w:lineRule="auto"/>
      </w:pPr>
      <w:r>
        <w:separator/>
      </w:r>
    </w:p>
  </w:endnote>
  <w:endnote w:type="continuationSeparator" w:id="0">
    <w:p w14:paraId="68D99F73" w14:textId="77777777" w:rsidR="00AB2A67" w:rsidRDefault="00AB2A67" w:rsidP="00C83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C9B95" w14:textId="77777777" w:rsidR="00C83556" w:rsidRDefault="00C8355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3831C" w14:textId="77777777" w:rsidR="00C83556" w:rsidRDefault="00C83556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C2F3A" w14:textId="77777777" w:rsidR="00C83556" w:rsidRDefault="00C8355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D222E" w14:textId="77777777" w:rsidR="00AB2A67" w:rsidRDefault="00AB2A67" w:rsidP="00C83556">
      <w:pPr>
        <w:spacing w:after="0" w:line="240" w:lineRule="auto"/>
      </w:pPr>
      <w:r>
        <w:separator/>
      </w:r>
    </w:p>
  </w:footnote>
  <w:footnote w:type="continuationSeparator" w:id="0">
    <w:p w14:paraId="6D715E68" w14:textId="77777777" w:rsidR="00AB2A67" w:rsidRDefault="00AB2A67" w:rsidP="00C835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027CE" w14:textId="77777777" w:rsidR="00C83556" w:rsidRDefault="00C8355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65AC5" w14:textId="77777777" w:rsidR="00C83556" w:rsidRDefault="00C83556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1B3BE" w14:textId="77777777" w:rsidR="00C83556" w:rsidRDefault="00C8355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F54C7"/>
    <w:multiLevelType w:val="hybridMultilevel"/>
    <w:tmpl w:val="2786BC46"/>
    <w:lvl w:ilvl="0" w:tplc="F1F02356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2A1273"/>
    <w:multiLevelType w:val="hybridMultilevel"/>
    <w:tmpl w:val="6F6E7234"/>
    <w:lvl w:ilvl="0" w:tplc="2D6CF2CE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574DE1"/>
    <w:multiLevelType w:val="hybridMultilevel"/>
    <w:tmpl w:val="66C05132"/>
    <w:lvl w:ilvl="0" w:tplc="0642946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1B3E40"/>
    <w:multiLevelType w:val="hybridMultilevel"/>
    <w:tmpl w:val="7E90E368"/>
    <w:lvl w:ilvl="0" w:tplc="C2445B36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3324875">
    <w:abstractNumId w:val="3"/>
  </w:num>
  <w:num w:numId="2" w16cid:durableId="2079135355">
    <w:abstractNumId w:val="1"/>
  </w:num>
  <w:num w:numId="3" w16cid:durableId="1085374128">
    <w:abstractNumId w:val="0"/>
  </w:num>
  <w:num w:numId="4" w16cid:durableId="18063116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E98"/>
    <w:rsid w:val="000B45B3"/>
    <w:rsid w:val="000B6E03"/>
    <w:rsid w:val="000E60B1"/>
    <w:rsid w:val="00105C90"/>
    <w:rsid w:val="001375A9"/>
    <w:rsid w:val="00145319"/>
    <w:rsid w:val="00147F65"/>
    <w:rsid w:val="001566E9"/>
    <w:rsid w:val="002905A4"/>
    <w:rsid w:val="002B5FDD"/>
    <w:rsid w:val="002C1096"/>
    <w:rsid w:val="002E5489"/>
    <w:rsid w:val="00323A45"/>
    <w:rsid w:val="00362B99"/>
    <w:rsid w:val="00371D46"/>
    <w:rsid w:val="00380465"/>
    <w:rsid w:val="003D0235"/>
    <w:rsid w:val="003E17ED"/>
    <w:rsid w:val="004129B5"/>
    <w:rsid w:val="00426E98"/>
    <w:rsid w:val="004371FD"/>
    <w:rsid w:val="00456CF8"/>
    <w:rsid w:val="0047611D"/>
    <w:rsid w:val="00505274"/>
    <w:rsid w:val="00541F5D"/>
    <w:rsid w:val="00570120"/>
    <w:rsid w:val="005A5951"/>
    <w:rsid w:val="006962CB"/>
    <w:rsid w:val="006D7E25"/>
    <w:rsid w:val="006F0759"/>
    <w:rsid w:val="00714AD1"/>
    <w:rsid w:val="0072719F"/>
    <w:rsid w:val="00776A8E"/>
    <w:rsid w:val="008406D6"/>
    <w:rsid w:val="0085526B"/>
    <w:rsid w:val="008A3797"/>
    <w:rsid w:val="009317FB"/>
    <w:rsid w:val="00936DF7"/>
    <w:rsid w:val="009A325A"/>
    <w:rsid w:val="00A66613"/>
    <w:rsid w:val="00AB2A67"/>
    <w:rsid w:val="00BF2B2B"/>
    <w:rsid w:val="00C40911"/>
    <w:rsid w:val="00C83556"/>
    <w:rsid w:val="00CF15BD"/>
    <w:rsid w:val="00D22273"/>
    <w:rsid w:val="00D7276F"/>
    <w:rsid w:val="00DD75C2"/>
    <w:rsid w:val="00E633A0"/>
    <w:rsid w:val="00E90D29"/>
    <w:rsid w:val="00EA4C67"/>
    <w:rsid w:val="00F10A1E"/>
    <w:rsid w:val="00F52133"/>
    <w:rsid w:val="00F8090F"/>
    <w:rsid w:val="00F92743"/>
    <w:rsid w:val="00FB52D3"/>
    <w:rsid w:val="00FC6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7B506"/>
  <w15:chartTrackingRefBased/>
  <w15:docId w15:val="{46AD8820-0431-4538-B18A-981CD2696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26E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26E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26E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26E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26E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26E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26E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26E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26E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26E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26E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26E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26E9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26E9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26E9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26E9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26E9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26E9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26E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26E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26E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26E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26E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26E9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26E9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26E9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26E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26E9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26E98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4129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C835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83556"/>
  </w:style>
  <w:style w:type="paragraph" w:styleId="Fuzeile">
    <w:name w:val="footer"/>
    <w:basedOn w:val="Standard"/>
    <w:link w:val="FuzeileZchn"/>
    <w:uiPriority w:val="99"/>
    <w:unhideWhenUsed/>
    <w:rsid w:val="00C835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835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451</Words>
  <Characters>2844</Characters>
  <Application>Microsoft Office Word</Application>
  <DocSecurity>0</DocSecurity>
  <Lines>23</Lines>
  <Paragraphs>6</Paragraphs>
  <ScaleCrop>false</ScaleCrop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Heinlein</dc:creator>
  <cp:keywords/>
  <dc:description/>
  <cp:lastModifiedBy>Heinlein, Fabian</cp:lastModifiedBy>
  <cp:revision>45</cp:revision>
  <dcterms:created xsi:type="dcterms:W3CDTF">2024-12-02T18:03:00Z</dcterms:created>
  <dcterms:modified xsi:type="dcterms:W3CDTF">2024-12-16T11:03:00Z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0b3cc57-ad54-4613-8228-62b95826f463_Enabled">
    <vt:lpwstr>true</vt:lpwstr>
  </property>
  <property fmtid="{D5CDD505-2E9C-101B-9397-08002B2CF9AE}" pid="3" name="MSIP_Label_20b3cc57-ad54-4613-8228-62b95826f463_SetDate">
    <vt:lpwstr>2024-12-02T18:09:20Z</vt:lpwstr>
  </property>
  <property fmtid="{D5CDD505-2E9C-101B-9397-08002B2CF9AE}" pid="4" name="MSIP_Label_20b3cc57-ad54-4613-8228-62b95826f463_Method">
    <vt:lpwstr>Standard</vt:lpwstr>
  </property>
  <property fmtid="{D5CDD505-2E9C-101B-9397-08002B2CF9AE}" pid="5" name="MSIP_Label_20b3cc57-ad54-4613-8228-62b95826f463_Name">
    <vt:lpwstr>defa4170-0d19-0005-0004-bc88714345d2</vt:lpwstr>
  </property>
  <property fmtid="{D5CDD505-2E9C-101B-9397-08002B2CF9AE}" pid="6" name="MSIP_Label_20b3cc57-ad54-4613-8228-62b95826f463_SiteId">
    <vt:lpwstr>c81b6223-c223-4518-968a-8b0a0419d697</vt:lpwstr>
  </property>
  <property fmtid="{D5CDD505-2E9C-101B-9397-08002B2CF9AE}" pid="7" name="MSIP_Label_20b3cc57-ad54-4613-8228-62b95826f463_ActionId">
    <vt:lpwstr>76334e8d-3ef3-4960-9b65-6a4e5f966d71</vt:lpwstr>
  </property>
  <property fmtid="{D5CDD505-2E9C-101B-9397-08002B2CF9AE}" pid="8" name="MSIP_Label_20b3cc57-ad54-4613-8228-62b95826f463_ContentBits">
    <vt:lpwstr>0</vt:lpwstr>
  </property>
</Properties>
</file>