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A03" w:rsidRDefault="00EF5E65" w:rsidP="00064BD9">
      <w:pPr>
        <w:pStyle w:val="Title"/>
        <w:spacing w:line="276" w:lineRule="auto"/>
        <w:rPr>
          <w:lang w:val="hr-HR"/>
        </w:rPr>
      </w:pPr>
      <w:r>
        <w:rPr>
          <w:lang w:val="hr-HR"/>
        </w:rPr>
        <w:t>ZSIS sažetak drugog ciklusa</w:t>
      </w:r>
    </w:p>
    <w:p w:rsidR="00186A03" w:rsidRDefault="00186A03" w:rsidP="00064BD9">
      <w:pPr>
        <w:pStyle w:val="Heading1"/>
        <w:spacing w:line="276" w:lineRule="auto"/>
        <w:rPr>
          <w:lang w:val="hr-HR"/>
        </w:rPr>
      </w:pPr>
      <w:r>
        <w:rPr>
          <w:lang w:val="hr-HR"/>
        </w:rPr>
        <w:t>Sigurnost programske podrške</w:t>
      </w:r>
    </w:p>
    <w:p w:rsidR="00EB3F54" w:rsidRPr="00040582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 w:val="28"/>
          <w:szCs w:val="24"/>
          <w:lang w:val="hr-HR"/>
        </w:rPr>
      </w:pPr>
      <w:r w:rsidRPr="00040582">
        <w:rPr>
          <w:rFonts w:asciiTheme="majorHAnsi" w:hAnsiTheme="majorHAnsi" w:cs="Arial Narrow"/>
          <w:b/>
          <w:color w:val="000000"/>
          <w:sz w:val="28"/>
          <w:szCs w:val="24"/>
          <w:lang w:val="hr-HR"/>
        </w:rPr>
        <w:t>Sigurnost programske podrške</w:t>
      </w:r>
      <w:r w:rsidRPr="00040582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(software security)</w:t>
      </w:r>
    </w:p>
    <w:p w:rsidR="00EB3F54" w:rsidRPr="00FE4E8F" w:rsidRDefault="00EB3F54" w:rsidP="00D05F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E4E8F">
        <w:rPr>
          <w:rFonts w:asciiTheme="majorHAnsi" w:hAnsiTheme="majorHAnsi" w:cs="Arial Narrow"/>
          <w:color w:val="000000"/>
          <w:szCs w:val="24"/>
          <w:lang w:val="hr-HR"/>
        </w:rPr>
        <w:t>Inženjerstvo softvera koji će pri napadu nastaviti ispravno raditi</w:t>
      </w:r>
    </w:p>
    <w:p w:rsidR="00EB3F54" w:rsidRPr="00FE4E8F" w:rsidRDefault="00EB3F54" w:rsidP="00D05F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the science and study of protecting software (including data in software)</w:t>
      </w:r>
      <w:r w:rsidR="00FE4E8F"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 </w:t>
      </w:r>
      <w:r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against unauthorized access, modification, analysis or exploitation</w:t>
      </w:r>
    </w:p>
    <w:p w:rsidR="00EB3F54" w:rsidRPr="00FE4E8F" w:rsidRDefault="00EB3F54" w:rsidP="00D05F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E4E8F">
        <w:rPr>
          <w:rFonts w:asciiTheme="majorHAnsi" w:hAnsiTheme="majorHAnsi" w:cs="Arial Narrow"/>
          <w:color w:val="000000"/>
          <w:szCs w:val="24"/>
          <w:lang w:val="hr-HR"/>
        </w:rPr>
        <w:t>Software security = risk management</w:t>
      </w:r>
    </w:p>
    <w:p w:rsidR="00EB3F54" w:rsidRPr="00040582" w:rsidRDefault="00EB3F54" w:rsidP="00D05F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Cs w:val="24"/>
          <w:lang w:val="hr-HR"/>
        </w:rPr>
        <w:t>Management = administrative policies + patch security holes + testing + auditing</w:t>
      </w:r>
    </w:p>
    <w:p w:rsidR="00BA421E" w:rsidRDefault="00BA42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 w:val="28"/>
          <w:szCs w:val="24"/>
          <w:lang w:val="hr-HR"/>
        </w:rPr>
      </w:pPr>
    </w:p>
    <w:p w:rsidR="00EB3F54" w:rsidRPr="00040582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 w:val="28"/>
          <w:szCs w:val="24"/>
          <w:lang w:val="hr-HR"/>
        </w:rPr>
      </w:pPr>
      <w:r w:rsidRPr="00040582">
        <w:rPr>
          <w:rFonts w:asciiTheme="majorHAnsi" w:hAnsiTheme="majorHAnsi" w:cs="Arial Narrow"/>
          <w:b/>
          <w:color w:val="000000"/>
          <w:sz w:val="28"/>
          <w:szCs w:val="24"/>
          <w:lang w:val="hr-HR"/>
        </w:rPr>
        <w:t>Sigurna programska podrška</w:t>
      </w:r>
      <w:r w:rsidRPr="00040582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(security software)</w:t>
      </w:r>
    </w:p>
    <w:p w:rsidR="00EB3F54" w:rsidRPr="00040582" w:rsidRDefault="00EB3F54" w:rsidP="00D05F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Cs w:val="24"/>
          <w:lang w:val="hr-HR"/>
        </w:rPr>
        <w:t>Računalni programi i knjižnice za potporu sigurnosti računala ili mreže</w:t>
      </w:r>
    </w:p>
    <w:p w:rsidR="00EB3F54" w:rsidRPr="00040582" w:rsidRDefault="00EB3F54" w:rsidP="00D05F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Cs w:val="24"/>
          <w:lang w:val="hr-HR"/>
        </w:rPr>
        <w:t>Antivirusni sw, kriptografski sw, vatrozid, sw za detekciju upada, sigurnosni dijelovi OS,…</w:t>
      </w:r>
    </w:p>
    <w:p w:rsidR="00BB42FE" w:rsidRPr="00FE4E8F" w:rsidRDefault="00EB3F54" w:rsidP="00064BD9">
      <w:pPr>
        <w:spacing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FE4E8F">
        <w:rPr>
          <w:rFonts w:asciiTheme="majorHAnsi" w:hAnsiTheme="majorHAnsi" w:cs="Arial Narrow"/>
          <w:color w:val="FF0000"/>
          <w:szCs w:val="24"/>
          <w:lang w:val="hr-HR"/>
        </w:rPr>
        <w:t>software security ≠ security software</w:t>
      </w:r>
    </w:p>
    <w:p w:rsidR="00EB3F54" w:rsidRPr="00040582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 w:val="28"/>
          <w:szCs w:val="24"/>
          <w:lang w:val="hr-HR"/>
        </w:rPr>
      </w:pPr>
      <w:r w:rsidRPr="00040582">
        <w:rPr>
          <w:rFonts w:asciiTheme="majorHAnsi" w:hAnsiTheme="majorHAnsi" w:cs="Arial Narrow"/>
          <w:b/>
          <w:color w:val="000000"/>
          <w:sz w:val="28"/>
          <w:szCs w:val="24"/>
          <w:lang w:val="hr-HR"/>
        </w:rPr>
        <w:t>Sigurnost aplikacija (application security)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Cs w:val="24"/>
          <w:lang w:val="hr-HR"/>
        </w:rPr>
        <w:t>Mjere poduzete tijekom životnog ciklusa aplikacije radi prevencije iznimki u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odnosu na politiku sigurnosti aplikacije ili sustava uslijed pogrešaka u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projektiranju, razvoju, ugradnji, nadogradnji ili održavanju aplikacije.</w:t>
      </w:r>
    </w:p>
    <w:p w:rsidR="00EB3F54" w:rsidRPr="00040582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 w:val="28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 w:val="28"/>
          <w:szCs w:val="24"/>
          <w:lang w:val="hr-HR"/>
        </w:rPr>
        <w:t>Ključni pojmovi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"/>
          <w:color w:val="000000"/>
          <w:szCs w:val="24"/>
          <w:lang w:val="hr-HR"/>
        </w:rPr>
        <w:t xml:space="preserve">Imovina, </w:t>
      </w:r>
      <w:r w:rsidRPr="0004058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sredstvo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(asset) – resurs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 xml:space="preserve"> (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npr. podatci u bazi podataka/datoteci ili sistemski resursi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Prijetnja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(threat) – opasnost, negativan učinak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Povredivost, ranjivost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(vulnerability) – s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>labost koja omogućuje prijetnju (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tj. koja napadaču dozvoljava smanjenje sigurnosti</w:t>
      </w:r>
      <w:r w:rsidR="00040582" w:rsidRPr="00040582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Napad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(attack, exploit) – akcija povrede imovine</w:t>
      </w:r>
    </w:p>
    <w:p w:rsidR="00EB3F54" w:rsidRPr="00040582" w:rsidRDefault="00EB3F54" w:rsidP="00D05F57">
      <w:pPr>
        <w:pStyle w:val="ListParagraph"/>
        <w:numPr>
          <w:ilvl w:val="0"/>
          <w:numId w:val="4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4058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Protumjera </w:t>
      </w:r>
      <w:r w:rsidRPr="00040582">
        <w:rPr>
          <w:rFonts w:asciiTheme="majorHAnsi" w:hAnsiTheme="majorHAnsi" w:cs="Arial Narrow"/>
          <w:color w:val="000000"/>
          <w:szCs w:val="24"/>
          <w:lang w:val="hr-HR"/>
        </w:rPr>
        <w:t>(countermeasure) – mjera zaštite i ublažavanja rizika</w:t>
      </w:r>
    </w:p>
    <w:p w:rsidR="00EB3F54" w:rsidRPr="00FE4E8F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E4E8F">
        <w:rPr>
          <w:rFonts w:asciiTheme="majorHAnsi" w:hAnsiTheme="majorHAnsi" w:cs="Arial Narrow"/>
          <w:color w:val="000000"/>
          <w:szCs w:val="24"/>
          <w:lang w:val="hr-HR"/>
        </w:rPr>
        <w:t xml:space="preserve">Kada </w:t>
      </w:r>
      <w:r w:rsidR="00040582">
        <w:rPr>
          <w:rFonts w:asciiTheme="majorHAnsi" w:hAnsiTheme="majorHAnsi" w:cs="Arial Narrow"/>
          <w:color w:val="000000"/>
          <w:szCs w:val="24"/>
          <w:lang w:val="hr-HR"/>
        </w:rPr>
        <w:t>je sigurnost softverski problem</w:t>
      </w:r>
      <w:r w:rsidRPr="00FE4E8F">
        <w:rPr>
          <w:rFonts w:asciiTheme="majorHAnsi" w:hAnsiTheme="majorHAnsi" w:cs="Arial Narrow"/>
          <w:color w:val="000000"/>
          <w:szCs w:val="24"/>
          <w:lang w:val="hr-HR"/>
        </w:rPr>
        <w:t>?</w:t>
      </w:r>
    </w:p>
    <w:p w:rsidR="00EB3F54" w:rsidRPr="00BA421E" w:rsidRDefault="00EB3F54" w:rsidP="00D05F5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ovisi o zahtijevanim promjenama</w:t>
      </w:r>
    </w:p>
    <w:p w:rsidR="00EB3F54" w:rsidRPr="00BA421E" w:rsidRDefault="00EB3F54" w:rsidP="00D05F5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mrežni problem – zahtijeva promjenu mrežnih mehanizama, kao što su mrežn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i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protokoli</w:t>
      </w:r>
    </w:p>
    <w:p w:rsidR="00EB3F54" w:rsidRPr="00BA421E" w:rsidRDefault="00EB3F54" w:rsidP="00D05F5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problem OS – zahtijeva promjenu mehanizama OS kao što su politika upravljanja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resursima (resource management policy)</w:t>
      </w:r>
    </w:p>
    <w:p w:rsidR="00EB3F54" w:rsidRPr="00BA421E" w:rsidRDefault="00EB3F54" w:rsidP="00D05F5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FF0000"/>
          <w:szCs w:val="24"/>
          <w:lang w:val="hr-HR"/>
        </w:rPr>
        <w:t xml:space="preserve">softverski problem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– zahtijeva promjenu implementacije ili dizajna (softvera)</w:t>
      </w:r>
    </w:p>
    <w:p w:rsidR="00EB3F54" w:rsidRPr="00BA421E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 w:val="28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>Povećanje nesigurnosti</w:t>
      </w:r>
    </w:p>
    <w:p w:rsidR="00EB3F54" w:rsidRPr="00BA421E" w:rsidRDefault="00EB3F54" w:rsidP="00D05F5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Povećanjem mrežne povezanosti sve više softvera može biti napadnuto !</w:t>
      </w:r>
    </w:p>
    <w:p w:rsidR="00EB3F54" w:rsidRPr="00BA421E" w:rsidRDefault="00EB3F54" w:rsidP="00D05F57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lastRenderedPageBreak/>
        <w:t>Web aplikacije i preglednici – najslabija karika i predmet napada</w:t>
      </w:r>
    </w:p>
    <w:p w:rsidR="00EB3F54" w:rsidRPr="00BA421E" w:rsidRDefault="00EB3F54" w:rsidP="00D05F5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Smanjenje razlike između OS, mreže i aplikacija</w:t>
      </w:r>
    </w:p>
    <w:p w:rsidR="00EB3F54" w:rsidRPr="00BA421E" w:rsidRDefault="00EB3F54" w:rsidP="00D05F57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OS-like funkcionalnosti platformi Java i .NET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, </w:t>
      </w:r>
      <w:r w:rsidRPr="00BA421E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browser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kao "OS" budućnosti ?</w:t>
      </w:r>
    </w:p>
    <w:p w:rsidR="00BA421E" w:rsidRDefault="00BA42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</w:p>
    <w:p w:rsidR="00EB3F54" w:rsidRPr="00BA421E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t>Uzroci problema softverske sigurnosti</w:t>
      </w:r>
    </w:p>
    <w:p w:rsidR="00EB3F54" w:rsidRPr="00BA421E" w:rsidRDefault="00EB3F54" w:rsidP="00D05F5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nedostatak svijesti, značaja (awareness)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>, n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edostatak znanja</w:t>
      </w:r>
    </w:p>
    <w:p w:rsidR="00EB3F54" w:rsidRPr="00BA421E" w:rsidRDefault="00EB3F54" w:rsidP="00D05F5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Sigurnost kao sekundarna briga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primarna je funkcionalnost, servis, udobnost</w:t>
      </w:r>
    </w:p>
    <w:p w:rsidR="00EB3F54" w:rsidRPr="00BA421E" w:rsidRDefault="00EB3F54" w:rsidP="00D05F5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Funkcionalnost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– ono što aplikacija radi</w:t>
      </w:r>
    </w:p>
    <w:p w:rsidR="00EB3F54" w:rsidRPr="00BA421E" w:rsidRDefault="00EB3F54" w:rsidP="00D05F57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Sigurnost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– bavi se onim što aplikacija ne bi smjela raditi</w:t>
      </w:r>
    </w:p>
    <w:p w:rsidR="00EB3F54" w:rsidRPr="00BA421E" w:rsidRDefault="00EB3F5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t>Sigurnosni ciljevi : CIA</w:t>
      </w:r>
    </w:p>
    <w:p w:rsidR="00EB3F54" w:rsidRPr="00BA421E" w:rsidRDefault="00EB3F54" w:rsidP="00D05F5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FF0000"/>
          <w:sz w:val="28"/>
          <w:szCs w:val="24"/>
          <w:lang w:val="hr-HR"/>
        </w:rPr>
        <w:t>C</w:t>
      </w:r>
      <w:r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>onfidentiality (povjerljivost, tajnost)</w:t>
      </w:r>
      <w:r w:rsidR="00BA421E"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uskraćivanje “čitanja” neautoriziranim korisnicima</w:t>
      </w:r>
    </w:p>
    <w:p w:rsidR="00EB3F54" w:rsidRPr="00BA421E" w:rsidRDefault="00EB3F54" w:rsidP="00D05F5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FF0000"/>
          <w:sz w:val="28"/>
          <w:szCs w:val="24"/>
          <w:lang w:val="hr-HR"/>
        </w:rPr>
        <w:t>I</w:t>
      </w:r>
      <w:r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>ntegrity (integritet)</w:t>
      </w:r>
      <w:r w:rsidR="00BA421E"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BA421E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uskraćivanje promjena neautoriziranim korisnicima</w:t>
      </w:r>
    </w:p>
    <w:p w:rsidR="00EB3F54" w:rsidRPr="00BA421E" w:rsidRDefault="00EB3F54" w:rsidP="00D05F5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FF0000"/>
          <w:sz w:val="28"/>
          <w:szCs w:val="24"/>
          <w:lang w:val="hr-HR"/>
        </w:rPr>
        <w:t>A</w:t>
      </w:r>
      <w:r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>vailability (dostupnost)</w:t>
      </w:r>
      <w:r w:rsidR="00BA421E" w:rsidRPr="00BA421E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>-</w:t>
      </w:r>
      <w:r w:rsidRPr="00BA421E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omogućavanje pristupa autoriziranim korisnicima, uskraćivanje ostalima</w:t>
      </w:r>
    </w:p>
    <w:p w:rsidR="00EB3F54" w:rsidRPr="00BA421E" w:rsidRDefault="00EB3F54" w:rsidP="00D05F5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Neporecivost odgovornosti (Non-repudiation for accountability)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autorizirani korisnici ne mogu odbiti, negirati, zaobići ugrađene postupke</w:t>
      </w:r>
    </w:p>
    <w:p w:rsidR="00BA421E" w:rsidRDefault="00BA42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FE4E8F" w:rsidRPr="00BA421E" w:rsidRDefault="00FE4E8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t>Realizacija ciljeva: AAAA</w:t>
      </w:r>
    </w:p>
    <w:p w:rsidR="00FE4E8F" w:rsidRPr="00BA421E" w:rsidRDefault="00FE4E8F" w:rsidP="00D05F5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Autentifikacija (</w:t>
      </w: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authentication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)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ovjera, utvrđivanje vjerodostojnosti, </w:t>
      </w:r>
      <w:r w:rsidRPr="00BA421E">
        <w:rPr>
          <w:rFonts w:asciiTheme="majorHAnsi" w:hAnsiTheme="majorHAnsi" w:cs="Arial Narrow"/>
          <w:color w:val="FF0000"/>
          <w:szCs w:val="24"/>
          <w:lang w:val="hr-HR"/>
        </w:rPr>
        <w:t>provjera autentičnosti</w:t>
      </w:r>
    </w:p>
    <w:p w:rsidR="00FE4E8F" w:rsidRPr="00BA421E" w:rsidRDefault="00FE4E8F" w:rsidP="00D05F57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proces identificiranja pojedinca, obično temeljen na korisničkim imenima i lozinkama,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zasnovan na ideji da svaki pojedini korisnik ima jedinstvenu informaciju kojom se razlikuje od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ostalih korisnika</w:t>
      </w:r>
    </w:p>
    <w:p w:rsidR="00FE4E8F" w:rsidRPr="00BA421E" w:rsidRDefault="00FE4E8F" w:rsidP="00D05F57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provjera je li korisnik doista onaj kojim se predstavlja</w:t>
      </w:r>
    </w:p>
    <w:p w:rsidR="00FE4E8F" w:rsidRPr="00BA421E" w:rsidRDefault="00FE4E8F" w:rsidP="00D05F5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Autorizacija (</w:t>
      </w: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authorization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)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="00BA421E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BA421E">
        <w:rPr>
          <w:rFonts w:asciiTheme="majorHAnsi" w:hAnsiTheme="majorHAnsi" w:cs="Arial Narrow"/>
          <w:color w:val="FF0000"/>
          <w:szCs w:val="24"/>
          <w:lang w:val="hr-HR"/>
        </w:rPr>
        <w:t>provjera ovlaštenosti</w:t>
      </w:r>
    </w:p>
    <w:p w:rsidR="00FE4E8F" w:rsidRPr="00BA421E" w:rsidRDefault="00FE4E8F" w:rsidP="00D05F57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proces davanja ili odbijanja pristupa (access) resursima</w:t>
      </w:r>
    </w:p>
    <w:p w:rsidR="00FE4E8F" w:rsidRPr="00BA421E" w:rsidRDefault="00FE4E8F" w:rsidP="00D05F5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Nadzor, praćenje (</w:t>
      </w: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auditing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) 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provjera je li nešto pošlo krivo</w:t>
      </w:r>
    </w:p>
    <w:p w:rsidR="00EB3F54" w:rsidRPr="00BA421E" w:rsidRDefault="00FE4E8F" w:rsidP="00D05F5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A421E">
        <w:rPr>
          <w:rFonts w:asciiTheme="majorHAnsi" w:hAnsiTheme="majorHAnsi" w:cs="Arial Narrow"/>
          <w:color w:val="000000"/>
          <w:szCs w:val="24"/>
          <w:lang w:val="hr-HR"/>
        </w:rPr>
        <w:t>Djelovanje (</w:t>
      </w:r>
      <w:r w:rsidRPr="00BA421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action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)</w:t>
      </w:r>
      <w:r w:rsidR="00BA421E" w:rsidRPr="00BA421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BA421E">
        <w:rPr>
          <w:rFonts w:asciiTheme="majorHAnsi" w:hAnsiTheme="majorHAnsi" w:cs="Arial Narrow"/>
          <w:color w:val="000000"/>
          <w:szCs w:val="24"/>
          <w:lang w:val="hr-HR"/>
        </w:rPr>
        <w:t>ukoliko jest, poduzeti mjere</w:t>
      </w:r>
    </w:p>
    <w:p w:rsidR="00FE4E8F" w:rsidRPr="00FE4E8F" w:rsidRDefault="00FE4E8F" w:rsidP="00064BD9">
      <w:p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FE4E8F" w:rsidRPr="00BA421E" w:rsidRDefault="00FE4E8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 w:rsidRPr="00BA421E"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t>Gdje je tu zaštita ?</w:t>
      </w:r>
    </w:p>
    <w:p w:rsidR="00FE4E8F" w:rsidRPr="00BA421E" w:rsidRDefault="00BA42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rFonts w:asciiTheme="majorHAnsi" w:hAnsiTheme="majorHAnsi" w:cs="Arial Narrow"/>
          <w:color w:val="000000"/>
          <w:szCs w:val="24"/>
          <w:lang w:val="hr-HR"/>
        </w:rPr>
        <w:t xml:space="preserve">Zaštita protiv napada? - </w:t>
      </w:r>
      <w:r w:rsidR="00FE4E8F"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Anti-virus, intrusion detection, firewalls, etc.</w:t>
      </w:r>
    </w:p>
    <w:p w:rsidR="00FE4E8F" w:rsidRPr="00FE4E8F" w:rsidRDefault="00FE4E8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FE4E8F">
        <w:rPr>
          <w:rFonts w:asciiTheme="majorHAnsi" w:hAnsiTheme="majorHAnsi" w:cs="Arial Narrow"/>
          <w:color w:val="000000"/>
          <w:szCs w:val="24"/>
          <w:lang w:val="hr-HR"/>
        </w:rPr>
        <w:t>Zaštita protiv prijetnji?</w:t>
      </w:r>
      <w:r w:rsidR="00BA421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FE4E8F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Use forensics to find &amp; eliminate</w:t>
      </w:r>
      <w:r w:rsidR="00E604B6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, </w:t>
      </w:r>
      <w:r w:rsidRPr="00FE4E8F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Mitigate by punishment, if possible</w:t>
      </w:r>
    </w:p>
    <w:p w:rsidR="00FE4E8F" w:rsidRDefault="00FE4E8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FE4E8F">
        <w:rPr>
          <w:rFonts w:asciiTheme="majorHAnsi" w:hAnsiTheme="majorHAnsi" w:cs="Arial Narrow"/>
          <w:color w:val="000000"/>
          <w:szCs w:val="24"/>
          <w:lang w:val="hr-HR"/>
        </w:rPr>
        <w:t>Zaštita protiv ranjivosti?</w:t>
      </w:r>
      <w:r w:rsidR="00E604B6">
        <w:rPr>
          <w:rFonts w:asciiTheme="majorHAnsi" w:hAnsiTheme="majorHAnsi" w:cs="Arial Narrow"/>
          <w:color w:val="000000"/>
          <w:szCs w:val="24"/>
          <w:lang w:val="hr-HR"/>
        </w:rPr>
        <w:t xml:space="preserve">  </w:t>
      </w:r>
      <w:r w:rsidRPr="00FE4E8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Engineer secure software!</w:t>
      </w:r>
    </w:p>
    <w:p w:rsidR="00E604B6" w:rsidRPr="00FE4E8F" w:rsidRDefault="00E604B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</w:p>
    <w:p w:rsidR="00FE4E8F" w:rsidRDefault="00FE4E8F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lastRenderedPageBreak/>
        <w:t xml:space="preserve">Životni ciklus sigurnog </w:t>
      </w:r>
      <w:r w:rsidRPr="00853B19">
        <w:t>softvera</w:t>
      </w:r>
    </w:p>
    <w:p w:rsidR="00E604B6" w:rsidRDefault="00B01E6C" w:rsidP="00064BD9">
      <w:pPr>
        <w:spacing w:line="276" w:lineRule="auto"/>
        <w:rPr>
          <w:lang w:val="hr-HR"/>
        </w:rPr>
      </w:pPr>
      <w:r w:rsidRPr="00B01E6C">
        <w:rPr>
          <w:noProof/>
          <w:lang w:val="hr-HR" w:eastAsia="hr-HR"/>
        </w:rPr>
        <w:drawing>
          <wp:inline distT="0" distB="0" distL="0" distR="0">
            <wp:extent cx="5943600" cy="2064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6C" w:rsidRDefault="00B01E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B01E6C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Microsoft’s Trustworthy Computing Security Development LC</w:t>
      </w:r>
      <w:r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 - </w:t>
      </w:r>
      <w:r w:rsidRPr="00B01E6C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B01E6C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Životni ciklus razvoja sigurnosti (skraćeno SDL)</w:t>
      </w:r>
    </w:p>
    <w:p w:rsidR="00B01E6C" w:rsidRDefault="00B01E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1DBFC70D" wp14:editId="3923A3FA">
            <wp:extent cx="5582093" cy="18503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92" t="32782" r="16816" b="28721"/>
                    <a:stretch/>
                  </pic:blipFill>
                  <pic:spPr bwMode="auto">
                    <a:xfrm>
                      <a:off x="0" y="0"/>
                      <a:ext cx="5601651" cy="185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E6C" w:rsidRDefault="00853B19" w:rsidP="00064BD9">
      <w:pPr>
        <w:pStyle w:val="Heading3"/>
        <w:spacing w:line="276" w:lineRule="auto"/>
        <w:rPr>
          <w:lang w:val="hr-HR"/>
        </w:rPr>
      </w:pPr>
      <w:r>
        <w:rPr>
          <w:lang w:val="hr-HR"/>
        </w:rPr>
        <w:t>Pre-SDL Requirements: Security Training</w:t>
      </w:r>
    </w:p>
    <w:p w:rsidR="00853B19" w:rsidRPr="00853B19" w:rsidRDefault="00853B1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853B19">
        <w:rPr>
          <w:rFonts w:asciiTheme="majorHAnsi" w:hAnsiTheme="majorHAnsi" w:cs="Arial Narrow"/>
          <w:b/>
          <w:color w:val="000000"/>
          <w:szCs w:val="24"/>
          <w:lang w:val="hr-HR"/>
        </w:rPr>
        <w:t>SDL Practice 1: Training Requirements</w:t>
      </w:r>
    </w:p>
    <w:p w:rsidR="00C168C8" w:rsidRPr="00C168C8" w:rsidRDefault="00853B19" w:rsidP="00D05F5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color w:val="000000"/>
          <w:szCs w:val="24"/>
          <w:lang w:val="hr-HR"/>
        </w:rPr>
        <w:t>poduka svih članova da bi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 znali osnove i ostali u trendu </w:t>
      </w:r>
    </w:p>
    <w:p w:rsidR="00853B19" w:rsidRPr="00C168C8" w:rsidRDefault="00853B19" w:rsidP="00D05F5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tehničari (razvojnici, testeri, …) – </w:t>
      </w:r>
      <w:r w:rsidRPr="00C168C8">
        <w:rPr>
          <w:rFonts w:asciiTheme="majorHAnsi" w:hAnsiTheme="majorHAnsi" w:cs="Arial Narrow"/>
          <w:color w:val="FF0000"/>
          <w:szCs w:val="24"/>
          <w:lang w:val="hr-HR"/>
        </w:rPr>
        <w:t>barem jedan tečaj godišnje</w:t>
      </w:r>
    </w:p>
    <w:p w:rsidR="00853B19" w:rsidRPr="00853B19" w:rsidRDefault="00853B1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53B19">
        <w:rPr>
          <w:rFonts w:asciiTheme="majorHAnsi" w:hAnsiTheme="majorHAnsi" w:cs="Arial Narrow"/>
          <w:color w:val="000000"/>
          <w:szCs w:val="24"/>
          <w:lang w:val="hr-HR"/>
        </w:rPr>
        <w:t>Osnovni tečajevi, s temama (skraćeno)</w:t>
      </w:r>
    </w:p>
    <w:p w:rsidR="00853B19" w:rsidRPr="00C168C8" w:rsidRDefault="00853B19" w:rsidP="00D05F5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>Sigurni dizajn (Secure design)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C168C8">
        <w:rPr>
          <w:rFonts w:asciiTheme="majorHAnsi" w:hAnsiTheme="majorHAnsi" w:cs="Arial Narrow"/>
          <w:color w:val="000000"/>
          <w:szCs w:val="24"/>
          <w:lang w:val="hr-HR"/>
        </w:rPr>
        <w:t>Attack surface reduction, Principle of least privilege, Secure defaults</w:t>
      </w:r>
    </w:p>
    <w:p w:rsidR="00853B19" w:rsidRPr="00C168C8" w:rsidRDefault="00853B19" w:rsidP="00D05F5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>Modeliranje prijetnji (Threat modeling)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C168C8">
        <w:rPr>
          <w:rFonts w:asciiTheme="majorHAnsi" w:hAnsiTheme="majorHAnsi" w:cs="Arial Narrow"/>
          <w:color w:val="000000"/>
          <w:szCs w:val="24"/>
          <w:lang w:val="hr-HR"/>
        </w:rPr>
        <w:t>Overview, Design implications, Coding constraints</w:t>
      </w:r>
    </w:p>
    <w:p w:rsidR="00853B19" w:rsidRPr="00C168C8" w:rsidRDefault="00853B19" w:rsidP="00D05F5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>Sigurno kodiranje (Secure coding)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C168C8">
        <w:rPr>
          <w:rFonts w:asciiTheme="majorHAnsi" w:hAnsiTheme="majorHAnsi" w:cs="Arial Narrow"/>
          <w:color w:val="000000"/>
          <w:szCs w:val="24"/>
          <w:lang w:val="hr-HR"/>
        </w:rPr>
        <w:t>Buffer overruns, Cross-site scripting, SQL injection, Weak cryptography</w:t>
      </w:r>
    </w:p>
    <w:p w:rsidR="00853B19" w:rsidRPr="00C168C8" w:rsidRDefault="00853B19" w:rsidP="00D05F5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>Testiranje sigurnosti (Security testing)</w:t>
      </w:r>
      <w:r w:rsidR="00C168C8"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 xml:space="preserve"> 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C168C8">
        <w:rPr>
          <w:rFonts w:asciiTheme="majorHAnsi" w:hAnsiTheme="majorHAnsi" w:cs="Arial Narrow"/>
          <w:color w:val="000000"/>
          <w:szCs w:val="24"/>
          <w:lang w:val="hr-HR"/>
        </w:rPr>
        <w:t>Security and functional testing, Risk assessment, Security testing methods</w:t>
      </w:r>
    </w:p>
    <w:p w:rsidR="00853B19" w:rsidRPr="00C168C8" w:rsidRDefault="00853B19" w:rsidP="00D05F5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C168C8">
        <w:rPr>
          <w:rFonts w:asciiTheme="majorHAnsi" w:hAnsiTheme="majorHAnsi" w:cs="Arial Narrow"/>
          <w:b/>
          <w:color w:val="000000"/>
          <w:szCs w:val="24"/>
          <w:lang w:val="hr-HR"/>
        </w:rPr>
        <w:t>Privatnost (Privacy)</w:t>
      </w:r>
      <w:r w:rsidR="00C168C8" w:rsidRPr="00C168C8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C168C8">
        <w:rPr>
          <w:rFonts w:asciiTheme="majorHAnsi" w:hAnsiTheme="majorHAnsi" w:cs="Arial Narrow"/>
          <w:color w:val="000000"/>
          <w:szCs w:val="24"/>
          <w:lang w:val="hr-HR"/>
        </w:rPr>
        <w:t>Types of privacy-sensitive data, design/development/testing best practices</w:t>
      </w:r>
    </w:p>
    <w:p w:rsidR="00023BB9" w:rsidRPr="00473702" w:rsidRDefault="00023BB9" w:rsidP="00064BD9">
      <w:pPr>
        <w:pStyle w:val="Heading3"/>
        <w:spacing w:line="276" w:lineRule="auto"/>
        <w:rPr>
          <w:lang w:val="hr-HR"/>
        </w:rPr>
      </w:pPr>
      <w:r w:rsidRPr="00473702">
        <w:rPr>
          <w:lang w:val="hr-HR"/>
        </w:rPr>
        <w:lastRenderedPageBreak/>
        <w:t>Phase One: Requirements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SDL Practice 2: Security Requirements</w:t>
      </w:r>
    </w:p>
    <w:p w:rsidR="00023BB9" w:rsidRPr="00473702" w:rsidRDefault="00023BB9" w:rsidP="00D05F5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rano postavljanje pouzdanih (trustworthiness) zahtjeva</w:t>
      </w:r>
      <w:r w:rsidR="00473702"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pri početnom planiranju</w:t>
      </w:r>
    </w:p>
    <w:p w:rsidR="00023BB9" w:rsidRPr="00473702" w:rsidRDefault="00023BB9" w:rsidP="00D05F5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identifikacija ključnih prekretnica (milestones) i isporuka</w:t>
      </w:r>
    </w:p>
    <w:p w:rsidR="00023BB9" w:rsidRPr="00473702" w:rsidRDefault="00023BB9" w:rsidP="00D05F5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specifikacija minimalnih zahtjeva na sigurnost aplikacija</w:t>
      </w:r>
    </w:p>
    <w:p w:rsidR="00023BB9" w:rsidRDefault="00023BB9" w:rsidP="00D05F5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uspostava sustava za praćenje (vulnerability/work item tracking system)</w:t>
      </w:r>
    </w:p>
    <w:p w:rsidR="00473702" w:rsidRPr="00473702" w:rsidRDefault="00473702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SDL Practice 3: Quality Gates/Bug Bars</w:t>
      </w:r>
    </w:p>
    <w:p w:rsidR="00023BB9" w:rsidRPr="00473702" w:rsidRDefault="00023BB9" w:rsidP="00D05F5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uspostava minimalno prihvatljivih razina kvalitete sigurnosti i privatnosti</w:t>
      </w:r>
    </w:p>
    <w:p w:rsidR="00023BB9" w:rsidRPr="00473702" w:rsidRDefault="00023BB9" w:rsidP="00D05F5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brana kvalitete (quality gate)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– za svaku fazu</w:t>
      </w:r>
      <w:r w:rsidR="00473702"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npr. ukloniti upozorenja kompilatora prije nego se napravi check-in</w:t>
      </w:r>
    </w:p>
    <w:p w:rsidR="00023BB9" w:rsidRPr="00473702" w:rsidRDefault="00023BB9" w:rsidP="00D05F5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prepreka za bugove (bug bar)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– primjenjuje se na čitav projekt</w:t>
      </w:r>
      <w:r w:rsidR="00473702"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npr. "bez poznatih kritičnih/važnih ranjivosti u trenutku isporuke"</w:t>
      </w:r>
    </w:p>
    <w:p w:rsidR="00C168C8" w:rsidRDefault="00023BB9" w:rsidP="00D05F5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tim dokazuje sukladnost kroz Final Security Review (FSR)</w:t>
      </w:r>
    </w:p>
    <w:p w:rsidR="00473702" w:rsidRPr="00473702" w:rsidRDefault="00473702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SDL Practice 4: Security and Privacy Risk Assessment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Security risk assessments (SRAs) and privacy risk assessments (PRAs)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Procjene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1.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Dijelovi projekta koji zahtijevaju modeliranje prijetnji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2.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Dijelovi projekta koji zahtijevaju pregled dizajna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3.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Dijelovi projekta koji zahtijevaju penetracijsko testiranje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4.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Dodatno testiranje ili zahtjevi radi procjene rizika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5.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Doseg zahtjeva za </w:t>
      </w:r>
      <w:r w:rsidRPr="0047370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fuzz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testiranjem (pogledati praksu 12)</w:t>
      </w:r>
    </w:p>
    <w:p w:rsidR="00023BB9" w:rsidRDefault="00023BB9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818181"/>
          <w:szCs w:val="24"/>
          <w:lang w:val="hr-HR"/>
        </w:rPr>
        <w:t xml:space="preserve">6.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Rangiranje utjecaja na privatnost (Privacy Impact Rating)</w:t>
      </w:r>
    </w:p>
    <w:p w:rsidR="00473702" w:rsidRPr="00473702" w:rsidRDefault="00473702" w:rsidP="00064BD9">
      <w:pPr>
        <w:autoSpaceDE w:val="0"/>
        <w:autoSpaceDN w:val="0"/>
        <w:adjustRightInd w:val="0"/>
        <w:spacing w:after="0" w:line="276" w:lineRule="auto"/>
        <w:ind w:left="708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i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i/>
          <w:color w:val="000000"/>
          <w:szCs w:val="24"/>
          <w:lang w:val="hr-HR"/>
        </w:rPr>
        <w:t>Rang utjecaja (rizika) na privatnost</w:t>
      </w:r>
    </w:p>
    <w:p w:rsidR="00023BB9" w:rsidRPr="00473702" w:rsidRDefault="00023BB9" w:rsidP="00D05F5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P1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: visok – </w:t>
      </w:r>
      <w:r w:rsidRPr="0047370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feature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/proizvod/servis sprema ili </w:t>
      </w:r>
      <w:r w:rsidR="00473702"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prenosi osobne podatke, mijenja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postavke ili instalira softver</w:t>
      </w:r>
    </w:p>
    <w:p w:rsidR="00023BB9" w:rsidRPr="00473702" w:rsidRDefault="00023BB9" w:rsidP="00D05F5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P2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: srednji – ponašanje koje se odnosi na privatnost je jednokratni, korisnički</w:t>
      </w:r>
      <w:r w:rsidR="00473702"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pokrenut prijenos podataka (npr. klik za odlazak na web)</w:t>
      </w:r>
    </w:p>
    <w:p w:rsidR="00023BB9" w:rsidRDefault="00023BB9" w:rsidP="00D05F5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P3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: nizak – nema instalacije, promjena, prijenosa (kako je prethodno navedeno)</w:t>
      </w:r>
    </w:p>
    <w:p w:rsidR="00473702" w:rsidRPr="00473702" w:rsidRDefault="00473702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pStyle w:val="Heading3"/>
        <w:spacing w:line="276" w:lineRule="auto"/>
        <w:rPr>
          <w:lang w:val="hr-HR"/>
        </w:rPr>
      </w:pPr>
      <w:r w:rsidRPr="00473702">
        <w:rPr>
          <w:lang w:val="hr-HR"/>
        </w:rPr>
        <w:t>Phase Two: Design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SDL Practice 5: Design Requirements</w:t>
      </w:r>
    </w:p>
    <w:p w:rsidR="00023BB9" w:rsidRPr="00473702" w:rsidRDefault="00023BB9" w:rsidP="00D05F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što ranije uklanjanje problema sigurnosti i privatnosti</w:t>
      </w:r>
    </w:p>
    <w:p w:rsidR="00023BB9" w:rsidRPr="00473702" w:rsidRDefault="00023BB9" w:rsidP="00D05F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izbjegavati "šarafljenje" ("bolting on") sigurnosti na kraju razvoja</w:t>
      </w:r>
    </w:p>
    <w:p w:rsidR="00023BB9" w:rsidRPr="00473702" w:rsidRDefault="00023BB9" w:rsidP="00D05F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473702">
        <w:rPr>
          <w:rFonts w:asciiTheme="majorHAnsi" w:hAnsiTheme="majorHAnsi" w:cs="Arial Narrow"/>
          <w:color w:val="FF0000"/>
          <w:szCs w:val="24"/>
          <w:lang w:val="hr-HR"/>
        </w:rPr>
        <w:t>razlikovati “secure features” i “security features” !</w:t>
      </w:r>
    </w:p>
    <w:p w:rsidR="00023BB9" w:rsidRPr="00473702" w:rsidRDefault="00023BB9" w:rsidP="00D05F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lastRenderedPageBreak/>
        <w:t>sigurne mogućnosti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– opća funkcionalnost koju treba osigurati (npr. unos, robusnost)</w:t>
      </w:r>
    </w:p>
    <w:p w:rsidR="00023BB9" w:rsidRPr="00473702" w:rsidRDefault="00023BB9" w:rsidP="00D05F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sigurnosne mogućnosti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– f-nost koja se odnosi na sigurnost (npr. autentifikacija)</w:t>
      </w:r>
    </w:p>
    <w:p w:rsidR="00473702" w:rsidRDefault="0047370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Specifikacija dizajna treba</w:t>
      </w:r>
    </w:p>
    <w:p w:rsidR="00023BB9" w:rsidRPr="00473702" w:rsidRDefault="00023BB9" w:rsidP="00D05F5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opisati mogućnosti softvera izravno izložene korisniku</w:t>
      </w:r>
    </w:p>
    <w:p w:rsidR="00023BB9" w:rsidRPr="00473702" w:rsidRDefault="00023BB9" w:rsidP="00D05F5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opisati kako sigurno ugraditi funkcionalnost</w:t>
      </w:r>
    </w:p>
    <w:p w:rsidR="00023BB9" w:rsidRPr="00473702" w:rsidRDefault="00023BB9" w:rsidP="00D05F5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provjerava se naspram funkcionalne specifikacije koja</w:t>
      </w:r>
    </w:p>
    <w:p w:rsidR="00023BB9" w:rsidRPr="00473702" w:rsidRDefault="00023BB9" w:rsidP="00D05F5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točno i potpuno opisuje korištenje mogućnosti</w:t>
      </w:r>
    </w:p>
    <w:p w:rsidR="00023BB9" w:rsidRDefault="00023BB9" w:rsidP="00D05F5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opisuje kako sigurno postaviti (deploy) </w:t>
      </w:r>
      <w:r w:rsidRPr="0047370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feature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ili funkciju</w:t>
      </w:r>
    </w:p>
    <w:p w:rsidR="00473702" w:rsidRPr="00473702" w:rsidRDefault="00473702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b/>
          <w:color w:val="000000"/>
          <w:szCs w:val="24"/>
          <w:lang w:val="hr-HR"/>
        </w:rPr>
        <w:t>SDL Practice 6: Attack Surface Reduction</w:t>
      </w:r>
    </w:p>
    <w:p w:rsidR="00023BB9" w:rsidRPr="00D67A18" w:rsidRDefault="00023BB9" w:rsidP="00D05F5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000000"/>
          <w:szCs w:val="24"/>
          <w:lang w:val="hr-HR"/>
        </w:rPr>
        <w:t>redukcija rizi</w:t>
      </w:r>
      <w:r w:rsidR="00473702" w:rsidRPr="00D67A18">
        <w:rPr>
          <w:rFonts w:asciiTheme="majorHAnsi" w:hAnsiTheme="majorHAnsi" w:cs="Arial Narrow"/>
          <w:color w:val="000000"/>
          <w:szCs w:val="24"/>
          <w:lang w:val="hr-HR"/>
        </w:rPr>
        <w:t xml:space="preserve">ka smanjenjem prostora za napad </w:t>
      </w:r>
      <w:r w:rsidRPr="00D67A18">
        <w:rPr>
          <w:rFonts w:asciiTheme="majorHAnsi" w:hAnsiTheme="majorHAnsi" w:cs="Arial Narrow"/>
          <w:color w:val="000000"/>
          <w:szCs w:val="24"/>
          <w:lang w:val="hr-HR"/>
        </w:rPr>
        <w:t>isključenjem ili restrikcijom pristupa na sistemske resurse</w:t>
      </w:r>
      <w:r w:rsidR="00D67A18" w:rsidRPr="00D67A18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D67A1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D67A18">
        <w:rPr>
          <w:rFonts w:asciiTheme="majorHAnsi" w:hAnsiTheme="majorHAnsi" w:cs="Arial Narrow"/>
          <w:color w:val="000000"/>
          <w:szCs w:val="24"/>
          <w:lang w:val="hr-HR"/>
        </w:rPr>
        <w:t>primjenom principa najmanjeg prava (least privilege)</w:t>
      </w:r>
    </w:p>
    <w:p w:rsidR="00023BB9" w:rsidRDefault="00023BB9" w:rsidP="00D05F5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000000"/>
          <w:szCs w:val="24"/>
          <w:lang w:val="hr-HR"/>
        </w:rPr>
        <w:t>uslojavanjem, gdje je moguće</w:t>
      </w:r>
    </w:p>
    <w:p w:rsidR="00D67A18" w:rsidRPr="00D67A18" w:rsidRDefault="00D67A18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D67A18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b/>
          <w:color w:val="000000"/>
          <w:szCs w:val="24"/>
          <w:lang w:val="hr-HR"/>
        </w:rPr>
        <w:t>SDL Practice 7: Threat Modeling (više u zasebnom poglavlju)</w:t>
      </w:r>
    </w:p>
    <w:p w:rsidR="00023BB9" w:rsidRPr="00D67A18" w:rsidRDefault="00023BB9" w:rsidP="00D05F5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000000"/>
          <w:szCs w:val="24"/>
          <w:lang w:val="hr-HR"/>
        </w:rPr>
        <w:t>gdje postoji rizik sigurnosti</w:t>
      </w:r>
    </w:p>
    <w:p w:rsidR="00023BB9" w:rsidRPr="00D67A18" w:rsidRDefault="00023BB9" w:rsidP="00D05F5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000000"/>
          <w:szCs w:val="24"/>
          <w:lang w:val="hr-HR"/>
        </w:rPr>
        <w:t>razmatranje i dokumentiranje posljedica u planiranom operativnom okruženju</w:t>
      </w:r>
    </w:p>
    <w:p w:rsidR="00023BB9" w:rsidRPr="00D67A18" w:rsidRDefault="00023BB9" w:rsidP="00D05F5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000000"/>
          <w:szCs w:val="24"/>
          <w:lang w:val="hr-HR"/>
        </w:rPr>
        <w:t>razmatranje sigurnosti pojedinih komponenti ili aplikacije</w:t>
      </w:r>
    </w:p>
    <w:p w:rsidR="00023BB9" w:rsidRDefault="00023BB9" w:rsidP="00D05F5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67A18">
        <w:rPr>
          <w:rFonts w:asciiTheme="majorHAnsi" w:hAnsiTheme="majorHAnsi" w:cs="Arial Narrow"/>
          <w:color w:val="FF0000"/>
          <w:szCs w:val="24"/>
          <w:lang w:val="hr-HR"/>
        </w:rPr>
        <w:t>glavna aktivnost dizajna u kojoj sudjeluju</w:t>
      </w:r>
      <w:r w:rsidR="00D67A18" w:rsidRPr="00D67A18">
        <w:rPr>
          <w:rFonts w:asciiTheme="majorHAnsi" w:hAnsiTheme="majorHAnsi" w:cs="Arial Narrow"/>
          <w:color w:val="FF0000"/>
          <w:szCs w:val="24"/>
          <w:lang w:val="hr-HR"/>
        </w:rPr>
        <w:t xml:space="preserve"> </w:t>
      </w:r>
      <w:r w:rsidRPr="00D67A18">
        <w:rPr>
          <w:rFonts w:asciiTheme="majorHAnsi" w:hAnsiTheme="majorHAnsi" w:cs="Arial Narrow"/>
          <w:color w:val="000000"/>
          <w:szCs w:val="24"/>
          <w:lang w:val="hr-HR"/>
        </w:rPr>
        <w:t>program/projekt menadžeri, razvojnici, testeri</w:t>
      </w:r>
    </w:p>
    <w:p w:rsidR="009C1894" w:rsidRPr="00D67A18" w:rsidRDefault="009C1894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473702" w:rsidRDefault="00023BB9" w:rsidP="00064BD9">
      <w:pPr>
        <w:pStyle w:val="Heading3"/>
        <w:spacing w:line="276" w:lineRule="auto"/>
        <w:rPr>
          <w:lang w:val="hr-HR"/>
        </w:rPr>
      </w:pPr>
      <w:r w:rsidRPr="00473702">
        <w:rPr>
          <w:lang w:val="hr-HR"/>
        </w:rPr>
        <w:t>Phase Three: Implementation</w:t>
      </w: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8: Use Approved Tools</w:t>
      </w:r>
    </w:p>
    <w:p w:rsidR="00023BB9" w:rsidRPr="009C1894" w:rsidRDefault="00023BB9" w:rsidP="00D05F5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tim određuje alate - npr. kompilator/linker opcije, upozorenja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savjetnik (advisor) odobrava</w:t>
      </w:r>
    </w:p>
    <w:p w:rsidR="00023BB9" w:rsidRPr="009C1894" w:rsidRDefault="00023BB9" w:rsidP="00D05F5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tim treba ustrajati na zadnjim verzijama dokazanih alata (oprez !)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9: Deprecate Unsafe Functions</w:t>
      </w:r>
    </w:p>
    <w:p w:rsidR="00023BB9" w:rsidRPr="009C1894" w:rsidRDefault="00023BB9" w:rsidP="00D05F5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analiza korištenih funkcija i API-ja s obzirom na sigurnost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stvaranje liste "zabranjenih" (banned list)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označavanje (npr. banned.h, strsafe.h)</w:t>
      </w:r>
    </w:p>
    <w:p w:rsidR="00023BB9" w:rsidRPr="009C1894" w:rsidRDefault="00023BB9" w:rsidP="00D05F5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korištenje odgovarajućih opcija prevoditelja za provjeru ili posebnih alata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npr. /GS (Buffer Security Check), </w:t>
      </w: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StackGuard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Practice 10: Static Analysis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osigurava inspekciju programskog ko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da, ali ju ne može zamijeniti !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npr. </w:t>
      </w: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StyleCop, CodeSmart, Ndepend</w:t>
      </w:r>
    </w:p>
    <w:p w:rsidR="00023BB9" w:rsidRPr="00473702" w:rsidRDefault="00023BB9" w:rsidP="00064BD9">
      <w:pPr>
        <w:pStyle w:val="Heading3"/>
        <w:spacing w:line="276" w:lineRule="auto"/>
        <w:rPr>
          <w:lang w:val="hr-HR"/>
        </w:rPr>
      </w:pPr>
      <w:r w:rsidRPr="00473702">
        <w:rPr>
          <w:lang w:val="hr-HR"/>
        </w:rPr>
        <w:lastRenderedPageBreak/>
        <w:t>Phase Four: Verification</w:t>
      </w: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11: Dynamic Program Analysis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pogonska (run-time) verifikacija koja utvrđuje da program radi kako je projektiran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provjera korupcije memo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rije, korištenje privilegija, …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npr. </w:t>
      </w: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AppVerifier, ANTS profiler, Rational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…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12: Fuzz Testing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varijanta dinamičke analize kojom se nastoji izazvat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i zastoj unosom neispravnih ili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pseudoslučajnih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podataka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13: Threat Model and Attack Surface Review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tokom razvoja dolazi do odstupanja od specifikacija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ponovni pregled modela prijetnji i mjerenje površine napada</w:t>
      </w:r>
    </w:p>
    <w:p w:rsidR="00023BB9" w:rsidRPr="009C1894" w:rsidRDefault="00023BB9" w:rsidP="00D05F5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verifikacija promjena u odnosu na specifikacije</w:t>
      </w:r>
    </w:p>
    <w:p w:rsidR="00023BB9" w:rsidRPr="00473702" w:rsidRDefault="00023BB9" w:rsidP="00064BD9">
      <w:pPr>
        <w:pStyle w:val="Heading3"/>
        <w:spacing w:line="276" w:lineRule="auto"/>
        <w:rPr>
          <w:lang w:val="hr-HR"/>
        </w:rPr>
      </w:pPr>
      <w:r w:rsidRPr="00473702">
        <w:rPr>
          <w:lang w:val="hr-HR"/>
        </w:rPr>
        <w:t>Phase Five: Release</w:t>
      </w: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14: Incident Response Plan</w:t>
      </w:r>
    </w:p>
    <w:p w:rsidR="00023BB9" w:rsidRPr="009C1894" w:rsidRDefault="00023BB9" w:rsidP="00D05F5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plan odziva na incidente definira</w:t>
      </w:r>
    </w:p>
    <w:p w:rsidR="00023BB9" w:rsidRPr="009C1894" w:rsidRDefault="00023BB9" w:rsidP="00D05F5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sustained engineering (SE) tim ili emergency response plan (ERP)</w:t>
      </w:r>
    </w:p>
    <w:p w:rsidR="00023BB9" w:rsidRPr="009C1894" w:rsidRDefault="00023BB9" w:rsidP="00D05F5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on-call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kontakt koji ima autoritet odlučivanja, 24x7</w:t>
      </w:r>
    </w:p>
    <w:p w:rsidR="00023BB9" w:rsidRPr="009C1894" w:rsidRDefault="00023BB9" w:rsidP="00D05F5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plan servisiranja sigurnosti za izvana nabavljene komponente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15: Final Security Review (FSR)</w:t>
      </w:r>
    </w:p>
    <w:p w:rsidR="00023BB9" w:rsidRPr="009C1894" w:rsidRDefault="00023BB9" w:rsidP="00D05F57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promišljena provjera svih sigurnosnih aktivnosti, prije objave</w:t>
      </w:r>
    </w:p>
    <w:p w:rsidR="00023BB9" w:rsidRPr="009C1894" w:rsidRDefault="00023BB9" w:rsidP="00D05F57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nije "penetrate and test" ili aktivnost "ugradimo zanemareno i zaboravljeno" !</w:t>
      </w:r>
    </w:p>
    <w:p w:rsidR="00023BB9" w:rsidRPr="00473702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73702">
        <w:rPr>
          <w:rFonts w:asciiTheme="majorHAnsi" w:hAnsiTheme="majorHAnsi" w:cs="Arial Narrow"/>
          <w:color w:val="000000"/>
          <w:szCs w:val="24"/>
          <w:lang w:val="hr-HR"/>
        </w:rPr>
        <w:t>ishodi:</w:t>
      </w:r>
    </w:p>
    <w:p w:rsidR="00023BB9" w:rsidRPr="009C1894" w:rsidRDefault="00023BB9" w:rsidP="00D05F5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passed FSR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– svi problemi su uočeni, te uklonjeni ili ublaženi</w:t>
      </w:r>
    </w:p>
    <w:p w:rsidR="00023BB9" w:rsidRPr="009C1894" w:rsidRDefault="00023BB9" w:rsidP="00D05F5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passed FSR with exceptions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– nerazriješeni se evidentiraju i ispravljaju u narednoj objavi</w:t>
      </w:r>
    </w:p>
    <w:p w:rsidR="00023BB9" w:rsidRPr="009C1894" w:rsidRDefault="00023BB9" w:rsidP="00D05F5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FSR with escalation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– projekt ne može biti objavljen, radi se plan razrješenja prije obj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ave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ili ide menadžmentu na daljnje odlučivanje</w:t>
      </w:r>
    </w:p>
    <w:p w:rsidR="009C1894" w:rsidRPr="00473702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23BB9" w:rsidRPr="009C1894" w:rsidRDefault="00023BB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b/>
          <w:color w:val="000000"/>
          <w:szCs w:val="24"/>
          <w:lang w:val="hr-HR"/>
        </w:rPr>
        <w:t>SDL Practice 16: Release/Archive</w:t>
      </w:r>
    </w:p>
    <w:p w:rsidR="00023BB9" w:rsidRPr="009C1894" w:rsidRDefault="00023BB9" w:rsidP="00D05F5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security advisor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potvrđuje (temeljem FSR i šire) da su zahtjevi zadovoljeni</w:t>
      </w:r>
    </w:p>
    <w:p w:rsidR="00023BB9" w:rsidRPr="009C1894" w:rsidRDefault="00023BB9" w:rsidP="00D05F5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zasebno se potvrđuju komponente utjecaja na privatnost </w:t>
      </w:r>
      <w:r w:rsidRPr="009C1894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P1 (praksa 4)</w:t>
      </w:r>
    </w:p>
    <w:p w:rsidR="00023BB9" w:rsidRPr="009C1894" w:rsidRDefault="00023BB9" w:rsidP="00D05F5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arhiviranje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specifikacija,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izvornog koda,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kompilata,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modela prijetnji,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dokumentacije…</w:t>
      </w:r>
    </w:p>
    <w:p w:rsidR="009C1894" w:rsidRDefault="009C189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5215DA" w:rsidRDefault="005215D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5215DA" w:rsidRPr="00473702" w:rsidRDefault="005215D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473702" w:rsidRPr="00473702" w:rsidRDefault="0047370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47370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Opcionalne aktivnosti</w:t>
      </w:r>
    </w:p>
    <w:p w:rsidR="00473702" w:rsidRPr="005215DA" w:rsidRDefault="0047370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i/>
          <w:color w:val="00B0F0"/>
          <w:szCs w:val="24"/>
          <w:lang w:val="hr-HR"/>
        </w:rPr>
      </w:pPr>
      <w:r w:rsidRPr="005215DA">
        <w:rPr>
          <w:rFonts w:asciiTheme="majorHAnsi" w:hAnsiTheme="majorHAnsi" w:cs="Arial Narrow"/>
          <w:i/>
          <w:color w:val="00B0F0"/>
          <w:szCs w:val="24"/>
          <w:lang w:val="hr-HR"/>
        </w:rPr>
        <w:t>Nadzor, ručna inspekcija koda (code review)</w:t>
      </w:r>
    </w:p>
    <w:p w:rsidR="00473702" w:rsidRPr="009C1894" w:rsidRDefault="00473702" w:rsidP="00D05F5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vješti pojedinci ili sigurnosni tim ili savjetnik sigurnosti</w:t>
      </w:r>
    </w:p>
    <w:p w:rsidR="00473702" w:rsidRPr="009C1894" w:rsidRDefault="00473702" w:rsidP="00D05F5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usmjerena na "kritične" komponente</w:t>
      </w:r>
    </w:p>
    <w:p w:rsidR="00473702" w:rsidRPr="009C1894" w:rsidRDefault="00473702" w:rsidP="00D05F5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najčešće dijelova koji obrađuju ili pohranjuju osobne podatke</w:t>
      </w:r>
    </w:p>
    <w:p w:rsidR="00473702" w:rsidRPr="009C1894" w:rsidRDefault="00473702" w:rsidP="00D05F5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također dijelova koji se odnose na šifriranje</w:t>
      </w:r>
    </w:p>
    <w:p w:rsidR="00473702" w:rsidRPr="005215DA" w:rsidRDefault="0047370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i/>
          <w:color w:val="00B0F0"/>
          <w:szCs w:val="24"/>
          <w:lang w:val="hr-HR"/>
        </w:rPr>
      </w:pPr>
      <w:r w:rsidRPr="005215DA">
        <w:rPr>
          <w:rFonts w:asciiTheme="majorHAnsi" w:hAnsiTheme="majorHAnsi" w:cs="Arial Narrow"/>
          <w:i/>
          <w:color w:val="00B0F0"/>
          <w:szCs w:val="24"/>
          <w:lang w:val="hr-HR"/>
        </w:rPr>
        <w:t>Penetracijsko testiranje</w:t>
      </w:r>
    </w:p>
    <w:p w:rsidR="00473702" w:rsidRPr="009C1894" w:rsidRDefault="00473702" w:rsidP="00D05F5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white box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analiza simuliranjem napada hakera</w:t>
      </w:r>
    </w:p>
    <w:p w:rsidR="00473702" w:rsidRPr="009C1894" w:rsidRDefault="00473702" w:rsidP="00D05F5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9C1894">
        <w:rPr>
          <w:rFonts w:asciiTheme="majorHAnsi" w:hAnsiTheme="majorHAnsi" w:cs="Arial Narrow"/>
          <w:color w:val="000000"/>
          <w:szCs w:val="24"/>
          <w:lang w:val="hr-HR"/>
        </w:rPr>
        <w:t>otkrivanje potencijalnih povredivosti uslijed pogreški u kodiranju, pogrešk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i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konfiguracije</w:t>
      </w:r>
      <w:r w:rsidR="009C1894" w:rsidRPr="009C1894">
        <w:rPr>
          <w:rFonts w:asciiTheme="majorHAnsi" w:hAnsiTheme="majorHAnsi" w:cs="Arial Narrow"/>
          <w:color w:val="000000"/>
          <w:szCs w:val="24"/>
          <w:lang w:val="hr-HR"/>
        </w:rPr>
        <w:t xml:space="preserve"> ili drugih slabosti u primjeni </w:t>
      </w:r>
      <w:r w:rsidRPr="009C1894">
        <w:rPr>
          <w:rFonts w:asciiTheme="majorHAnsi" w:hAnsiTheme="majorHAnsi" w:cs="Arial Narrow"/>
          <w:color w:val="000000"/>
          <w:szCs w:val="24"/>
          <w:lang w:val="hr-HR"/>
        </w:rPr>
        <w:t>u kombinaciji s automatiziranom ili ručnom analizom programskog koda</w:t>
      </w:r>
    </w:p>
    <w:p w:rsidR="00473702" w:rsidRDefault="0047370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215DA">
        <w:rPr>
          <w:rFonts w:asciiTheme="majorHAnsi" w:hAnsiTheme="majorHAnsi" w:cs="Arial Narrow"/>
          <w:i/>
          <w:color w:val="00B0F0"/>
          <w:szCs w:val="24"/>
          <w:lang w:val="hr-HR"/>
        </w:rPr>
        <w:t xml:space="preserve">Analiza </w:t>
      </w:r>
      <w:r w:rsidR="009C1894" w:rsidRPr="005215DA">
        <w:rPr>
          <w:rFonts w:asciiTheme="majorHAnsi" w:hAnsiTheme="majorHAnsi" w:cs="Arial Narrow"/>
          <w:i/>
          <w:color w:val="00B0F0"/>
          <w:szCs w:val="24"/>
          <w:lang w:val="hr-HR"/>
        </w:rPr>
        <w:t>povredivosti sličnih aplikacija</w:t>
      </w:r>
      <w:r w:rsidR="009C1894" w:rsidRPr="005215DA">
        <w:rPr>
          <w:rFonts w:asciiTheme="majorHAnsi" w:hAnsiTheme="majorHAnsi" w:cs="Arial Narrow"/>
          <w:color w:val="00B0F0"/>
          <w:szCs w:val="24"/>
          <w:lang w:val="hr-HR"/>
        </w:rPr>
        <w:t xml:space="preserve"> </w:t>
      </w:r>
      <w:r w:rsidR="009C1894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473702">
        <w:rPr>
          <w:rFonts w:asciiTheme="majorHAnsi" w:hAnsiTheme="majorHAnsi" w:cs="Arial Narrow"/>
          <w:color w:val="000000"/>
          <w:szCs w:val="24"/>
          <w:lang w:val="hr-HR"/>
        </w:rPr>
        <w:t>analizom dostupnih informacija na Internetu</w:t>
      </w:r>
    </w:p>
    <w:p w:rsidR="005A1CB5" w:rsidRPr="005A1CB5" w:rsidRDefault="005215DA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Sigurnosni zahtjevi</w:t>
      </w: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A1CB5">
        <w:rPr>
          <w:rFonts w:asciiTheme="majorHAnsi" w:hAnsiTheme="majorHAnsi" w:cs="Arial Narrow"/>
          <w:color w:val="000000"/>
          <w:szCs w:val="24"/>
          <w:lang w:val="hr-HR"/>
        </w:rPr>
        <w:t>Funkcionalni zahtjevi – opisuju što softver treba moći raditi</w:t>
      </w: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A1CB5">
        <w:rPr>
          <w:rFonts w:asciiTheme="majorHAnsi" w:hAnsiTheme="majorHAnsi" w:cs="Arial Narrow"/>
          <w:color w:val="000000"/>
          <w:szCs w:val="24"/>
          <w:lang w:val="hr-HR"/>
        </w:rPr>
        <w:t>Nefunkcionalni zahtjevi – sistemski, kvaliteta, ugovori, standardi, ograničenja</w:t>
      </w:r>
    </w:p>
    <w:p w:rsidR="00EE5EA0" w:rsidRDefault="00EE5EA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5A1CB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Sigurnosni – nefunkcionalni</w:t>
      </w:r>
    </w:p>
    <w:p w:rsidR="005A1CB5" w:rsidRPr="00EE5EA0" w:rsidRDefault="005A1CB5" w:rsidP="00D05F5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 xml:space="preserve">Procjene vrijednosti sustava </w:t>
      </w:r>
      <w:r w:rsidR="00EE5EA0" w:rsidRPr="00EE5EA0">
        <w:rPr>
          <w:rFonts w:asciiTheme="majorHAnsi" w:hAnsiTheme="majorHAnsi" w:cs="Arial Narrow"/>
          <w:color w:val="000000"/>
          <w:szCs w:val="24"/>
          <w:lang w:val="hr-HR"/>
        </w:rPr>
        <w:t>– vrijednost sustava i podataka (i</w:t>
      </w:r>
      <w:r w:rsidRPr="00EE5EA0">
        <w:rPr>
          <w:rFonts w:asciiTheme="majorHAnsi" w:hAnsiTheme="majorHAnsi" w:cs="Arial Narrow"/>
          <w:color w:val="000000"/>
          <w:szCs w:val="24"/>
          <w:lang w:val="hr-HR"/>
        </w:rPr>
        <w:t>spad košta 50 kkn/h, gubitak podataka procjenjuje se na 20 Mkn</w:t>
      </w:r>
      <w:r w:rsidR="00EE5EA0" w:rsidRPr="00EE5EA0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5A1CB5" w:rsidRPr="00EE5EA0" w:rsidRDefault="005A1CB5" w:rsidP="00D05F5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Zahtjevi za kontrolu pristupa – ograničenje na pristup podacima</w:t>
      </w:r>
      <w:r w:rsidR="00EE5EA0" w:rsidRPr="00EE5EA0">
        <w:rPr>
          <w:rFonts w:asciiTheme="majorHAnsi" w:hAnsiTheme="majorHAnsi" w:cs="Arial Narrow"/>
          <w:color w:val="000000"/>
          <w:szCs w:val="24"/>
          <w:lang w:val="hr-HR"/>
        </w:rPr>
        <w:t xml:space="preserve"> (</w:t>
      </w:r>
      <w:r w:rsidRPr="00EE5EA0">
        <w:rPr>
          <w:rFonts w:asciiTheme="majorHAnsi" w:hAnsiTheme="majorHAnsi" w:cs="Arial Narrow"/>
          <w:color w:val="000000"/>
          <w:szCs w:val="24"/>
          <w:lang w:val="hr-HR"/>
        </w:rPr>
        <w:t>Voditelji mogu …, operateri mogu … ili anon/regi/admin mogu …</w:t>
      </w:r>
      <w:r w:rsidR="00EE5EA0" w:rsidRPr="00EE5EA0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5A1CB5" w:rsidRPr="00EE5EA0" w:rsidRDefault="005A1CB5" w:rsidP="00D05F5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Zahtjevi za enkripcijom i autentifikacijom – kako, gdje i kada</w:t>
      </w:r>
    </w:p>
    <w:p w:rsidR="005A1CB5" w:rsidRPr="00EE5EA0" w:rsidRDefault="005A1CB5" w:rsidP="00D05F57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Zahtjevi za kontrolom virusa</w:t>
      </w: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A1CB5">
        <w:rPr>
          <w:rFonts w:asciiTheme="majorHAnsi" w:hAnsiTheme="majorHAnsi" w:cs="Arial Narrow"/>
          <w:color w:val="000000"/>
          <w:szCs w:val="24"/>
          <w:lang w:val="hr-HR"/>
        </w:rPr>
        <w:t>Neki mogu zahtijevati funkcionalnost</w:t>
      </w:r>
      <w:r w:rsidR="00EE5EA0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5A1CB5">
        <w:rPr>
          <w:rFonts w:asciiTheme="majorHAnsi" w:hAnsiTheme="majorHAnsi" w:cs="Arial Narrow"/>
          <w:color w:val="000000"/>
          <w:szCs w:val="24"/>
          <w:lang w:val="hr-HR"/>
        </w:rPr>
        <w:t>Duljina korisničkog unosa, validacija podataka</w:t>
      </w:r>
    </w:p>
    <w:p w:rsidR="00EE5EA0" w:rsidRDefault="00EE5EA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5A1CB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Izvori zahtjeva</w:t>
      </w:r>
    </w:p>
    <w:p w:rsidR="005A1CB5" w:rsidRPr="00EE5EA0" w:rsidRDefault="005A1CB5" w:rsidP="00D05F5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E5EA0">
        <w:rPr>
          <w:rFonts w:asciiTheme="majorHAnsi" w:hAnsiTheme="majorHAnsi" w:cs="Arial Narrow"/>
          <w:color w:val="00B0F0"/>
          <w:szCs w:val="24"/>
          <w:lang w:val="hr-HR"/>
        </w:rPr>
        <w:t>Korisnici</w:t>
      </w:r>
    </w:p>
    <w:p w:rsidR="005A1CB5" w:rsidRPr="00EE5EA0" w:rsidRDefault="005A1CB5" w:rsidP="00D05F5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E5EA0">
        <w:rPr>
          <w:rFonts w:asciiTheme="majorHAnsi" w:hAnsiTheme="majorHAnsi" w:cs="Arial Narrow"/>
          <w:color w:val="00B0F0"/>
          <w:szCs w:val="24"/>
          <w:lang w:val="hr-HR"/>
        </w:rPr>
        <w:t>Sigurnosna implikacija funkcionalnosti</w:t>
      </w:r>
    </w:p>
    <w:p w:rsidR="005A1CB5" w:rsidRPr="00EE5EA0" w:rsidRDefault="005A1CB5" w:rsidP="00D05F57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Zaštita od SQL ubrizgavanja za aplikacije nad BP</w:t>
      </w:r>
    </w:p>
    <w:p w:rsidR="005A1CB5" w:rsidRPr="00EE5EA0" w:rsidRDefault="005A1CB5" w:rsidP="00D05F57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Zaštita od XSS ubrizgavanja za web aplikacije</w:t>
      </w:r>
    </w:p>
    <w:p w:rsidR="005A1CB5" w:rsidRPr="00EE5EA0" w:rsidRDefault="005A1CB5" w:rsidP="00D05F5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E5EA0">
        <w:rPr>
          <w:rFonts w:asciiTheme="majorHAnsi" w:hAnsiTheme="majorHAnsi" w:cs="Arial Narrow"/>
          <w:color w:val="00B0F0"/>
          <w:szCs w:val="24"/>
          <w:lang w:val="hr-HR"/>
        </w:rPr>
        <w:t>Regulatorna sukladnost</w:t>
      </w:r>
    </w:p>
    <w:p w:rsidR="005A1CB5" w:rsidRPr="00EE5EA0" w:rsidRDefault="005A1CB5" w:rsidP="00D05F57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Zakon o informacijskoj sigurnosti</w:t>
      </w:r>
    </w:p>
    <w:p w:rsidR="005A1CB5" w:rsidRDefault="005A1CB5" w:rsidP="00D05F57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E5EA0">
        <w:rPr>
          <w:rFonts w:asciiTheme="majorHAnsi" w:hAnsiTheme="majorHAnsi" w:cs="Arial Narrow"/>
          <w:color w:val="000000"/>
          <w:szCs w:val="24"/>
          <w:lang w:val="hr-HR"/>
        </w:rPr>
        <w:t>Zakon o zaštiti osobnih podataka</w:t>
      </w:r>
    </w:p>
    <w:p w:rsidR="00EE5EA0" w:rsidRPr="005A1CB5" w:rsidRDefault="00EE5EA0" w:rsidP="00D05F5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5A1CB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Postupci inženjerstva zahtjeva</w:t>
      </w:r>
    </w:p>
    <w:p w:rsidR="005A1CB5" w:rsidRPr="0084652F" w:rsidRDefault="005A1CB5" w:rsidP="00D05F5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REVEAL =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equirements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E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ngineering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VE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rification and V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AL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idation</w:t>
      </w:r>
      <w:r w:rsidR="00EE5EA0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from Praxis</w:t>
      </w:r>
    </w:p>
    <w:p w:rsidR="005A1CB5" w:rsidRPr="0084652F" w:rsidRDefault="005A1CB5" w:rsidP="00D05F5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SQUARE =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ecurity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QUA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lity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equirements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E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ngineering Methodology</w:t>
      </w:r>
      <w:r w:rsidR="00EE5EA0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 - f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rom CMU/SEI</w:t>
      </w:r>
    </w:p>
    <w:p w:rsidR="005A1CB5" w:rsidRPr="0084652F" w:rsidRDefault="005A1CB5" w:rsidP="00D05F5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lastRenderedPageBreak/>
        <w:t xml:space="preserve">TRIAD =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T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rustworth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efinement through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ntrusion-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ware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D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esign from</w:t>
      </w:r>
      <w:r w:rsidR="00EE5EA0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CMU/SEI</w:t>
      </w:r>
    </w:p>
    <w:p w:rsidR="005A1CB5" w:rsidRPr="0084652F" w:rsidRDefault="005A1CB5" w:rsidP="00D05F57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AEGIS =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ppropriate and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E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ffective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G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uidance in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nformation </w:t>
      </w:r>
      <w:r w:rsidRPr="0084652F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ecurity</w:t>
      </w:r>
    </w:p>
    <w:p w:rsidR="005215DA" w:rsidRPr="0084652F" w:rsidRDefault="005A1CB5" w:rsidP="00D05F57">
      <w:pPr>
        <w:pStyle w:val="ListParagraph"/>
        <w:numPr>
          <w:ilvl w:val="0"/>
          <w:numId w:val="30"/>
        </w:numPr>
        <w:spacing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84652F">
        <w:rPr>
          <w:rFonts w:asciiTheme="majorHAnsi" w:hAnsiTheme="majorHAnsi" w:cs="Arial Narrow"/>
          <w:color w:val="FF0000"/>
          <w:szCs w:val="24"/>
          <w:lang w:val="hr-HR"/>
        </w:rPr>
        <w:t>Misuse Cases ili Abuse Cases (zajednička kratica MUCs)</w:t>
      </w:r>
    </w:p>
    <w:p w:rsidR="005A1CB5" w:rsidRPr="0084652F" w:rsidRDefault="005A1CB5" w:rsidP="00D05F57">
      <w:pPr>
        <w:pStyle w:val="ListParagraph"/>
        <w:numPr>
          <w:ilvl w:val="1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>Slučajevi zloupotrebe, zloporabe (nenamjerno) ili zlostavljanja (namjerno)</w:t>
      </w:r>
    </w:p>
    <w:p w:rsidR="005A1CB5" w:rsidRPr="0084652F" w:rsidRDefault="005A1CB5" w:rsidP="00D05F57">
      <w:pPr>
        <w:pStyle w:val="ListParagraph"/>
        <w:numPr>
          <w:ilvl w:val="1"/>
          <w:numId w:val="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>scenariji u kojima sudionik kompromitira sustav</w:t>
      </w:r>
    </w:p>
    <w:p w:rsidR="0084652F" w:rsidRDefault="0084652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5A1CB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Slučajevi zloporabe</w:t>
      </w:r>
    </w:p>
    <w:p w:rsidR="005A1CB5" w:rsidRPr="0084652F" w:rsidRDefault="005A1CB5" w:rsidP="00D05F57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>Pogled protivnika/napadača</w:t>
      </w:r>
      <w:r w:rsidR="0084652F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Dohvat podataka korisnika</w:t>
      </w:r>
      <w:r w:rsidR="0084652F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Izmjena cijene, ocjene, …</w:t>
      </w:r>
      <w:r w:rsidR="0084652F" w:rsidRPr="0084652F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84652F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Uskraćivanje usluge</w:t>
      </w: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A1CB5">
        <w:rPr>
          <w:rFonts w:asciiTheme="majorHAnsi" w:hAnsiTheme="majorHAnsi" w:cs="Arial Narrow"/>
          <w:color w:val="000000"/>
          <w:szCs w:val="24"/>
          <w:lang w:val="hr-HR"/>
        </w:rPr>
        <w:t>Razvoj slučajeva</w:t>
      </w:r>
      <w:r w:rsidR="0084652F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5A1CB5">
        <w:rPr>
          <w:rFonts w:asciiTheme="majorHAnsi" w:hAnsiTheme="majorHAnsi" w:cs="Arial Narrow"/>
          <w:color w:val="000000"/>
          <w:szCs w:val="24"/>
          <w:lang w:val="hr-HR"/>
        </w:rPr>
        <w:t>Brainstorming – pretpostavke, obrasci napada, rizici</w:t>
      </w: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5A1CB5">
        <w:rPr>
          <w:rFonts w:asciiTheme="majorHAnsi" w:hAnsiTheme="majorHAnsi" w:cs="Arial Narrow"/>
          <w:color w:val="000000"/>
          <w:szCs w:val="24"/>
          <w:lang w:val="hr-HR"/>
        </w:rPr>
        <w:t>Sigurnosni zahtjevi – generalizirana forma MUCova</w:t>
      </w:r>
      <w:r w:rsidR="0084652F">
        <w:rPr>
          <w:rFonts w:asciiTheme="majorHAnsi" w:hAnsiTheme="majorHAnsi" w:cs="Arial Narrow"/>
          <w:color w:val="000000"/>
          <w:szCs w:val="24"/>
          <w:lang w:val="hr-HR"/>
        </w:rPr>
        <w:t xml:space="preserve"> -&gt; </w:t>
      </w:r>
      <w:r w:rsidRPr="005A1CB5">
        <w:rPr>
          <w:rFonts w:asciiTheme="majorHAnsi" w:hAnsiTheme="majorHAnsi" w:cs="Arial Narrow"/>
          <w:color w:val="FF0000"/>
          <w:szCs w:val="24"/>
          <w:lang w:val="hr-HR"/>
        </w:rPr>
        <w:t>Anti-zahtjevi – što o</w:t>
      </w:r>
      <w:r w:rsidRPr="005A1CB5">
        <w:rPr>
          <w:rFonts w:asciiTheme="majorHAnsi" w:hAnsiTheme="majorHAnsi" w:cs="Arial Narrow,Bold"/>
          <w:b/>
          <w:bCs/>
          <w:color w:val="FF0000"/>
          <w:szCs w:val="24"/>
          <w:lang w:val="hr-HR"/>
        </w:rPr>
        <w:t>NE</w:t>
      </w:r>
      <w:r w:rsidRPr="005A1CB5">
        <w:rPr>
          <w:rFonts w:asciiTheme="majorHAnsi" w:hAnsiTheme="majorHAnsi" w:cs="Arial Narrow"/>
          <w:color w:val="FF0000"/>
          <w:szCs w:val="24"/>
          <w:lang w:val="hr-HR"/>
        </w:rPr>
        <w:t>mogućiti</w:t>
      </w:r>
    </w:p>
    <w:p w:rsidR="0084652F" w:rsidRDefault="0084652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5A1CB5" w:rsidRPr="005A1CB5" w:rsidRDefault="005A1CB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5A1CB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Povezivanje slučajeva zloporabe</w:t>
      </w:r>
    </w:p>
    <w:p w:rsidR="005A1CB5" w:rsidRPr="0084652F" w:rsidRDefault="005A1CB5" w:rsidP="00D05F57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"/>
          <w:color w:val="000000"/>
          <w:szCs w:val="24"/>
          <w:lang w:val="hr-HR"/>
        </w:rPr>
        <w:t>Proširenje dijagrama slučaja korištenja</w:t>
      </w:r>
    </w:p>
    <w:p w:rsidR="005A1CB5" w:rsidRPr="0084652F" w:rsidRDefault="005A1CB5" w:rsidP="00D05F57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4652F">
        <w:rPr>
          <w:rFonts w:asciiTheme="majorHAnsi" w:hAnsiTheme="majorHAnsi" w:cs="Arial Narrow,Italic"/>
          <w:i/>
          <w:iCs/>
          <w:color w:val="00B0F0"/>
          <w:szCs w:val="24"/>
          <w:lang w:val="hr-HR"/>
        </w:rPr>
        <w:t xml:space="preserve">Ublažava </w:t>
      </w:r>
      <w:r w:rsidRPr="0084652F">
        <w:rPr>
          <w:rFonts w:asciiTheme="majorHAnsi" w:hAnsiTheme="majorHAnsi" w:cs="Arial Narrow"/>
          <w:color w:val="00B0F0"/>
          <w:szCs w:val="24"/>
          <w:lang w:val="hr-HR"/>
        </w:rPr>
        <w:t xml:space="preserve">(mitigate)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– UC smanjuje priliku da MUC bude uspješan</w:t>
      </w:r>
    </w:p>
    <w:p w:rsidR="005A1CB5" w:rsidRPr="0084652F" w:rsidRDefault="005A1CB5" w:rsidP="00D05F57">
      <w:pPr>
        <w:pStyle w:val="ListParagraph"/>
        <w:numPr>
          <w:ilvl w:val="0"/>
          <w:numId w:val="31"/>
        </w:numPr>
        <w:spacing w:line="276" w:lineRule="auto"/>
        <w:rPr>
          <w:rFonts w:asciiTheme="majorHAnsi" w:hAnsiTheme="majorHAnsi"/>
          <w:szCs w:val="24"/>
          <w:lang w:val="hr-HR"/>
        </w:rPr>
      </w:pPr>
      <w:r w:rsidRPr="0084652F">
        <w:rPr>
          <w:rFonts w:asciiTheme="majorHAnsi" w:hAnsiTheme="majorHAnsi" w:cs="Arial Narrow,Italic"/>
          <w:i/>
          <w:iCs/>
          <w:color w:val="00B0F0"/>
          <w:szCs w:val="24"/>
          <w:lang w:val="hr-HR"/>
        </w:rPr>
        <w:t xml:space="preserve">Ugrožava </w:t>
      </w:r>
      <w:r w:rsidRPr="0084652F">
        <w:rPr>
          <w:rFonts w:asciiTheme="majorHAnsi" w:hAnsiTheme="majorHAnsi" w:cs="Arial Narrow"/>
          <w:color w:val="00B0F0"/>
          <w:szCs w:val="24"/>
          <w:lang w:val="hr-HR"/>
        </w:rPr>
        <w:t xml:space="preserve">(threaten) </w:t>
      </w:r>
      <w:r w:rsidRPr="0084652F">
        <w:rPr>
          <w:rFonts w:asciiTheme="majorHAnsi" w:hAnsiTheme="majorHAnsi" w:cs="Arial Narrow"/>
          <w:color w:val="000000"/>
          <w:szCs w:val="24"/>
          <w:lang w:val="hr-HR"/>
        </w:rPr>
        <w:t>– MUC ugrožava UC tako da ga iskoristi ili koči</w:t>
      </w:r>
    </w:p>
    <w:p w:rsidR="0084652F" w:rsidRDefault="0084652F" w:rsidP="00064BD9">
      <w:pPr>
        <w:spacing w:line="276" w:lineRule="auto"/>
        <w:rPr>
          <w:rFonts w:asciiTheme="majorHAnsi" w:hAnsiTheme="majorHAnsi" w:cs="Arial Narrow,Bold"/>
          <w:b/>
          <w:bCs/>
          <w:szCs w:val="24"/>
          <w:lang w:val="hr-HR"/>
        </w:rPr>
      </w:pPr>
      <w:r w:rsidRPr="0084652F">
        <w:rPr>
          <w:rFonts w:asciiTheme="majorHAnsi" w:hAnsiTheme="majorHAnsi" w:cs="Arial Narrow,Bold"/>
          <w:b/>
          <w:bCs/>
          <w:szCs w:val="24"/>
          <w:lang w:val="hr-HR"/>
        </w:rPr>
        <w:t>Primjer: UC-MUC dijagram sigurne komunikacije</w:t>
      </w:r>
    </w:p>
    <w:p w:rsidR="0084652F" w:rsidRDefault="0084652F" w:rsidP="00064BD9">
      <w:pPr>
        <w:spacing w:line="276" w:lineRule="auto"/>
        <w:jc w:val="center"/>
        <w:rPr>
          <w:rFonts w:asciiTheme="majorHAnsi" w:hAnsiTheme="majorHAnsi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1B4EB05D" wp14:editId="3D2DFABF">
            <wp:extent cx="4550735" cy="269109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49" t="30554" r="21109" b="12810"/>
                    <a:stretch/>
                  </pic:blipFill>
                  <pic:spPr bwMode="auto">
                    <a:xfrm>
                      <a:off x="0" y="0"/>
                      <a:ext cx="4562096" cy="26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171" w:rsidRDefault="00F82171" w:rsidP="00064BD9">
      <w:pPr>
        <w:spacing w:line="276" w:lineRule="auto"/>
        <w:rPr>
          <w:rFonts w:asciiTheme="majorHAnsi" w:hAnsiTheme="majorHAnsi"/>
          <w:szCs w:val="24"/>
          <w:lang w:val="hr-HR"/>
        </w:rPr>
      </w:pPr>
      <w:r w:rsidRPr="00F82171">
        <w:rPr>
          <w:rFonts w:asciiTheme="majorHAnsi" w:hAnsiTheme="majorHAnsi"/>
          <w:b/>
          <w:szCs w:val="24"/>
          <w:lang w:val="hr-HR"/>
        </w:rPr>
        <w:t>Primjeri sigurnosnih zahtjeva</w:t>
      </w:r>
      <w:r>
        <w:rPr>
          <w:rFonts w:asciiTheme="majorHAnsi" w:hAnsiTheme="majorHAnsi"/>
          <w:szCs w:val="24"/>
          <w:lang w:val="hr-HR"/>
        </w:rPr>
        <w:t>:</w:t>
      </w:r>
    </w:p>
    <w:p w:rsidR="00F82171" w:rsidRDefault="00F82171" w:rsidP="00064BD9">
      <w:pPr>
        <w:spacing w:line="276" w:lineRule="auto"/>
        <w:jc w:val="center"/>
        <w:rPr>
          <w:rFonts w:asciiTheme="majorHAnsi" w:hAnsiTheme="majorHAnsi"/>
          <w:szCs w:val="24"/>
          <w:lang w:val="hr-HR"/>
        </w:rPr>
      </w:pPr>
      <w:r>
        <w:rPr>
          <w:noProof/>
          <w:lang w:val="hr-HR" w:eastAsia="hr-HR"/>
        </w:rPr>
        <w:lastRenderedPageBreak/>
        <w:drawing>
          <wp:inline distT="0" distB="0" distL="0" distR="0" wp14:anchorId="51D55A82" wp14:editId="3B9315F8">
            <wp:extent cx="6440569" cy="376392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79" t="31823" r="21825" b="10902"/>
                    <a:stretch/>
                  </pic:blipFill>
                  <pic:spPr bwMode="auto">
                    <a:xfrm>
                      <a:off x="0" y="0"/>
                      <a:ext cx="6456272" cy="377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171" w:rsidRDefault="006F59F7" w:rsidP="00064BD9">
      <w:pPr>
        <w:pStyle w:val="Heading1"/>
        <w:spacing w:line="276" w:lineRule="auto"/>
        <w:rPr>
          <w:lang w:val="hr-HR"/>
        </w:rPr>
      </w:pPr>
      <w:r>
        <w:rPr>
          <w:lang w:val="hr-HR"/>
        </w:rPr>
        <w:t>Projektiranje sigurnosti</w:t>
      </w:r>
    </w:p>
    <w:p w:rsidR="006F59F7" w:rsidRDefault="007107B2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Modeliranje prijetnji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b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b/>
          <w:color w:val="000000"/>
          <w:szCs w:val="24"/>
          <w:lang w:val="hr-HR"/>
        </w:rPr>
        <w:t>Modeliranje prijetnji (threat modeling)</w:t>
      </w:r>
    </w:p>
    <w:p w:rsidR="0009582D" w:rsidRPr="0009582D" w:rsidRDefault="0009582D" w:rsidP="00D05F5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sigurnosna analiza koja pomaže u otkrivanju najvećih sigurnosnih opasnosti</w:t>
      </w:r>
    </w:p>
    <w:p w:rsidR="0009582D" w:rsidRPr="0009582D" w:rsidRDefault="0009582D" w:rsidP="00D05F5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cilj je odrediti koje prijetnje i na koji način treba ukloniti</w:t>
      </w:r>
    </w:p>
    <w:p w:rsidR="0009582D" w:rsidRPr="0009582D" w:rsidRDefault="0009582D" w:rsidP="00D05F5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pretpostavka - proizvod nije siguran ako se ne procijene prijetnje i smanji rizik</w:t>
      </w:r>
    </w:p>
    <w:p w:rsidR="0009582D" w:rsidRPr="0009582D" w:rsidRDefault="0009582D" w:rsidP="00D05F5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koristi:</w:t>
      </w:r>
    </w:p>
    <w:p w:rsidR="0009582D" w:rsidRPr="0009582D" w:rsidRDefault="0009582D" w:rsidP="00D05F57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bolje shvaćanje aplikacije - naročito novi članovi</w:t>
      </w:r>
    </w:p>
    <w:p w:rsidR="0009582D" w:rsidRPr="0009582D" w:rsidRDefault="0009582D" w:rsidP="00D05F57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pronalaženje pogrešaka</w:t>
      </w:r>
    </w:p>
    <w:p w:rsidR="0009582D" w:rsidRPr="0009582D" w:rsidRDefault="0009582D" w:rsidP="00D05F57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 xml:space="preserve">procjena da </w:t>
      </w:r>
      <w:r w:rsidRPr="0009582D">
        <w:rPr>
          <w:rFonts w:asciiTheme="majorHAnsi" w:hAnsiTheme="majorHAnsi" w:cs="Arial Narrow"/>
          <w:b/>
          <w:color w:val="000000"/>
          <w:szCs w:val="24"/>
          <w:lang w:val="hr-HR"/>
        </w:rPr>
        <w:t>MP pronađe 50% pogrešaka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, a ostatak testiranjem i analizom koda</w:t>
      </w:r>
    </w:p>
    <w:p w:rsidR="0009582D" w:rsidRPr="0009582D" w:rsidRDefault="0009582D" w:rsidP="00D05F57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pogreške složenih aplikacija, koje se rijetko pronađu drukčije (pogreške u dizajnu)</w:t>
      </w:r>
    </w:p>
    <w:p w:rsid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9582D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Načela i proces modeliranja prijetnji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Analiziran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je prijetnji - dugotrajan posao, 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bitno je da se obavi kvalitetno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i 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najbolje iterativno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važno: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Jednostavnije je pronaći sigurnosni propust u dizajnu aplikacije nego mijenjati kasnije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B0F0"/>
          <w:szCs w:val="24"/>
          <w:lang w:val="hr-HR"/>
        </w:rPr>
        <w:t>Model prijetnji treba biti aktualan (ažuran) - prijetnje i načini kako ih zaobići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lastRenderedPageBreak/>
        <w:t>Proces modeliranja prijetnji</w:t>
      </w:r>
    </w:p>
    <w:p w:rsidR="0009582D" w:rsidRPr="0009582D" w:rsidRDefault="0009582D" w:rsidP="00D05F5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Određivanje ciljeva zaštite</w:t>
      </w:r>
    </w:p>
    <w:p w:rsidR="0009582D" w:rsidRPr="0009582D" w:rsidRDefault="0009582D" w:rsidP="00D05F5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Arhitektura aplikacije</w:t>
      </w:r>
    </w:p>
    <w:p w:rsidR="0009582D" w:rsidRPr="0009582D" w:rsidRDefault="0009582D" w:rsidP="00D05F5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Dekompozicija aplikacije</w:t>
      </w:r>
    </w:p>
    <w:p w:rsidR="0009582D" w:rsidRPr="0009582D" w:rsidRDefault="0009582D" w:rsidP="00D05F5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Određivanje prijetnji</w:t>
      </w:r>
    </w:p>
    <w:p w:rsidR="0009582D" w:rsidRPr="0009582D" w:rsidRDefault="0009582D" w:rsidP="00D05F5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Dokumentiranje prijetnji</w:t>
      </w:r>
    </w:p>
    <w:p w:rsidR="007107B2" w:rsidRPr="0009582D" w:rsidRDefault="0009582D" w:rsidP="00D05F57">
      <w:pPr>
        <w:pStyle w:val="ListParagraph"/>
        <w:numPr>
          <w:ilvl w:val="0"/>
          <w:numId w:val="33"/>
        </w:numPr>
        <w:spacing w:line="276" w:lineRule="auto"/>
        <w:rPr>
          <w:rFonts w:asciiTheme="majorHAnsi" w:hAnsiTheme="majorHAnsi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Rangiranje prijetnji</w:t>
      </w:r>
    </w:p>
    <w:p w:rsidR="0009582D" w:rsidRDefault="0009582D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Izlaz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Dokument s modelima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definicijom arhitekture i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popisom prijetnji</w:t>
      </w:r>
    </w:p>
    <w:p w:rsidR="00133E52" w:rsidRDefault="0009582D" w:rsidP="00064BD9">
      <w:pPr>
        <w:pStyle w:val="Heading3"/>
        <w:spacing w:line="276" w:lineRule="auto"/>
        <w:rPr>
          <w:lang w:val="hr-HR"/>
        </w:rPr>
      </w:pPr>
      <w:r w:rsidRPr="0009582D">
        <w:rPr>
          <w:lang w:val="hr-HR"/>
        </w:rPr>
        <w:t xml:space="preserve">Korak 1 </w:t>
      </w:r>
    </w:p>
    <w:p w:rsidR="0009582D" w:rsidRPr="00133E52" w:rsidRDefault="0009582D" w:rsidP="00064BD9">
      <w:pPr>
        <w:spacing w:line="276" w:lineRule="auto"/>
        <w:rPr>
          <w:szCs w:val="24"/>
          <w:lang w:val="hr-HR"/>
        </w:rPr>
      </w:pPr>
      <w:r w:rsidRPr="00133E52">
        <w:rPr>
          <w:szCs w:val="24"/>
          <w:lang w:val="hr-HR"/>
        </w:rPr>
        <w:t>identifikacija resursa koje treba zaštititi od spremišta podataka (datoteka, BP), …, do web stranica</w:t>
      </w:r>
    </w:p>
    <w:p w:rsidR="0009582D" w:rsidRPr="0009582D" w:rsidRDefault="0009582D" w:rsidP="00064BD9">
      <w:pPr>
        <w:pStyle w:val="Heading3"/>
        <w:spacing w:line="276" w:lineRule="auto"/>
        <w:rPr>
          <w:lang w:val="hr-HR"/>
        </w:rPr>
      </w:pPr>
      <w:r w:rsidRPr="0009582D">
        <w:rPr>
          <w:lang w:val="hr-HR"/>
        </w:rPr>
        <w:t>Korak 2 – Pregled arhitekture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09582D">
        <w:rPr>
          <w:rFonts w:asciiTheme="majorHAnsi" w:hAnsiTheme="majorHAnsi" w:cs="Arial Narrow"/>
          <w:color w:val="00B0F0"/>
          <w:szCs w:val="24"/>
          <w:lang w:val="hr-HR"/>
        </w:rPr>
        <w:t>Dokumentiranje</w:t>
      </w:r>
    </w:p>
    <w:p w:rsidR="0009582D" w:rsidRPr="0009582D" w:rsidRDefault="0009582D" w:rsidP="00D05F5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funkcije aplikacije - što aplikacija radi</w:t>
      </w:r>
    </w:p>
    <w:p w:rsidR="0009582D" w:rsidRPr="0009582D" w:rsidRDefault="0009582D" w:rsidP="00D05F5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arhitektura aplikacije i način fizičke ugradnje (konfiguracija)</w:t>
      </w:r>
    </w:p>
    <w:p w:rsidR="0009582D" w:rsidRPr="0009582D" w:rsidRDefault="0009582D" w:rsidP="00D05F57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tehnologije implementacije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09582D">
        <w:rPr>
          <w:rFonts w:asciiTheme="majorHAnsi" w:hAnsiTheme="majorHAnsi" w:cs="Arial Narrow"/>
          <w:color w:val="00B0F0"/>
          <w:szCs w:val="24"/>
          <w:lang w:val="hr-HR"/>
        </w:rPr>
        <w:t>Modeliranje funkcionalnosti</w:t>
      </w:r>
    </w:p>
    <w:p w:rsidR="0009582D" w:rsidRPr="0009582D" w:rsidRDefault="0009582D" w:rsidP="00D05F5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slučajevi korištenja (</w:t>
      </w:r>
      <w:r w:rsidRPr="0009582D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use case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09582D" w:rsidRPr="0009582D" w:rsidRDefault="0009582D" w:rsidP="00D05F5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razumijevanje načina korištenja</w:t>
      </w:r>
    </w:p>
    <w:p w:rsidR="0009582D" w:rsidRPr="0009582D" w:rsidRDefault="0009582D" w:rsidP="00D05F5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kontekst rada aplikacije</w:t>
      </w:r>
    </w:p>
    <w:p w:rsidR="0009582D" w:rsidRPr="0009582D" w:rsidRDefault="0009582D" w:rsidP="00D05F57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primjeri: zaposlenik vidi poslovne podatke, može ažurirati osobne podatke, menadžer vidi podatke zaposlenika.</w:t>
      </w:r>
    </w:p>
    <w:p w:rsidR="0009582D" w:rsidRP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09582D">
        <w:rPr>
          <w:rFonts w:asciiTheme="majorHAnsi" w:hAnsiTheme="majorHAnsi" w:cs="Arial Narrow"/>
          <w:color w:val="00B0F0"/>
          <w:szCs w:val="24"/>
          <w:lang w:val="hr-HR"/>
        </w:rPr>
        <w:t>Provjera (kršenja) poslovnih pravila</w:t>
      </w:r>
    </w:p>
    <w:p w:rsidR="0009582D" w:rsidRPr="0009582D" w:rsidRDefault="0009582D" w:rsidP="00D05F57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Npr. korisnik pokušava promijeniti tuđe osobne podatke</w:t>
      </w:r>
    </w:p>
    <w:p w:rsidR="0009582D" w:rsidRPr="0009582D" w:rsidRDefault="0009582D" w:rsidP="00D05F57">
      <w:pPr>
        <w:pStyle w:val="ListParagraph"/>
        <w:numPr>
          <w:ilvl w:val="0"/>
          <w:numId w:val="36"/>
        </w:numPr>
        <w:spacing w:line="276" w:lineRule="auto"/>
        <w:rPr>
          <w:rFonts w:asciiTheme="majorHAnsi" w:hAnsiTheme="majorHAnsi"/>
          <w:szCs w:val="24"/>
          <w:lang w:val="hr-HR"/>
        </w:rPr>
      </w:pPr>
      <w:r w:rsidRPr="0009582D">
        <w:rPr>
          <w:rFonts w:asciiTheme="majorHAnsi" w:hAnsiTheme="majorHAnsi" w:cs="Arial Narrow"/>
          <w:color w:val="000000"/>
          <w:szCs w:val="24"/>
          <w:lang w:val="hr-HR"/>
        </w:rPr>
        <w:t>To ne bi smio ako nema dovoljnu razinu dozvola</w:t>
      </w:r>
    </w:p>
    <w:p w:rsidR="0009582D" w:rsidRDefault="0009582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74C0">
        <w:rPr>
          <w:rFonts w:asciiTheme="majorHAnsi" w:hAnsiTheme="majorHAnsi" w:cs="Arial Narrow"/>
          <w:i/>
          <w:color w:val="000000"/>
          <w:szCs w:val="24"/>
          <w:lang w:val="hr-HR"/>
        </w:rPr>
        <w:t>Dijagram visoke razine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 xml:space="preserve"> - opisuje strukturu (komponente) sustava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-&gt; 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ovisno o složenosti aplikacije treba izraditi detaljnije dijagrame dijelova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(</w:t>
      </w:r>
      <w:r w:rsidRPr="0009582D">
        <w:rPr>
          <w:rFonts w:asciiTheme="majorHAnsi" w:hAnsiTheme="majorHAnsi" w:cs="Arial Narrow"/>
          <w:color w:val="000000"/>
          <w:szCs w:val="24"/>
          <w:lang w:val="hr-HR"/>
        </w:rPr>
        <w:t>npr. dijagrame pojedinih slojeva višeslojne aplikacije</w:t>
      </w:r>
      <w:r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7C5026" w:rsidRPr="007C5026" w:rsidRDefault="007C5026" w:rsidP="00064BD9">
      <w:pPr>
        <w:pStyle w:val="Heading3"/>
        <w:spacing w:line="276" w:lineRule="auto"/>
        <w:rPr>
          <w:lang w:val="hr-HR"/>
        </w:rPr>
      </w:pPr>
      <w:r w:rsidRPr="007C5026">
        <w:rPr>
          <w:lang w:val="hr-HR"/>
        </w:rPr>
        <w:t>Korak 3 – Dekompozicija aplikacije</w:t>
      </w:r>
    </w:p>
    <w:p w:rsidR="007C5026" w:rsidRPr="007C5026" w:rsidRDefault="007C5026" w:rsidP="00D05F57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Izrada sigurnosnog profila (security profile)</w:t>
      </w:r>
    </w:p>
    <w:p w:rsidR="007C5026" w:rsidRPr="007C5026" w:rsidRDefault="007C5026" w:rsidP="00D05F57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Određivanje</w:t>
      </w:r>
    </w:p>
    <w:p w:rsidR="007C5026" w:rsidRPr="007C5026" w:rsidRDefault="007C5026" w:rsidP="00D05F57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granica povjerenja (trust boundaries)</w:t>
      </w:r>
    </w:p>
    <w:p w:rsidR="007C5026" w:rsidRPr="007C5026" w:rsidRDefault="007C5026" w:rsidP="00D05F57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toka podataka</w:t>
      </w:r>
    </w:p>
    <w:p w:rsidR="007C5026" w:rsidRPr="007C5026" w:rsidRDefault="007C5026" w:rsidP="00D05F57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mjesta unosa</w:t>
      </w:r>
    </w:p>
    <w:p w:rsidR="007C5026" w:rsidRPr="007C5026" w:rsidRDefault="007C5026" w:rsidP="00D05F57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lastRenderedPageBreak/>
        <w:t>privilegiranog koda</w:t>
      </w:r>
    </w:p>
    <w:p w:rsidR="007C5026" w:rsidRPr="007C5026" w:rsidRDefault="007C5026" w:rsidP="00D05F57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Tehnike dekompozicije - funkcionalna dekompozicija, dijagram aktivnosti, dijagram toka podataka, …</w:t>
      </w:r>
    </w:p>
    <w:p w:rsidR="007C5026" w:rsidRPr="007C5026" w:rsidRDefault="007C502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7C5026" w:rsidRPr="007C5026" w:rsidRDefault="007C502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7C5026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Granice povjerenja i tokovi podataka</w:t>
      </w:r>
    </w:p>
    <w:p w:rsidR="007C5026" w:rsidRPr="007C5026" w:rsidRDefault="007C502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Symbol"/>
          <w:color w:val="818181"/>
          <w:szCs w:val="24"/>
          <w:lang w:val="hr-HR"/>
        </w:rPr>
        <w:t xml:space="preserve"> </w:t>
      </w:r>
      <w:r w:rsidRPr="007C5026">
        <w:rPr>
          <w:rFonts w:asciiTheme="majorHAnsi" w:hAnsiTheme="majorHAnsi" w:cs="Arial Narrow"/>
          <w:color w:val="00B0F0"/>
          <w:szCs w:val="24"/>
          <w:lang w:val="hr-HR"/>
        </w:rPr>
        <w:t>Određivanje granica povjerenja</w:t>
      </w:r>
    </w:p>
    <w:p w:rsidR="007C5026" w:rsidRPr="007C5026" w:rsidRDefault="007C5026" w:rsidP="00D05F5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analiza okruženja resursa određenog dizajnom aplikacije</w:t>
      </w:r>
    </w:p>
    <w:p w:rsidR="007C5026" w:rsidRPr="007C5026" w:rsidRDefault="007C5026" w:rsidP="00D05F5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za svaki podsustav, procjena je li ulazni tok ili korisnički unos povjerljiv (ako nije – razmotriti kako ih autentificirati i autorizirati</w:t>
      </w:r>
      <w:r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7C5026" w:rsidRPr="007C5026" w:rsidRDefault="007C5026" w:rsidP="00D05F5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procjena je li pozivajući programski kod povjerljiv</w:t>
      </w:r>
    </w:p>
    <w:p w:rsidR="007C5026" w:rsidRPr="007C5026" w:rsidRDefault="007C5026" w:rsidP="00D05F5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provjera povjerenja poslužitelja (server trust relationships)</w:t>
      </w:r>
    </w:p>
    <w:p w:rsidR="007C5026" w:rsidRPr="007C5026" w:rsidRDefault="007C502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7C5026">
        <w:rPr>
          <w:rFonts w:asciiTheme="majorHAnsi" w:hAnsiTheme="majorHAnsi" w:cs="Arial Narrow"/>
          <w:color w:val="00B0F0"/>
          <w:szCs w:val="24"/>
          <w:lang w:val="hr-HR"/>
        </w:rPr>
        <w:t>Određivanje toka podataka (data flow)</w:t>
      </w:r>
    </w:p>
    <w:p w:rsidR="007C5026" w:rsidRPr="007C5026" w:rsidRDefault="007C5026" w:rsidP="00D05F57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iterativna dekompozicija</w:t>
      </w:r>
    </w:p>
    <w:p w:rsidR="007C5026" w:rsidRDefault="007C5026" w:rsidP="00D05F57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C5026">
        <w:rPr>
          <w:rFonts w:asciiTheme="majorHAnsi" w:hAnsiTheme="majorHAnsi" w:cs="Arial Narrow"/>
          <w:color w:val="000000"/>
          <w:szCs w:val="24"/>
          <w:lang w:val="hr-HR"/>
        </w:rPr>
        <w:t>analizom tokova između podsustava, pa u dubinu (0-sistem, 1-glavne mogućnosti, 2-detalji)</w:t>
      </w:r>
    </w:p>
    <w:p w:rsidR="00126750" w:rsidRP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,Bold"/>
          <w:b/>
          <w:bCs/>
          <w:szCs w:val="24"/>
          <w:lang w:val="hr-HR"/>
        </w:rPr>
        <w:t>Dijagram toka podataka - notacija</w:t>
      </w:r>
    </w:p>
    <w:p w:rsidR="007C5026" w:rsidRDefault="00126750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3C27A021" wp14:editId="4258B48E">
            <wp:extent cx="988317" cy="5671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575" t="31052" r="22827" b="60172"/>
                    <a:stretch/>
                  </pic:blipFill>
                  <pic:spPr bwMode="auto">
                    <a:xfrm>
                      <a:off x="0" y="0"/>
                      <a:ext cx="1019811" cy="58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 w:eastAsia="hr-HR"/>
        </w:rPr>
        <w:drawing>
          <wp:inline distT="0" distB="0" distL="0" distR="0" wp14:anchorId="13E3FB06" wp14:editId="2C21E428">
            <wp:extent cx="722585" cy="72862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345" t="40737" r="24010" b="47344"/>
                    <a:stretch/>
                  </pic:blipFill>
                  <pic:spPr bwMode="auto">
                    <a:xfrm>
                      <a:off x="0" y="0"/>
                      <a:ext cx="740013" cy="74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 w:eastAsia="hr-HR"/>
        </w:rPr>
        <w:drawing>
          <wp:inline distT="0" distB="0" distL="0" distR="0" wp14:anchorId="13E3FB06" wp14:editId="2C21E428">
            <wp:extent cx="733646" cy="70884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429" t="54216" r="24415" b="35204"/>
                    <a:stretch/>
                  </pic:blipFill>
                  <pic:spPr bwMode="auto">
                    <a:xfrm>
                      <a:off x="0" y="0"/>
                      <a:ext cx="753325" cy="72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 w:eastAsia="hr-HR"/>
        </w:rPr>
        <w:drawing>
          <wp:inline distT="0" distB="0" distL="0" distR="0" wp14:anchorId="13E3FB06" wp14:editId="2C21E428">
            <wp:extent cx="1190846" cy="51098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446" t="65570" r="21288" b="25831"/>
                    <a:stretch/>
                  </pic:blipFill>
                  <pic:spPr bwMode="auto">
                    <a:xfrm>
                      <a:off x="0" y="0"/>
                      <a:ext cx="1222141" cy="52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hr-HR" w:eastAsia="hr-HR"/>
        </w:rPr>
        <w:drawing>
          <wp:inline distT="0" distB="0" distL="0" distR="0" wp14:anchorId="13E3FB06" wp14:editId="2C21E428">
            <wp:extent cx="1116418" cy="619178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446" t="74485" r="21288" b="14401"/>
                    <a:stretch/>
                  </pic:blipFill>
                  <pic:spPr bwMode="auto">
                    <a:xfrm>
                      <a:off x="0" y="0"/>
                      <a:ext cx="1142305" cy="6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750" w:rsidRP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"/>
          <w:b/>
          <w:color w:val="000000"/>
          <w:szCs w:val="24"/>
          <w:lang w:val="hr-HR"/>
        </w:rPr>
        <w:t>Vanjski entitet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126750">
        <w:rPr>
          <w:rFonts w:asciiTheme="majorHAnsi" w:hAnsiTheme="majorHAnsi" w:cs="Arial Narrow"/>
          <w:color w:val="000000"/>
          <w:szCs w:val="24"/>
          <w:lang w:val="hr-HR"/>
        </w:rPr>
        <w:t>sve što je izvan aplikacije, a u interakciji putem točke unosa</w:t>
      </w:r>
    </w:p>
    <w:p w:rsidR="00126750" w:rsidRP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"/>
          <w:b/>
          <w:color w:val="000000"/>
          <w:szCs w:val="24"/>
          <w:lang w:val="hr-HR"/>
        </w:rPr>
        <w:t>Proces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126750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126750">
        <w:rPr>
          <w:rFonts w:asciiTheme="majorHAnsi" w:hAnsiTheme="majorHAnsi" w:cs="Arial Narrow"/>
          <w:color w:val="000000"/>
          <w:szCs w:val="24"/>
          <w:lang w:val="hr-HR"/>
        </w:rPr>
        <w:t>obrada podataka, ili akcija temeljem podataka</w:t>
      </w:r>
    </w:p>
    <w:p w:rsidR="00126750" w:rsidRP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"/>
          <w:b/>
          <w:color w:val="000000"/>
          <w:szCs w:val="24"/>
          <w:lang w:val="hr-HR"/>
        </w:rPr>
        <w:t>Višestruki proces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126750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126750">
        <w:rPr>
          <w:rFonts w:asciiTheme="majorHAnsi" w:hAnsiTheme="majorHAnsi" w:cs="Arial Narrow"/>
          <w:color w:val="000000"/>
          <w:szCs w:val="24"/>
          <w:lang w:val="hr-HR"/>
        </w:rPr>
        <w:t>kolekcija potprocesa, može se dekomponirati na manje</w:t>
      </w:r>
    </w:p>
    <w:p w:rsidR="00126750" w:rsidRP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"/>
          <w:b/>
          <w:color w:val="000000"/>
          <w:szCs w:val="24"/>
          <w:lang w:val="hr-HR"/>
        </w:rPr>
        <w:t>Tok podataka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126750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126750">
        <w:rPr>
          <w:rFonts w:asciiTheme="majorHAnsi" w:hAnsiTheme="majorHAnsi" w:cs="Arial Narrow"/>
          <w:color w:val="000000"/>
          <w:szCs w:val="24"/>
          <w:lang w:val="hr-HR"/>
        </w:rPr>
        <w:t>usmjereno kretanje podatka unutar aplikacije</w:t>
      </w:r>
    </w:p>
    <w:p w:rsidR="00126750" w:rsidRDefault="0012675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26750">
        <w:rPr>
          <w:rFonts w:asciiTheme="majorHAnsi" w:hAnsiTheme="majorHAnsi" w:cs="Arial Narrow"/>
          <w:b/>
          <w:color w:val="000000"/>
          <w:szCs w:val="24"/>
          <w:lang w:val="hr-HR"/>
        </w:rPr>
        <w:t>Granica povjerenja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126750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126750">
        <w:rPr>
          <w:rFonts w:asciiTheme="majorHAnsi" w:hAnsiTheme="majorHAnsi" w:cs="Arial Narrow"/>
          <w:color w:val="000000"/>
          <w:szCs w:val="24"/>
          <w:lang w:val="hr-HR"/>
        </w:rPr>
        <w:t>oznaka promjene privilegije (razine prava nad podacima)</w:t>
      </w:r>
    </w:p>
    <w:p w:rsidR="006403BE" w:rsidRDefault="006403B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rFonts w:asciiTheme="majorHAnsi" w:hAnsiTheme="majorHAnsi" w:cs="Arial Narrow"/>
          <w:color w:val="000000"/>
          <w:szCs w:val="24"/>
          <w:lang w:val="hr-HR"/>
        </w:rPr>
        <w:t>Primjer dijagrama toka</w:t>
      </w:r>
    </w:p>
    <w:p w:rsidR="006403BE" w:rsidRDefault="006403BE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noProof/>
          <w:lang w:val="hr-HR" w:eastAsia="hr-HR"/>
        </w:rPr>
        <w:lastRenderedPageBreak/>
        <w:drawing>
          <wp:inline distT="0" distB="0" distL="0" distR="0" wp14:anchorId="1714EBFE" wp14:editId="50218683">
            <wp:extent cx="5220586" cy="29571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21" t="31188" r="20752" b="11856"/>
                    <a:stretch/>
                  </pic:blipFill>
                  <pic:spPr bwMode="auto">
                    <a:xfrm>
                      <a:off x="0" y="0"/>
                      <a:ext cx="5275085" cy="298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316CE4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Ostale aktivnosti dekompozicije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316CE4">
        <w:rPr>
          <w:rFonts w:asciiTheme="majorHAnsi" w:hAnsiTheme="majorHAnsi" w:cs="Arial Narrow"/>
          <w:color w:val="00B0F0"/>
          <w:szCs w:val="24"/>
          <w:lang w:val="hr-HR"/>
        </w:rPr>
        <w:t>Određivanje točki unosa (entry point)</w:t>
      </w:r>
    </w:p>
    <w:p w:rsidR="00316CE4" w:rsidRPr="00316CE4" w:rsidRDefault="00316CE4" w:rsidP="00D05F57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dijelovi korisničkog sučelja, npr. stranice web aplikacije</w:t>
      </w:r>
    </w:p>
    <w:p w:rsidR="00316CE4" w:rsidRPr="00316CE4" w:rsidRDefault="00316CE4" w:rsidP="00D05F57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priključne točke prijenosa podataka, npr. sučelja web servisa, remoting komponente, fizički portovi i priključnice (sockets)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316CE4">
        <w:rPr>
          <w:rFonts w:asciiTheme="majorHAnsi" w:hAnsiTheme="majorHAnsi" w:cs="Arial Narrow"/>
          <w:color w:val="00B0F0"/>
          <w:szCs w:val="24"/>
          <w:lang w:val="hr-HR"/>
        </w:rPr>
        <w:t>Određivanje privilegiranog koda</w:t>
      </w:r>
    </w:p>
    <w:p w:rsidR="00316CE4" w:rsidRPr="00316CE4" w:rsidRDefault="00316CE4" w:rsidP="00D05F5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koji pristupa određenim tipovima sigurnih resursa ili obavlja privilegirane operacije</w:t>
      </w:r>
    </w:p>
    <w:p w:rsidR="00316CE4" w:rsidRPr="00316CE4" w:rsidRDefault="00316CE4" w:rsidP="00D05F5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npr. sigurni resursi: DNS poslužitelji, 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registry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event log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, …, pisači, web servisi, …</w:t>
      </w:r>
    </w:p>
    <w:p w:rsidR="00316CE4" w:rsidRPr="00316CE4" w:rsidRDefault="00316CE4" w:rsidP="00D05F57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npr. sigurne operacije: 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unmanaged code calls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, refleksija, serijalizacija, …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316CE4">
        <w:rPr>
          <w:rFonts w:asciiTheme="majorHAnsi" w:hAnsiTheme="majorHAnsi" w:cs="Arial Narrow"/>
          <w:color w:val="00B0F0"/>
          <w:szCs w:val="24"/>
          <w:lang w:val="hr-HR"/>
        </w:rPr>
        <w:t>Dokumentiranje profila sigurnosti</w:t>
      </w:r>
    </w:p>
    <w:p w:rsidR="00316CE4" w:rsidRPr="00316CE4" w:rsidRDefault="00316CE4" w:rsidP="00D05F57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određivanja pristupa projektiranju i ugradnji za validaciju unosa, autentifikaciju, autorizaciju, upravljanje konfiguracijom, …</w:t>
      </w:r>
    </w:p>
    <w:p w:rsidR="006403BE" w:rsidRDefault="00316CE4" w:rsidP="00D05F57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primjeri pitanja na koje treba odgovoriti pri izradi profila</w:t>
      </w:r>
    </w:p>
    <w:p w:rsid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316CE4" w:rsidRPr="00316CE4" w:rsidRDefault="00316CE4" w:rsidP="00064BD9">
      <w:pPr>
        <w:pStyle w:val="Heading3"/>
        <w:spacing w:line="276" w:lineRule="auto"/>
        <w:rPr>
          <w:lang w:val="hr-HR"/>
        </w:rPr>
      </w:pPr>
      <w:r w:rsidRPr="00316CE4">
        <w:rPr>
          <w:lang w:val="hr-HR"/>
        </w:rPr>
        <w:t>Korak 4 - Određivanje prijetnji</w:t>
      </w:r>
    </w:p>
    <w:p w:rsid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Odrađuju razvojni tim i tim za testiranje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(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arhitekti, sigurnjaci, razvojnici, testeri i sistem administratori</w:t>
      </w:r>
      <w:r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Osnovni pristupi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,Bold"/>
          <w:b/>
          <w:bCs/>
          <w:color w:val="FF0000"/>
          <w:szCs w:val="24"/>
          <w:lang w:val="hr-HR"/>
        </w:rPr>
        <w:t xml:space="preserve">STRIDE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praksa modeliranja definirana SDL-om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 -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akronim (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Spoofing, Tampering, Repudiation, Information disclosure, Denial of service,</w:t>
      </w:r>
      <w:r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Elevation of privilege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Kategorizirane liste prijetnji</w:t>
      </w:r>
    </w:p>
    <w:p w:rsidR="00316CE4" w:rsidRPr="00316CE4" w:rsidRDefault="00316CE4" w:rsidP="00D05F57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popis uobičajeno "sumnjivih" prijetnji (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laundry list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316CE4" w:rsidRPr="00316CE4" w:rsidRDefault="00316CE4" w:rsidP="00D05F57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grupirano po kategorijama: mreža, poslužitelj, aplikacija</w:t>
      </w:r>
    </w:p>
    <w:p w:rsidR="00316CE4" w:rsidRPr="00316CE4" w:rsidRDefault="00316CE4" w:rsidP="00D05F57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lastRenderedPageBreak/>
        <w:t>primjena liste na vlastitu arhitekturu</w:t>
      </w:r>
    </w:p>
    <w:p w:rsidR="00316CE4" w:rsidRPr="00316CE4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Ostale korisne tehnike</w:t>
      </w:r>
    </w:p>
    <w:p w:rsidR="00316CE4" w:rsidRPr="00316CE4" w:rsidRDefault="00316CE4" w:rsidP="00D05F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Stabla prijetnji (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threat trees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) - opisuju koje odluke napadač mora donijeti pri napadu na neku komponentu</w:t>
      </w:r>
    </w:p>
    <w:p w:rsidR="00316CE4" w:rsidRDefault="00316CE4" w:rsidP="00D05F57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16CE4">
        <w:rPr>
          <w:rFonts w:asciiTheme="majorHAnsi" w:hAnsiTheme="majorHAnsi" w:cs="Arial Narrow"/>
          <w:color w:val="000000"/>
          <w:szCs w:val="24"/>
          <w:lang w:val="hr-HR"/>
        </w:rPr>
        <w:t>Obrasci napada (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attack patterns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316CE4" w:rsidRPr="00316CE4" w:rsidRDefault="00316CE4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316CE4" w:rsidRPr="00133E52" w:rsidRDefault="00316CE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 w:rsidRPr="00133E52"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t>STRIDE - procjena po kategorijama prijetnji</w:t>
      </w:r>
    </w:p>
    <w:p w:rsidR="00316CE4" w:rsidRP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S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poofing</w:t>
      </w:r>
      <w:r w:rsidRPr="00316CE4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– zavaravanje, lažiranje - 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preuzimanje tuđeg identiteta s ciljem pristupa resursima u mreži (npr. ilegalno dohvaćanje tuđih podataka prilikom autentifikacije)</w:t>
      </w:r>
    </w:p>
    <w:p w:rsidR="00316CE4" w:rsidRP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T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ampering</w:t>
      </w:r>
      <w:r w:rsidRPr="008A5FE7">
        <w:rPr>
          <w:rFonts w:asciiTheme="majorHAnsi" w:hAnsiTheme="majorHAnsi" w:cs="Arial Narrow"/>
          <w:color w:val="000000"/>
          <w:sz w:val="32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[with Data] – zlonamjerna izmjena podataka -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nedozvoljena izmjena npr. u bazi podataka ili prilikom prijenosa mrežom</w:t>
      </w:r>
    </w:p>
    <w:p w:rsidR="00316CE4" w:rsidRP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R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epudiation</w:t>
      </w:r>
      <w:r w:rsidRPr="00316CE4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– poricanje - mogućnost korisnika da porekne akciju, a da mu se to ne može dokazati (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npr. „nisam obrisao”, „nisam naručio”, …)</w:t>
      </w:r>
    </w:p>
    <w:p w:rsidR="00316CE4" w:rsidRP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I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nformation disclosure</w:t>
      </w:r>
      <w:r w:rsidRPr="008A5FE7">
        <w:rPr>
          <w:rFonts w:asciiTheme="majorHAnsi" w:hAnsiTheme="majorHAnsi" w:cs="Arial Narrow"/>
          <w:color w:val="000000"/>
          <w:sz w:val="28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- otkrivanje informacija, neželjeno izlaganje privatnih podataka (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npr. korisnik vidi sadržaj tuđe datoteke na što nema pravo)</w:t>
      </w:r>
    </w:p>
    <w:p w:rsidR="00316CE4" w:rsidRP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D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enial of service</w:t>
      </w:r>
      <w:r w:rsidRPr="008A5FE7">
        <w:rPr>
          <w:rFonts w:asciiTheme="majorHAnsi" w:hAnsiTheme="majorHAnsi" w:cs="Arial Narrow"/>
          <w:color w:val="000000"/>
          <w:sz w:val="32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- uskraćivanje usluge - 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onemogućuje normalan rad sustava, relativno jednostavno i anonimno (</w:t>
      </w:r>
      <w:r w:rsidRPr="00316CE4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 xml:space="preserve">npr. </w:t>
      </w:r>
      <w:r w:rsidRPr="00316CE4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flooding, amplification, protocol vulnerability, malformed packets)</w:t>
      </w:r>
    </w:p>
    <w:p w:rsidR="00316CE4" w:rsidRDefault="00316CE4" w:rsidP="00D05F57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FF0000"/>
          <w:sz w:val="28"/>
          <w:szCs w:val="26"/>
          <w:lang w:val="hr-HR"/>
        </w:rPr>
        <w:t>E</w:t>
      </w:r>
      <w:r w:rsidRPr="008A5FE7">
        <w:rPr>
          <w:rFonts w:asciiTheme="majorHAnsi" w:hAnsiTheme="majorHAnsi" w:cs="Arial Narrow"/>
          <w:b/>
          <w:color w:val="000000"/>
          <w:sz w:val="28"/>
          <w:szCs w:val="26"/>
          <w:lang w:val="hr-HR"/>
        </w:rPr>
        <w:t>levation of privilege</w:t>
      </w:r>
      <w:r w:rsidRPr="008A5FE7">
        <w:rPr>
          <w:rFonts w:asciiTheme="majorHAnsi" w:hAnsiTheme="majorHAnsi" w:cs="Arial Narrow"/>
          <w:color w:val="000000"/>
          <w:sz w:val="32"/>
          <w:szCs w:val="24"/>
          <w:lang w:val="hr-HR"/>
        </w:rPr>
        <w:t xml:space="preserve"> </w:t>
      </w:r>
      <w:r w:rsidRPr="00316CE4">
        <w:rPr>
          <w:rFonts w:asciiTheme="majorHAnsi" w:hAnsiTheme="majorHAnsi" w:cs="Arial Narrow"/>
          <w:color w:val="000000"/>
          <w:szCs w:val="24"/>
          <w:lang w:val="hr-HR"/>
        </w:rPr>
        <w:t>- povišenje ovlasti - korisnik s ograničenim ovlastima preuzima identitet korisnika s većim ovlastima</w:t>
      </w:r>
    </w:p>
    <w:p w:rsid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szCs w:val="24"/>
          <w:lang w:val="hr-HR"/>
        </w:rPr>
      </w:pPr>
    </w:p>
    <w:p w:rsidR="008A5FE7" w:rsidRP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STRIDE - postupak</w:t>
      </w:r>
    </w:p>
    <w:p w:rsidR="008A5FE7" w:rsidRPr="008A5FE7" w:rsidRDefault="008A5FE7" w:rsidP="00D05F5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Sustav se raščlanjuje u relevantne komponente</w:t>
      </w:r>
    </w:p>
    <w:p w:rsidR="008A5FE7" w:rsidRPr="008A5FE7" w:rsidRDefault="008A5FE7" w:rsidP="00D05F57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procjenjuje se osjetljivost na prijetnje svake komponente</w:t>
      </w:r>
    </w:p>
    <w:p w:rsidR="008A5FE7" w:rsidRPr="008A5FE7" w:rsidRDefault="008A5FE7" w:rsidP="00D05F57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prijetnje se smanjuju (mitigation) prikladnim svojstvima sigurnosti</w:t>
      </w:r>
    </w:p>
    <w:p w:rsidR="008A5FE7" w:rsidRPr="008A5FE7" w:rsidRDefault="008A5FE7" w:rsidP="00D05F57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ponavlja se (rekurzivno) do zadovoljavajućeg rezultata</w:t>
      </w:r>
    </w:p>
    <w:p w:rsidR="008A5FE7" w:rsidRDefault="008A5FE7" w:rsidP="00D05F5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Utjecaj prijetnji na pojedine dijelove sustava - … analizom dijagrama toka podataka</w:t>
      </w:r>
    </w:p>
    <w:p w:rsid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A5FE7" w:rsidRP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8A5FE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Stabla prijetnji</w:t>
      </w:r>
    </w:p>
    <w:p w:rsidR="008A5FE7" w:rsidRP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Za svaku komponentu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8A5FE7">
        <w:rPr>
          <w:rFonts w:asciiTheme="majorHAnsi" w:hAnsiTheme="majorHAnsi" w:cs="Arial Narrow"/>
          <w:color w:val="000000"/>
          <w:szCs w:val="24"/>
          <w:lang w:val="hr-HR"/>
        </w:rPr>
        <w:t>dobivenu dekompozicijom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8A5FE7">
        <w:rPr>
          <w:rFonts w:asciiTheme="majorHAnsi" w:hAnsiTheme="majorHAnsi" w:cs="Arial Narrow"/>
          <w:color w:val="000000"/>
          <w:szCs w:val="24"/>
          <w:lang w:val="hr-HR"/>
        </w:rPr>
        <w:t>određuju se moguće prijetnje</w:t>
      </w:r>
    </w:p>
    <w:p w:rsidR="008A5FE7" w:rsidRP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utvrđuje se način na koji se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p</w:t>
      </w:r>
      <w:r w:rsidRPr="008A5FE7">
        <w:rPr>
          <w:rFonts w:asciiTheme="majorHAnsi" w:hAnsiTheme="majorHAnsi" w:cs="Arial Narrow"/>
          <w:color w:val="000000"/>
          <w:szCs w:val="24"/>
          <w:lang w:val="hr-HR"/>
        </w:rPr>
        <w:t>rijetnje odražavaju na sustav</w:t>
      </w:r>
    </w:p>
    <w:p w:rsidR="008A5FE7" w:rsidRPr="008A5FE7" w:rsidRDefault="008A5FE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Primjer</w:t>
      </w:r>
    </w:p>
    <w:p w:rsidR="008A5FE7" w:rsidRPr="008A5FE7" w:rsidRDefault="008A5FE7" w:rsidP="00D05F57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korijen predstavlja prijetnju</w:t>
      </w:r>
    </w:p>
    <w:p w:rsidR="008A5FE7" w:rsidRDefault="008A5FE7" w:rsidP="00D05F57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8A5FE7">
        <w:rPr>
          <w:rFonts w:asciiTheme="majorHAnsi" w:hAnsiTheme="majorHAnsi" w:cs="Arial Narrow"/>
          <w:color w:val="000000"/>
          <w:szCs w:val="24"/>
          <w:lang w:val="hr-HR"/>
        </w:rPr>
        <w:t>djeca predstavljaju korake koje napadač mora poduzeti da bi ostvario prijetnju</w:t>
      </w:r>
    </w:p>
    <w:p w:rsidR="008A5FE7" w:rsidRDefault="00282207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 Narrow"/>
          <w:color w:val="000000"/>
          <w:szCs w:val="24"/>
          <w:lang w:val="hr-HR"/>
        </w:rPr>
      </w:pPr>
      <w:r w:rsidRPr="00282207">
        <w:rPr>
          <w:rFonts w:asciiTheme="majorHAnsi" w:hAnsiTheme="majorHAnsi" w:cs="Arial Narrow"/>
          <w:noProof/>
          <w:color w:val="000000"/>
          <w:szCs w:val="24"/>
          <w:lang w:val="hr-HR" w:eastAsia="hr-HR"/>
        </w:rPr>
        <w:lastRenderedPageBreak/>
        <w:drawing>
          <wp:inline distT="0" distB="0" distL="0" distR="0">
            <wp:extent cx="3263900" cy="2381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71" w:rsidRDefault="00FD126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D1266">
        <w:rPr>
          <w:rFonts w:asciiTheme="majorHAnsi" w:hAnsiTheme="majorHAnsi" w:cs="Arial Narrow"/>
          <w:color w:val="000000"/>
          <w:szCs w:val="24"/>
          <w:lang w:val="hr-HR"/>
        </w:rPr>
        <w:t>Korištenje STRIDE nad stablima prijetnji je jednostavno</w:t>
      </w:r>
      <w:r w:rsidR="00AE5971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FD1266">
        <w:rPr>
          <w:rFonts w:asciiTheme="majorHAnsi" w:hAnsiTheme="majorHAnsi" w:cs="Arial Narrow"/>
          <w:color w:val="000000"/>
          <w:szCs w:val="24"/>
          <w:lang w:val="hr-HR"/>
        </w:rPr>
        <w:t>za svaki dio sustava se ispituje je li podložan nekoj od STRIDE kategorija</w:t>
      </w:r>
      <w:r w:rsidR="00AE5971">
        <w:rPr>
          <w:rFonts w:asciiTheme="majorHAnsi" w:hAnsiTheme="majorHAnsi" w:cs="Arial Narrow"/>
          <w:color w:val="000000"/>
          <w:szCs w:val="24"/>
          <w:lang w:val="hr-HR"/>
        </w:rPr>
        <w:t xml:space="preserve"> (</w:t>
      </w:r>
      <w:r w:rsidRPr="00FD1266">
        <w:rPr>
          <w:rFonts w:asciiTheme="majorHAnsi" w:hAnsiTheme="majorHAnsi" w:cs="Arial Narrow"/>
          <w:color w:val="000000"/>
          <w:szCs w:val="24"/>
          <w:lang w:val="hr-HR"/>
        </w:rPr>
        <w:t>npr. može li napadač uskratiti rad procesa, vidjeti podatak itd.</w:t>
      </w:r>
      <w:r w:rsidR="00AE5971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AE5971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Obrasci napada</w:t>
      </w: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Općenita re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prezentacija uobičajenih napada - </w:t>
      </w:r>
      <w:r w:rsidRPr="00AE5971">
        <w:rPr>
          <w:rFonts w:asciiTheme="majorHAnsi" w:hAnsiTheme="majorHAnsi" w:cs="Arial Narrow"/>
          <w:color w:val="000000"/>
          <w:szCs w:val="24"/>
          <w:lang w:val="hr-HR"/>
        </w:rPr>
        <w:t>definira cilj, uvjete, tehniku i rezultat napada</w:t>
      </w:r>
    </w:p>
    <w:p w:rsidR="00AE5971" w:rsidRPr="001C4546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Naglasak je na tehnici napada (ko</w:t>
      </w:r>
      <w:r w:rsidR="001C4546">
        <w:rPr>
          <w:rFonts w:asciiTheme="majorHAnsi" w:hAnsiTheme="majorHAnsi" w:cs="Arial Narrow"/>
          <w:color w:val="000000"/>
          <w:szCs w:val="24"/>
          <w:lang w:val="hr-HR"/>
        </w:rPr>
        <w:t>d STRIDE na ciljevima napadača)</w:t>
      </w:r>
    </w:p>
    <w:p w:rsidR="00AE5971" w:rsidRPr="00AE5971" w:rsidRDefault="00AE5971" w:rsidP="00064BD9">
      <w:pPr>
        <w:pStyle w:val="Heading3"/>
        <w:spacing w:line="276" w:lineRule="auto"/>
        <w:rPr>
          <w:lang w:val="hr-HR"/>
        </w:rPr>
      </w:pPr>
      <w:r w:rsidRPr="00AE5971">
        <w:rPr>
          <w:lang w:val="hr-HR"/>
        </w:rPr>
        <w:t>Korak 5 - Dokumentiranje i rangiranje prijetnji</w:t>
      </w: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Predložak za evidenciju prijetnji</w:t>
      </w:r>
    </w:p>
    <w:p w:rsidR="00AE5971" w:rsidRPr="00AE5971" w:rsidRDefault="00AE5971" w:rsidP="00D05F57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svakako se popunjavaju opis i cilj</w:t>
      </w:r>
    </w:p>
    <w:p w:rsidR="00AE5971" w:rsidRPr="00AE5971" w:rsidRDefault="00AE5971" w:rsidP="00D05F57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rizik se ostavlja za naredni korak</w:t>
      </w:r>
    </w:p>
    <w:p w:rsidR="00AE5971" w:rsidRPr="001C4546" w:rsidRDefault="00AE5971" w:rsidP="00D05F57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ostali atributi mogu biti opcionalni</w:t>
      </w:r>
    </w:p>
    <w:p w:rsidR="00AE5971" w:rsidRPr="00AE5971" w:rsidRDefault="00AE5971" w:rsidP="00064BD9">
      <w:pPr>
        <w:pStyle w:val="Heading3"/>
        <w:spacing w:line="276" w:lineRule="auto"/>
        <w:rPr>
          <w:lang w:val="hr-HR"/>
        </w:rPr>
      </w:pPr>
      <w:r w:rsidRPr="00AE5971">
        <w:rPr>
          <w:lang w:val="hr-HR"/>
        </w:rPr>
        <w:t>Korak 6 - Rangiranje prijetnji</w:t>
      </w:r>
    </w:p>
    <w:p w:rsid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Rangiranje – određivanje važnosti (rate the threats</w:t>
      </w:r>
      <w:r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često se koriste tehnike za određivanje rizika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rizik </w:t>
      </w:r>
      <w:r w:rsidRPr="00AE5971">
        <w:rPr>
          <w:rFonts w:asciiTheme="majorHAnsi" w:hAnsiTheme="majorHAnsi" w:cs="Arial Narrow"/>
          <w:color w:val="000000"/>
          <w:szCs w:val="24"/>
          <w:lang w:val="hr-HR"/>
        </w:rPr>
        <w:t>= vjerojatnost događaja * potencijalna šteta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vjerojatnost </w:t>
      </w:r>
      <w:r w:rsidRPr="00AE5971">
        <w:rPr>
          <w:rFonts w:asciiTheme="majorHAnsi" w:hAnsiTheme="majorHAnsi" w:cs="Arial Narrow"/>
          <w:color w:val="000000"/>
          <w:szCs w:val="24"/>
          <w:lang w:val="hr-HR"/>
        </w:rPr>
        <w:t>npr. u rasponu 1-10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šteta </w:t>
      </w:r>
      <w:r w:rsidRPr="00AE5971">
        <w:rPr>
          <w:rFonts w:asciiTheme="majorHAnsi" w:hAnsiTheme="majorHAnsi" w:cs="Arial Narrow"/>
          <w:color w:val="000000"/>
          <w:szCs w:val="24"/>
          <w:lang w:val="hr-HR"/>
        </w:rPr>
        <w:t>npr. u rasponu 1-10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rizik u rasponu 1-100</w:t>
      </w:r>
    </w:p>
    <w:p w:rsidR="00AE5971" w:rsidRPr="00AE5971" w:rsidRDefault="00AE5971" w:rsidP="00D05F57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raspodjela u tri grupe (visok, srednji, nizak) koje predstavljaju prioritete</w:t>
      </w: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Problem: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"/>
          <w:color w:val="000000"/>
          <w:szCs w:val="24"/>
          <w:lang w:val="hr-HR"/>
        </w:rPr>
        <w:t>članovi tima ne mogu se usuglasiti oko vrijednosti</w:t>
      </w: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Rješenje: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"/>
          <w:color w:val="000000"/>
          <w:szCs w:val="24"/>
          <w:lang w:val="hr-HR"/>
        </w:rPr>
        <w:t>DREAD model, rangiranje rizika za zadanu prijetnju</w:t>
      </w: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AE5971" w:rsidRPr="00133E52" w:rsidRDefault="00133E5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</w:pPr>
      <w:r>
        <w:rPr>
          <w:rFonts w:asciiTheme="majorHAnsi" w:hAnsiTheme="majorHAnsi" w:cs="Arial Narrow,Bold"/>
          <w:b/>
          <w:bCs/>
          <w:color w:val="000000"/>
          <w:sz w:val="28"/>
          <w:szCs w:val="24"/>
          <w:lang w:val="hr-HR"/>
        </w:rPr>
        <w:lastRenderedPageBreak/>
        <w:t xml:space="preserve">DREAD (model procjene rizika) </w:t>
      </w:r>
      <w:r w:rsidR="00AE5971" w:rsidRPr="00AE5971">
        <w:rPr>
          <w:rFonts w:asciiTheme="majorHAnsi" w:hAnsiTheme="majorHAnsi" w:cs="Arial Narrow"/>
          <w:color w:val="000000"/>
          <w:szCs w:val="24"/>
          <w:lang w:val="hr-HR"/>
        </w:rPr>
        <w:t xml:space="preserve"> – klasifikacija računalnih prijetnji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,BoldItalic"/>
          <w:b/>
          <w:bCs/>
          <w:i/>
          <w:iCs/>
          <w:color w:val="FF0000"/>
          <w:sz w:val="28"/>
          <w:szCs w:val="24"/>
          <w:lang w:val="hr-HR"/>
        </w:rPr>
        <w:t>D</w:t>
      </w:r>
      <w:r w:rsidRPr="00133E52">
        <w:rPr>
          <w:rFonts w:asciiTheme="majorHAnsi" w:hAnsiTheme="majorHAnsi" w:cs="Arial Narrow,Italic"/>
          <w:b/>
          <w:i/>
          <w:iCs/>
          <w:color w:val="000000"/>
          <w:sz w:val="28"/>
          <w:szCs w:val="24"/>
          <w:lang w:val="hr-HR"/>
        </w:rPr>
        <w:t xml:space="preserve">amage potential </w:t>
      </w:r>
      <w:r w:rsidRPr="00133E5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- </w:t>
      </w:r>
      <w:r w:rsidRPr="00133E52">
        <w:rPr>
          <w:rFonts w:asciiTheme="majorHAnsi" w:hAnsiTheme="majorHAnsi" w:cs="Arial Narrow"/>
          <w:color w:val="000000"/>
          <w:szCs w:val="24"/>
          <w:lang w:val="hr-HR"/>
        </w:rPr>
        <w:t>moguća šteta, veličina štete bude li napad uspješan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,BoldItalic"/>
          <w:b/>
          <w:bCs/>
          <w:i/>
          <w:iCs/>
          <w:color w:val="FF0000"/>
          <w:sz w:val="28"/>
          <w:szCs w:val="24"/>
          <w:lang w:val="hr-HR"/>
        </w:rPr>
        <w:t>R</w:t>
      </w:r>
      <w:r w:rsidRPr="00133E52">
        <w:rPr>
          <w:rFonts w:asciiTheme="majorHAnsi" w:hAnsiTheme="majorHAnsi" w:cs="Arial Narrow,Italic"/>
          <w:b/>
          <w:i/>
          <w:iCs/>
          <w:color w:val="000000"/>
          <w:sz w:val="28"/>
          <w:szCs w:val="24"/>
          <w:lang w:val="hr-HR"/>
        </w:rPr>
        <w:t xml:space="preserve">eproducibility </w:t>
      </w:r>
      <w:r w:rsidRPr="00133E52">
        <w:rPr>
          <w:rFonts w:asciiTheme="majorHAnsi" w:hAnsiTheme="majorHAnsi" w:cs="Arial Narrow"/>
          <w:color w:val="000000"/>
          <w:szCs w:val="24"/>
          <w:lang w:val="hr-HR"/>
        </w:rPr>
        <w:t>– reproduktivnost, koliko je jednostavno ponoviti napad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,BoldItalic"/>
          <w:b/>
          <w:bCs/>
          <w:i/>
          <w:iCs/>
          <w:color w:val="FF0000"/>
          <w:sz w:val="28"/>
          <w:szCs w:val="24"/>
          <w:lang w:val="hr-HR"/>
        </w:rPr>
        <w:t>E</w:t>
      </w:r>
      <w:r w:rsidRPr="00133E52">
        <w:rPr>
          <w:rFonts w:asciiTheme="majorHAnsi" w:hAnsiTheme="majorHAnsi" w:cs="Arial Narrow,Italic"/>
          <w:b/>
          <w:i/>
          <w:iCs/>
          <w:color w:val="000000"/>
          <w:sz w:val="28"/>
          <w:szCs w:val="24"/>
          <w:lang w:val="hr-HR"/>
        </w:rPr>
        <w:t>xploitability</w:t>
      </w:r>
      <w:r w:rsidRPr="00133E5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 </w:t>
      </w:r>
      <w:r w:rsidRPr="00133E52">
        <w:rPr>
          <w:rFonts w:asciiTheme="majorHAnsi" w:hAnsiTheme="majorHAnsi" w:cs="Arial Narrow"/>
          <w:color w:val="000000"/>
          <w:szCs w:val="24"/>
          <w:lang w:val="hr-HR"/>
        </w:rPr>
        <w:t>– iskoristivost, trud i znanje potrebnih za uspješan napad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,BoldItalic"/>
          <w:b/>
          <w:bCs/>
          <w:i/>
          <w:iCs/>
          <w:color w:val="FF0000"/>
          <w:sz w:val="28"/>
          <w:szCs w:val="24"/>
          <w:lang w:val="hr-HR"/>
        </w:rPr>
        <w:t>A</w:t>
      </w:r>
      <w:r w:rsidRPr="00133E52">
        <w:rPr>
          <w:rFonts w:asciiTheme="majorHAnsi" w:hAnsiTheme="majorHAnsi" w:cs="Arial Narrow,Italic"/>
          <w:b/>
          <w:i/>
          <w:iCs/>
          <w:color w:val="000000"/>
          <w:sz w:val="28"/>
          <w:szCs w:val="24"/>
          <w:lang w:val="hr-HR"/>
        </w:rPr>
        <w:t xml:space="preserve">ffected users </w:t>
      </w:r>
      <w:r w:rsidRPr="00133E52">
        <w:rPr>
          <w:rFonts w:asciiTheme="majorHAnsi" w:hAnsiTheme="majorHAnsi" w:cs="Arial Narrow"/>
          <w:color w:val="000000"/>
          <w:szCs w:val="24"/>
          <w:lang w:val="hr-HR"/>
        </w:rPr>
        <w:t>– zahvaćeni korisnici, moguće uspjelim napadom, postotno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,BoldItalic"/>
          <w:b/>
          <w:bCs/>
          <w:i/>
          <w:iCs/>
          <w:color w:val="FF0000"/>
          <w:sz w:val="28"/>
          <w:szCs w:val="24"/>
          <w:lang w:val="hr-HR"/>
        </w:rPr>
        <w:t>D</w:t>
      </w:r>
      <w:r w:rsidRPr="00133E52">
        <w:rPr>
          <w:rFonts w:asciiTheme="majorHAnsi" w:hAnsiTheme="majorHAnsi" w:cs="Arial Narrow,Italic"/>
          <w:b/>
          <w:i/>
          <w:iCs/>
          <w:color w:val="000000"/>
          <w:sz w:val="28"/>
          <w:szCs w:val="24"/>
          <w:lang w:val="hr-HR"/>
        </w:rPr>
        <w:t xml:space="preserve">iscoverability </w:t>
      </w:r>
      <w:r w:rsidRPr="00133E52">
        <w:rPr>
          <w:rFonts w:asciiTheme="majorHAnsi" w:hAnsiTheme="majorHAnsi" w:cs="Arial Narrow"/>
          <w:color w:val="000000"/>
          <w:szCs w:val="24"/>
          <w:lang w:val="hr-HR"/>
        </w:rPr>
        <w:t>- mogućnost otkrivanja, teško mjerljivo</w:t>
      </w:r>
    </w:p>
    <w:p w:rsidR="00133E52" w:rsidRDefault="00133E5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AE5971" w:rsidRPr="00AE5971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Procjena svake prijetnje po navedenim parametrima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"/>
          <w:color w:val="000000"/>
          <w:szCs w:val="24"/>
          <w:lang w:val="hr-HR"/>
        </w:rPr>
        <w:t>pojedinačno vrijednost od 1 do 10 (najmanje loše – najgore)</w:t>
      </w:r>
    </w:p>
    <w:p w:rsidR="00AE5971" w:rsidRPr="00133E52" w:rsidRDefault="00AE5971" w:rsidP="00D05F57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33E52">
        <w:rPr>
          <w:rFonts w:asciiTheme="majorHAnsi" w:hAnsiTheme="majorHAnsi" w:cs="Arial Narrow"/>
          <w:color w:val="000000"/>
          <w:szCs w:val="24"/>
          <w:lang w:val="hr-HR"/>
        </w:rPr>
        <w:t>ukupan rizik - prosjek 5 pojedinačnih DREAD vrijednosti</w:t>
      </w:r>
    </w:p>
    <w:p w:rsidR="002B018E" w:rsidRPr="001C4546" w:rsidRDefault="00AE597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AE5971">
        <w:rPr>
          <w:rFonts w:asciiTheme="majorHAnsi" w:hAnsiTheme="majorHAnsi" w:cs="Arial Narrow"/>
          <w:color w:val="000000"/>
          <w:szCs w:val="24"/>
          <w:lang w:val="hr-HR"/>
        </w:rPr>
        <w:t>Alternativa – jednostavna shema ocjenjivanja</w:t>
      </w:r>
    </w:p>
    <w:p w:rsidR="00133E52" w:rsidRPr="00133E52" w:rsidRDefault="00133E52" w:rsidP="00064BD9">
      <w:pPr>
        <w:pStyle w:val="Heading3"/>
        <w:spacing w:line="276" w:lineRule="auto"/>
        <w:rPr>
          <w:lang w:val="hr-HR"/>
        </w:rPr>
      </w:pPr>
      <w:r w:rsidRPr="00133E52">
        <w:rPr>
          <w:lang w:val="hr-HR"/>
        </w:rPr>
        <w:t>Razrješenje prijetnji (nakon modeliranja)</w:t>
      </w:r>
    </w:p>
    <w:p w:rsidR="00133E52" w:rsidRPr="002B018E" w:rsidRDefault="00133E52" w:rsidP="00D05F5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B0F0"/>
          <w:szCs w:val="24"/>
          <w:lang w:val="hr-HR"/>
        </w:rPr>
        <w:t xml:space="preserve">Popraviti </w:t>
      </w:r>
      <w:r w:rsidRPr="002B018E">
        <w:rPr>
          <w:rFonts w:asciiTheme="majorHAnsi" w:hAnsiTheme="majorHAnsi" w:cs="Arial Narrow"/>
          <w:color w:val="000000"/>
          <w:szCs w:val="24"/>
          <w:lang w:val="hr-HR"/>
        </w:rPr>
        <w:t>(smanjenje, redukcija rizika)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ukloniti uzrok</w:t>
      </w:r>
    </w:p>
    <w:p w:rsidR="00133E52" w:rsidRPr="002B018E" w:rsidRDefault="00133E52" w:rsidP="00D05F5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B0F0"/>
          <w:szCs w:val="24"/>
          <w:lang w:val="hr-HR"/>
        </w:rPr>
        <w:t xml:space="preserve">Ne učiniti ništa </w:t>
      </w:r>
      <w:r w:rsidRPr="002B018E">
        <w:rPr>
          <w:rFonts w:asciiTheme="majorHAnsi" w:hAnsiTheme="majorHAnsi" w:cs="Arial Narrow"/>
          <w:color w:val="000000"/>
          <w:szCs w:val="24"/>
          <w:lang w:val="hr-HR"/>
        </w:rPr>
        <w:t>(prihvatiti rizik)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loše, ako je problem realan, kad-tad će se ostvariti te morati popraviti</w:t>
      </w:r>
    </w:p>
    <w:p w:rsidR="00133E52" w:rsidRPr="002B018E" w:rsidRDefault="00133E52" w:rsidP="00D05F5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B0F0"/>
          <w:szCs w:val="24"/>
          <w:lang w:val="hr-HR"/>
        </w:rPr>
        <w:t xml:space="preserve">Obavijestiti korisnika </w:t>
      </w:r>
      <w:r w:rsidRPr="002B018E">
        <w:rPr>
          <w:rFonts w:asciiTheme="majorHAnsi" w:hAnsiTheme="majorHAnsi" w:cs="Arial Narrow"/>
          <w:color w:val="000000"/>
          <w:szCs w:val="24"/>
          <w:lang w:val="hr-HR"/>
        </w:rPr>
        <w:t>te mu prepustiti odluku o korištenju (prijenos)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problematično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mnogi korisnici ne znaju koja je prava odluka, a obavijesti budu nerazumljive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koristiti jedino ako postoji velika potreba za korištenjem (rizične) usluge</w:t>
      </w:r>
    </w:p>
    <w:p w:rsidR="00133E52" w:rsidRPr="002B018E" w:rsidRDefault="00133E52" w:rsidP="00D05F57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B0F0"/>
          <w:szCs w:val="24"/>
          <w:lang w:val="hr-HR"/>
        </w:rPr>
        <w:t xml:space="preserve">Uklanjanje rizičnog svojstva </w:t>
      </w:r>
      <w:r w:rsidRPr="002B018E">
        <w:rPr>
          <w:rFonts w:asciiTheme="majorHAnsi" w:hAnsiTheme="majorHAnsi" w:cs="Arial Narrow"/>
          <w:color w:val="000000"/>
          <w:szCs w:val="24"/>
          <w:lang w:val="hr-HR"/>
        </w:rPr>
        <w:t>(izbjegavanje)</w:t>
      </w:r>
    </w:p>
    <w:p w:rsidR="00133E52" w:rsidRPr="002B018E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kad se problem ne može odmah ispraviti (npr. nema vremena i sl.),</w:t>
      </w:r>
    </w:p>
    <w:p w:rsidR="00133E52" w:rsidRDefault="00133E52" w:rsidP="00D05F57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B018E">
        <w:rPr>
          <w:rFonts w:asciiTheme="majorHAnsi" w:hAnsiTheme="majorHAnsi" w:cs="Arial Narrow"/>
          <w:color w:val="000000"/>
          <w:szCs w:val="24"/>
          <w:lang w:val="hr-HR"/>
        </w:rPr>
        <w:t>ispraviti u sljedećoj verziji</w:t>
      </w:r>
    </w:p>
    <w:p w:rsidR="001C4546" w:rsidRPr="002B018E" w:rsidRDefault="001C4546" w:rsidP="00064BD9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asciiTheme="majorHAnsi" w:hAnsiTheme="majorHAnsi" w:cs="Arial Narrow"/>
          <w:color w:val="000000"/>
          <w:szCs w:val="24"/>
          <w:lang w:val="hr-HR"/>
        </w:rPr>
      </w:pPr>
    </w:p>
    <w:p w:rsidR="00133E52" w:rsidRDefault="00BD456A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6D771B61" wp14:editId="6DD0FE6A">
            <wp:extent cx="4210493" cy="2536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06" t="27051" r="22931" b="17583"/>
                    <a:stretch/>
                  </pic:blipFill>
                  <pic:spPr bwMode="auto">
                    <a:xfrm>
                      <a:off x="0" y="0"/>
                      <a:ext cx="4234242" cy="255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46" w:rsidRDefault="001C4546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lastRenderedPageBreak/>
        <w:t>Smanjenje površine napada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B0F0"/>
          <w:szCs w:val="24"/>
          <w:lang w:val="hr-HR"/>
        </w:rPr>
        <w:t xml:space="preserve">Površina napada 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- kolekcija ulaznih točaka programskog proizvoda</w:t>
      </w:r>
    </w:p>
    <w:p w:rsidR="001C4546" w:rsidRPr="001C4546" w:rsidRDefault="001C4546" w:rsidP="00D05F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Korisnička sučelja, web servisi, izravan pristup BP, mrežni kanali, API, …</w:t>
      </w:r>
    </w:p>
    <w:p w:rsidR="001C4546" w:rsidRPr="001C4546" w:rsidRDefault="001C4546" w:rsidP="00D05F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kanali za komunikaciju s resursima = vektori napada</w:t>
      </w:r>
    </w:p>
    <w:p w:rsidR="001C4546" w:rsidRDefault="001C4546" w:rsidP="00D05F57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mjera "napadljivosti" (attackability)</w:t>
      </w:r>
    </w:p>
    <w:p w:rsidR="001C4546" w:rsidRPr="001C4546" w:rsidRDefault="001C4546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Veća površina napada = više posla zaštite = veća potencijalna šteta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Površina određuje rizik napada – mjera potencijalnog pristupa i udara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Iskustvo pokazuje da su pojedini vektori rizičniji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Npr. privilegirani (</w:t>
      </w:r>
      <w:r w:rsidRPr="001C4546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root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) servisi, datoteke s punim pristupom (</w:t>
      </w:r>
      <w:r w:rsidRPr="001C4546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rwxrwxrwx</w:t>
      </w:r>
      <w:r>
        <w:rPr>
          <w:rFonts w:asciiTheme="majorHAnsi" w:hAnsiTheme="majorHAnsi" w:cs="Arial Narrow"/>
          <w:color w:val="000000"/>
          <w:szCs w:val="24"/>
          <w:lang w:val="hr-HR"/>
        </w:rPr>
        <w:t>), s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kripte (JScript , VBScript) i aktivne kontrole (ActiveX)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C4546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Združeni model površine napada</w:t>
      </w:r>
    </w:p>
    <w:p w:rsid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kontrole pristupa smanjuju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mogućnost da se dosegne sustav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i 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broj elemenata koji su vidljivi ili se mogu koristiti</w:t>
      </w:r>
    </w:p>
    <w:p w:rsid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C4546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Smanjenje površine napada (attack surface reduction)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Glavni ciljevi</w:t>
      </w:r>
    </w:p>
    <w:p w:rsidR="001C4546" w:rsidRPr="001C4546" w:rsidRDefault="001C4546" w:rsidP="00D05F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Smanjenje količine koda koji se izvodi „po viđenju” (by default)</w:t>
      </w:r>
    </w:p>
    <w:p w:rsidR="001C4546" w:rsidRPr="001C4546" w:rsidRDefault="001C4546" w:rsidP="00D05F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Smanjenje količine koda kojem mogu pristupiti nesigurni (untrusted) korisnici „po viđenju”</w:t>
      </w:r>
    </w:p>
    <w:p w:rsidR="001C4546" w:rsidRPr="001C4546" w:rsidRDefault="001C4546" w:rsidP="00D05F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Zatvaranje pristupnih točaka (access points, entry points) – vrata koja se lako otvaraju/iskorištavaju</w:t>
      </w:r>
    </w:p>
    <w:p w:rsidR="001C4546" w:rsidRPr="001C4546" w:rsidRDefault="001C4546" w:rsidP="00D05F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Ograničavanje štete u slučaju da pristupna točka bude iskorištena</w:t>
      </w:r>
    </w:p>
    <w:p w:rsidR="001C4546" w:rsidRPr="001C4546" w:rsidRDefault="001C4546" w:rsidP="00D05F57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Krajnji cilj – odbijanje budućih napada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C4546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Uobičajena metrika softverske sigurnosti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Razina programskog koda - brojanje bugova</w:t>
      </w:r>
    </w:p>
    <w:p w:rsidR="001C4546" w:rsidRPr="0033016F" w:rsidRDefault="001C4546" w:rsidP="00D05F57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3016F">
        <w:rPr>
          <w:rFonts w:asciiTheme="majorHAnsi" w:hAnsiTheme="majorHAnsi" w:cs="Arial Narrow"/>
          <w:color w:val="000000"/>
          <w:szCs w:val="24"/>
          <w:lang w:val="hr-HR"/>
        </w:rPr>
        <w:t>Ne ubraja bugove koji (još) nisu pronađeni</w:t>
      </w:r>
    </w:p>
    <w:p w:rsidR="001C4546" w:rsidRPr="0033016F" w:rsidRDefault="001C4546" w:rsidP="00D05F57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3016F">
        <w:rPr>
          <w:rFonts w:asciiTheme="majorHAnsi" w:hAnsiTheme="majorHAnsi" w:cs="Arial Narrow"/>
          <w:color w:val="000000"/>
          <w:szCs w:val="24"/>
          <w:lang w:val="hr-HR"/>
        </w:rPr>
        <w:t>Svi su bugovi jednake težine, iako je neke lakše iskoristiti</w:t>
      </w:r>
    </w:p>
    <w:p w:rsidR="001C4546" w:rsidRPr="0033016F" w:rsidRDefault="001C4546" w:rsidP="00D05F57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3016F">
        <w:rPr>
          <w:rFonts w:asciiTheme="majorHAnsi" w:hAnsiTheme="majorHAnsi" w:cs="Arial Narrow"/>
          <w:color w:val="000000"/>
          <w:szCs w:val="24"/>
          <w:lang w:val="hr-HR"/>
        </w:rPr>
        <w:t>Neki bugovi mogu prouzročiti više štete nego drugi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Razina proizvoda/sustava</w:t>
      </w:r>
    </w:p>
    <w:p w:rsidR="0033016F" w:rsidRDefault="001C4546" w:rsidP="00D05F57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3016F">
        <w:rPr>
          <w:rFonts w:asciiTheme="majorHAnsi" w:hAnsiTheme="majorHAnsi" w:cs="Arial Narrow"/>
          <w:color w:val="000000"/>
          <w:szCs w:val="24"/>
          <w:lang w:val="hr-HR"/>
        </w:rPr>
        <w:t>Brojanje koliko puta je verzija sustava spomenuta u CERT, MITRE CVE, … biltenima</w:t>
      </w:r>
    </w:p>
    <w:p w:rsidR="001C4546" w:rsidRPr="0033016F" w:rsidRDefault="001C4546" w:rsidP="00D05F57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33016F">
        <w:rPr>
          <w:rFonts w:asciiTheme="majorHAnsi" w:hAnsiTheme="majorHAnsi" w:cs="Arial Narrow"/>
          <w:color w:val="000000"/>
          <w:szCs w:val="24"/>
          <w:lang w:val="hr-HR"/>
        </w:rPr>
        <w:t>Zanemaruje specifične konfiguracije</w:t>
      </w:r>
      <w:r w:rsidR="0033016F" w:rsidRPr="0033016F">
        <w:rPr>
          <w:rFonts w:asciiTheme="majorHAnsi" w:hAnsiTheme="majorHAnsi" w:cs="Arial Narrow"/>
          <w:color w:val="000000"/>
          <w:szCs w:val="24"/>
          <w:lang w:val="hr-HR"/>
        </w:rPr>
        <w:t xml:space="preserve"> (i</w:t>
      </w:r>
      <w:r w:rsidRPr="0033016F">
        <w:rPr>
          <w:rFonts w:asciiTheme="majorHAnsi" w:hAnsiTheme="majorHAnsi" w:cs="Arial Narrow"/>
          <w:color w:val="000000"/>
          <w:szCs w:val="24"/>
          <w:lang w:val="hr-HR"/>
        </w:rPr>
        <w:t>nstalirane zakrpe</w:t>
      </w:r>
      <w:r w:rsidR="0033016F" w:rsidRPr="0033016F">
        <w:rPr>
          <w:rFonts w:asciiTheme="majorHAnsi" w:hAnsiTheme="majorHAnsi" w:cs="Arial Narrow"/>
          <w:color w:val="000000"/>
          <w:szCs w:val="24"/>
          <w:lang w:val="hr-HR"/>
        </w:rPr>
        <w:t>, u</w:t>
      </w:r>
      <w:r w:rsidRPr="0033016F">
        <w:rPr>
          <w:rFonts w:asciiTheme="majorHAnsi" w:hAnsiTheme="majorHAnsi" w:cs="Arial Narrow"/>
          <w:color w:val="000000"/>
          <w:szCs w:val="24"/>
          <w:lang w:val="hr-HR"/>
        </w:rPr>
        <w:t>ključene ili isključene standardne postavke (defaults)</w:t>
      </w:r>
      <w:r w:rsidR="0033016F" w:rsidRPr="0033016F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="0033016F">
        <w:rPr>
          <w:rFonts w:asciiTheme="majorHAnsi" w:hAnsiTheme="majorHAnsi" w:cs="Arial Narrow"/>
          <w:color w:val="000000"/>
          <w:szCs w:val="24"/>
          <w:lang w:val="hr-HR"/>
        </w:rPr>
        <w:t>r</w:t>
      </w:r>
      <w:r w:rsidRPr="0033016F">
        <w:rPr>
          <w:rFonts w:asciiTheme="majorHAnsi" w:hAnsiTheme="majorHAnsi" w:cs="Arial Narrow"/>
          <w:color w:val="000000"/>
          <w:szCs w:val="24"/>
          <w:lang w:val="hr-HR"/>
        </w:rPr>
        <w:t xml:space="preserve">ad u </w:t>
      </w:r>
      <w:r w:rsidRPr="0033016F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admin </w:t>
      </w:r>
      <w:r w:rsidRPr="0033016F">
        <w:rPr>
          <w:rFonts w:asciiTheme="majorHAnsi" w:hAnsiTheme="majorHAnsi" w:cs="Arial Narrow"/>
          <w:color w:val="000000"/>
          <w:szCs w:val="24"/>
          <w:lang w:val="hr-HR"/>
        </w:rPr>
        <w:t>modu</w:t>
      </w:r>
      <w:r w:rsidR="0033016F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E52F12" w:rsidRPr="001C4546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C4546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Mjerenje površine napada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 xml:space="preserve">Mjerenje </w:t>
      </w:r>
      <w:r w:rsidRPr="00E52F12">
        <w:rPr>
          <w:rFonts w:asciiTheme="majorHAnsi" w:hAnsiTheme="majorHAnsi" w:cs="Arial Narrow"/>
          <w:color w:val="00B0F0"/>
          <w:szCs w:val="24"/>
          <w:lang w:val="hr-HR"/>
        </w:rPr>
        <w:t xml:space="preserve">„avenija” napada 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(avenues of attack)</w:t>
      </w:r>
      <w:r w:rsidR="00E52F12">
        <w:rPr>
          <w:rFonts w:asciiTheme="majorHAnsi" w:hAnsiTheme="majorHAnsi" w:cs="Arial Narrow"/>
          <w:color w:val="000000"/>
          <w:szCs w:val="24"/>
          <w:lang w:val="hr-HR"/>
        </w:rPr>
        <w:t xml:space="preserve">  - m</w:t>
      </w:r>
      <w:r w:rsidRPr="001C4546">
        <w:rPr>
          <w:rFonts w:asciiTheme="majorHAnsi" w:hAnsiTheme="majorHAnsi" w:cs="Arial Narrow"/>
          <w:color w:val="000000"/>
          <w:szCs w:val="24"/>
          <w:lang w:val="hr-HR"/>
        </w:rPr>
        <w:t>ožebitno napadane mogućnosti - “more likely to be attacked” features</w:t>
      </w:r>
    </w:p>
    <w:p w:rsidR="001C4546" w:rsidRPr="00E52F12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52F12">
        <w:rPr>
          <w:rFonts w:asciiTheme="majorHAnsi" w:hAnsiTheme="majorHAnsi" w:cs="Arial Narrow"/>
          <w:color w:val="00B0F0"/>
          <w:szCs w:val="24"/>
          <w:lang w:val="hr-HR"/>
        </w:rPr>
        <w:t>Mjerenje relativne sigurnosti</w:t>
      </w:r>
    </w:p>
    <w:p w:rsidR="001C4546" w:rsidRPr="00E52F12" w:rsidRDefault="001C4546" w:rsidP="00D05F57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Delta mjerenje – razlike između verzija istog proizvoda (npr. v1 naspram v2)</w:t>
      </w:r>
    </w:p>
    <w:p w:rsidR="001C4546" w:rsidRPr="00E52F12" w:rsidRDefault="001C4546" w:rsidP="00D05F57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Neupotrebljivo za usporedbu različitih aplikacija</w:t>
      </w:r>
    </w:p>
    <w:p w:rsidR="001C4546" w:rsidRPr="001C4546" w:rsidRDefault="001C454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C4546">
        <w:rPr>
          <w:rFonts w:asciiTheme="majorHAnsi" w:hAnsiTheme="majorHAnsi" w:cs="Arial Narrow"/>
          <w:color w:val="000000"/>
          <w:szCs w:val="24"/>
          <w:lang w:val="hr-HR"/>
        </w:rPr>
        <w:t>Postupak</w:t>
      </w:r>
    </w:p>
    <w:p w:rsidR="001C4546" w:rsidRPr="00E52F12" w:rsidRDefault="001C4546" w:rsidP="00D05F57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Osnovica (baseline) + tjedna mjerenja</w:t>
      </w:r>
    </w:p>
    <w:p w:rsidR="001C4546" w:rsidRPr="00E52F12" w:rsidRDefault="001C4546" w:rsidP="00D05F57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Određivanje minimalne površine na početku</w:t>
      </w:r>
    </w:p>
    <w:p w:rsidR="001C4546" w:rsidRPr="00E52F12" w:rsidRDefault="001C4546" w:rsidP="00D05F57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Ako se površina povećava – odrediti kako ju smanjiti</w:t>
      </w:r>
    </w:p>
    <w:p w:rsidR="00E52F12" w:rsidRPr="00E52F12" w:rsidRDefault="00E52F12" w:rsidP="00064BD9">
      <w:pPr>
        <w:pStyle w:val="Heading3"/>
        <w:spacing w:line="276" w:lineRule="auto"/>
        <w:rPr>
          <w:lang w:val="hr-HR"/>
        </w:rPr>
      </w:pPr>
      <w:r w:rsidRPr="00E52F12">
        <w:rPr>
          <w:lang w:val="hr-HR"/>
        </w:rPr>
        <w:t>Najbolje prakse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B0F0"/>
          <w:szCs w:val="24"/>
          <w:lang w:val="hr-HR"/>
        </w:rPr>
      </w:pPr>
      <w:r w:rsidRPr="00E52F12">
        <w:rPr>
          <w:rFonts w:asciiTheme="majorHAnsi" w:hAnsiTheme="majorHAnsi" w:cs="Arial Narrow"/>
          <w:color w:val="00B0F0"/>
          <w:szCs w:val="24"/>
          <w:lang w:val="hr-HR"/>
        </w:rPr>
        <w:t xml:space="preserve">Redukcija koda koji se izvodi </w:t>
      </w:r>
      <w:r w:rsidRPr="00E52F12">
        <w:rPr>
          <w:rFonts w:asciiTheme="majorHAnsi" w:hAnsiTheme="majorHAnsi" w:cs="Arial Narrow,Italic"/>
          <w:i/>
          <w:iCs/>
          <w:color w:val="00B0F0"/>
          <w:szCs w:val="24"/>
          <w:lang w:val="hr-HR"/>
        </w:rPr>
        <w:t>by default</w:t>
      </w:r>
    </w:p>
    <w:p w:rsidR="00E52F12" w:rsidRPr="00E52F12" w:rsidRDefault="00E52F12" w:rsidP="00D05F57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Isključiti mogućnost koju ne koristi barem 80% korisnika (Zaustavljen servis ne može biti napadnut</w:t>
      </w:r>
      <w:r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E52F12" w:rsidRPr="00E52F12" w:rsidRDefault="00E52F12" w:rsidP="00D05F57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dinamički web sadržaj treba biti opcionalan – zahvaća samo one koji ga pokrenu</w:t>
      </w:r>
    </w:p>
    <w:p w:rsidR="00E52F12" w:rsidRPr="00E52F12" w:rsidRDefault="00E52F12" w:rsidP="00D05F57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Rješenje nije samo isključivanje - ograničenje pristupa pokrenutom kodu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52F12">
        <w:rPr>
          <w:rFonts w:asciiTheme="majorHAnsi" w:hAnsiTheme="majorHAnsi" w:cs="Arial Narrow"/>
          <w:color w:val="00B0F0"/>
          <w:szCs w:val="24"/>
          <w:lang w:val="hr-HR"/>
        </w:rPr>
        <w:t>Smanjenje pristupa od strane nepouzdanih (untrusted) korisnika</w:t>
      </w:r>
    </w:p>
    <w:p w:rsidR="00E52F12" w:rsidRPr="00E52F12" w:rsidRDefault="00E52F12" w:rsidP="00D05F57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Ograničenje pristupa na lokalnu mrežu ili raspon IP adresa</w:t>
      </w:r>
    </w:p>
    <w:p w:rsidR="00E52F12" w:rsidRPr="00E52F12" w:rsidRDefault="00E52F12" w:rsidP="00D05F57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Autentifikacija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52F12">
        <w:rPr>
          <w:rFonts w:asciiTheme="majorHAnsi" w:hAnsiTheme="majorHAnsi" w:cs="Arial Narrow"/>
          <w:color w:val="00B0F0"/>
          <w:szCs w:val="24"/>
          <w:lang w:val="hr-HR"/>
        </w:rPr>
        <w:t>Redukcija privilegija radi ograničavanja potencijalne štete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Ukidanje privilegija koje nisu prijeko potrebne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Pokretanje koda u sigurnosnom okviru (sandbox running code)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ograničenjem dozvola na koje kod ima pravo,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Java.Class.SecurityManager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, ili .NET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System.Security.SecurityManager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Po potrebi podići dozvole – privremeno, što kraće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Pripaziti na granice povjerenja (postupak modeliranja prijetnji) 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naročito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putove 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>anonimnih prijetnji (anonymous threat paths) → autorizacija gdje treba</w:t>
      </w:r>
    </w:p>
    <w:p w:rsidR="00E52F12" w:rsidRPr="00E52F12" w:rsidRDefault="00E52F12" w:rsidP="00D05F57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E52F12">
        <w:rPr>
          <w:rFonts w:asciiTheme="majorHAnsi" w:hAnsiTheme="majorHAnsi" w:cs="Arial Narrow"/>
          <w:color w:val="FF0000"/>
          <w:szCs w:val="24"/>
          <w:lang w:val="hr-HR"/>
        </w:rPr>
        <w:t xml:space="preserve">Ne pokretati servise kao SYSTEM (demone kao </w:t>
      </w:r>
      <w:r w:rsidRPr="00E52F12">
        <w:rPr>
          <w:rFonts w:asciiTheme="majorHAnsi" w:hAnsiTheme="majorHAnsi" w:cs="Arial Narrow,Italic"/>
          <w:i/>
          <w:iCs/>
          <w:color w:val="FF0000"/>
          <w:szCs w:val="24"/>
          <w:lang w:val="hr-HR"/>
        </w:rPr>
        <w:t>root</w:t>
      </w:r>
      <w:r w:rsidRPr="00E52F12">
        <w:rPr>
          <w:rFonts w:asciiTheme="majorHAnsi" w:hAnsiTheme="majorHAnsi" w:cs="Arial Narrow"/>
          <w:color w:val="FF0000"/>
          <w:szCs w:val="24"/>
          <w:lang w:val="hr-HR"/>
        </w:rPr>
        <w:t>) ili s administratorskim pravima dok ne budu iscrpljene druge mogućnosti!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Primjer: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Backup Operator account 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>– čita sve datoteke bez obzira na njihov ACL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SYSTEM radi isto ali i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restore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debug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>, "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act as part of OS</w:t>
      </w: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" i k tomu je </w:t>
      </w:r>
      <w:r w:rsidRPr="00E52F1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admin</w:t>
      </w: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B0F0"/>
          <w:szCs w:val="24"/>
          <w:lang w:val="hr-HR"/>
        </w:rPr>
      </w:pPr>
      <w:r w:rsidRPr="00E52F12">
        <w:rPr>
          <w:rFonts w:asciiTheme="majorHAnsi" w:hAnsiTheme="majorHAnsi" w:cs="Arial Narrow"/>
          <w:color w:val="00B0F0"/>
          <w:szCs w:val="24"/>
          <w:lang w:val="hr-HR"/>
        </w:rPr>
        <w:t>Definiranje površine napada tijekom dizajna/projektiranja</w:t>
      </w:r>
    </w:p>
    <w:p w:rsidR="006D6624" w:rsidRDefault="00E52F12" w:rsidP="00D05F57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 xml:space="preserve">skicirati površinu napada i ustanoviti </w:t>
      </w:r>
      <w:r w:rsidR="006D6624">
        <w:rPr>
          <w:rFonts w:asciiTheme="majorHAnsi" w:hAnsiTheme="majorHAnsi" w:cs="Arial Narrow"/>
          <w:color w:val="000000"/>
          <w:szCs w:val="24"/>
          <w:lang w:val="hr-HR"/>
        </w:rPr>
        <w:t>:</w:t>
      </w:r>
    </w:p>
    <w:p w:rsidR="00E52F12" w:rsidRPr="006D6624" w:rsidRDefault="00E52F12" w:rsidP="00D05F57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protokole</w:t>
      </w:r>
      <w:r w:rsidR="006D6624" w:rsidRPr="006D6624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6D6624">
        <w:rPr>
          <w:rFonts w:asciiTheme="majorHAnsi" w:hAnsiTheme="majorHAnsi" w:cs="Arial Narrow"/>
          <w:color w:val="000000"/>
          <w:szCs w:val="24"/>
          <w:lang w:val="hr-HR"/>
        </w:rPr>
        <w:t>krajnje točke koje trebaju autentifikaciju i autorizaciju</w:t>
      </w:r>
    </w:p>
    <w:p w:rsidR="00E52F12" w:rsidRPr="00E52F12" w:rsidRDefault="00E52F12" w:rsidP="00D05F57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lastRenderedPageBreak/>
        <w:t>isključene (off-by-default) mogućnosti – autostart (pr. Windows \ Services, starter.exe)</w:t>
      </w:r>
    </w:p>
    <w:p w:rsidR="00E52F12" w:rsidRPr="00E52F12" w:rsidRDefault="00E52F12" w:rsidP="00D05F57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ponovno iskoristive komponente (ActiveX, COM, .NET asembliji, itd.)</w:t>
      </w:r>
    </w:p>
    <w:p w:rsidR="00E52F12" w:rsidRPr="006D6624" w:rsidRDefault="00E52F12" w:rsidP="00D05F57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identitete procesa</w:t>
      </w:r>
      <w:r w:rsidR="006D6624" w:rsidRPr="006D6624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6D6624">
        <w:rPr>
          <w:rFonts w:asciiTheme="majorHAnsi" w:hAnsiTheme="majorHAnsi" w:cs="Arial Narrow"/>
          <w:color w:val="000000"/>
          <w:szCs w:val="24"/>
          <w:lang w:val="hr-HR"/>
        </w:rPr>
        <w:t>instalirane korisničke račune</w:t>
      </w:r>
    </w:p>
    <w:p w:rsid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E52F12" w:rsidRPr="00E52F12" w:rsidRDefault="00E52F1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52F12">
        <w:rPr>
          <w:rFonts w:asciiTheme="majorHAnsi" w:hAnsiTheme="majorHAnsi" w:cs="Arial Narrow"/>
          <w:color w:val="000000"/>
          <w:szCs w:val="24"/>
          <w:lang w:val="hr-HR"/>
        </w:rPr>
        <w:t>Ostali postupci</w:t>
      </w:r>
    </w:p>
    <w:p w:rsidR="00E52F12" w:rsidRPr="006D6624" w:rsidRDefault="00E52F12" w:rsidP="00D05F57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Modeliranje prijetnji</w:t>
      </w:r>
    </w:p>
    <w:p w:rsidR="00E52F12" w:rsidRPr="006D6624" w:rsidRDefault="00E52F12" w:rsidP="00D05F57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Pregled površine napada – analizator: osnovica + razlike</w:t>
      </w:r>
    </w:p>
    <w:p w:rsidR="00E52F12" w:rsidRPr="006D6624" w:rsidRDefault="00E52F12" w:rsidP="00D05F57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Pregled dizajna – traženje prijetnji i mogućnosti redukcije</w:t>
      </w:r>
    </w:p>
    <w:p w:rsidR="00E52F12" w:rsidRPr="006D6624" w:rsidRDefault="00E52F12" w:rsidP="00D05F57">
      <w:pPr>
        <w:pStyle w:val="ListParagraph"/>
        <w:numPr>
          <w:ilvl w:val="0"/>
          <w:numId w:val="6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6D6624">
        <w:rPr>
          <w:rFonts w:asciiTheme="majorHAnsi" w:hAnsiTheme="majorHAnsi" w:cs="Arial Narrow"/>
          <w:color w:val="000000"/>
          <w:szCs w:val="24"/>
          <w:lang w:val="hr-HR"/>
        </w:rPr>
        <w:t>Pregled koda – defenzivno programiranje i sigurno kodiranje</w:t>
      </w:r>
    </w:p>
    <w:p w:rsidR="006D6624" w:rsidRDefault="006D6624" w:rsidP="00064BD9">
      <w:pPr>
        <w:pStyle w:val="Heading1"/>
        <w:spacing w:line="276" w:lineRule="auto"/>
        <w:rPr>
          <w:lang w:val="hr-HR"/>
        </w:rPr>
      </w:pPr>
      <w:r>
        <w:rPr>
          <w:lang w:val="hr-HR"/>
        </w:rPr>
        <w:t>Sigurnost u sustavima za elektroničko poslovanje</w:t>
      </w: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Elektroničko poslovanje</w:t>
      </w: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Primjeri elektroničkog poslovanja</w:t>
      </w:r>
    </w:p>
    <w:p w:rsidR="006D6624" w:rsidRPr="006D6624" w:rsidRDefault="006D6624" w:rsidP="00D05F57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elektroničko komuniciranje s drugim poduzećima radi narudžbe proizvoda i usluga te njihovo elektroničko plaćanje</w:t>
      </w:r>
    </w:p>
    <w:p w:rsidR="006D6624" w:rsidRPr="006D6624" w:rsidRDefault="006D6624" w:rsidP="00D05F57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poslovanje medu tvrtkama – B2B (Business-to-Business)</w:t>
      </w:r>
    </w:p>
    <w:p w:rsidR="006D6624" w:rsidRPr="006D6624" w:rsidRDefault="006D6624" w:rsidP="00D05F57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prodavanje proizvoda i usluga preko Web sjedišta</w:t>
      </w:r>
    </w:p>
    <w:p w:rsidR="006D6624" w:rsidRPr="006D6624" w:rsidRDefault="006D6624" w:rsidP="00D05F57">
      <w:pPr>
        <w:pStyle w:val="ListParagraph"/>
        <w:numPr>
          <w:ilvl w:val="0"/>
          <w:numId w:val="6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e-trgovina, poslovanje tvrtke s krajnjim potrošačem – B2C (Business-to- Consumer)</w:t>
      </w:r>
    </w:p>
    <w:p w:rsid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Elektroničko poslovanje - razmjena poslovnih dokumenata</w:t>
      </w: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Osnovni poslovni procesi u dobavnom lancu i elektronički dokumenti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koji se razmjenjuju:</w:t>
      </w:r>
    </w:p>
    <w:p w:rsid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  <w:sectPr w:rsidR="006D6624">
          <w:pgSz w:w="12240" w:h="15840"/>
          <w:pgMar w:top="1440" w:right="1440" w:bottom="1440" w:left="1440" w:header="720" w:footer="720" w:gutter="0"/>
          <w:cols w:space="720"/>
        </w:sectPr>
      </w:pP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Katalog 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e-katalog</w:t>
      </w: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Naručivanje 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e-narudžbenica</w:t>
      </w: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Otpremanje 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e-otpremnica</w:t>
      </w: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Primanje 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e-primka</w:t>
      </w: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Fakturiranje 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e-račun</w:t>
      </w:r>
    </w:p>
    <w:p w:rsidR="006D6624" w:rsidRPr="006D6624" w:rsidRDefault="006D6624" w:rsidP="00D05F57">
      <w:pPr>
        <w:pStyle w:val="ListParagraph"/>
        <w:numPr>
          <w:ilvl w:val="0"/>
          <w:numId w:val="6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>Plaćanje e-nalog za plaćanje</w:t>
      </w:r>
    </w:p>
    <w:p w:rsid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sectPr w:rsidR="006D6624" w:rsidSect="006D6624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Dobavni lanac – osnovni poslovni procesi i dokumenti</w:t>
      </w:r>
    </w:p>
    <w:p w:rsidR="006D6624" w:rsidRPr="006D6624" w:rsidRDefault="006D6624" w:rsidP="00D05F57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Suvremeni </w:t>
      </w:r>
      <w:r w:rsidRPr="006D6624">
        <w:rPr>
          <w:rFonts w:asciiTheme="majorHAnsi" w:hAnsiTheme="majorHAnsi" w:cs="ArialNarrow"/>
          <w:color w:val="C10000"/>
          <w:szCs w:val="24"/>
          <w:lang w:val="hr-HR"/>
        </w:rPr>
        <w:t xml:space="preserve">elektronički dokumenti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koji se razmjenjuju u elektroničkom poslovanju većinom su </w:t>
      </w:r>
      <w:r w:rsidRPr="006D6624">
        <w:rPr>
          <w:rFonts w:asciiTheme="majorHAnsi" w:hAnsiTheme="majorHAnsi" w:cs="ArialNarrow"/>
          <w:color w:val="C10000"/>
          <w:szCs w:val="24"/>
          <w:lang w:val="hr-HR"/>
        </w:rPr>
        <w:t>u formatu XML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6D6624" w:rsidRPr="006D6624" w:rsidRDefault="006D6624" w:rsidP="00D05F57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Postoje i starije norme </w:t>
      </w: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EDI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Electronic Data Interchange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), od kojih je najvažnija norma</w:t>
      </w: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EDIFACT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6D6624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Electronic Data Interchange For Administration, Commerce and Transport).</w:t>
      </w:r>
    </w:p>
    <w:p w:rsidR="006D6624" w:rsidRDefault="006D6624" w:rsidP="00D05F57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C1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razmjena suvremenih poslovnih elektroničkih dokumenata – tehnologije: </w:t>
      </w:r>
      <w:r w:rsidRPr="006D6624">
        <w:rPr>
          <w:rFonts w:asciiTheme="majorHAnsi" w:hAnsiTheme="majorHAnsi" w:cs="ArialNarrow"/>
          <w:color w:val="C10000"/>
          <w:szCs w:val="24"/>
          <w:lang w:val="hr-HR"/>
        </w:rPr>
        <w:t>XML i usluge Weba</w:t>
      </w:r>
    </w:p>
    <w:p w:rsidR="006D6624" w:rsidRPr="006D6624" w:rsidRDefault="006D6624" w:rsidP="00D05F57">
      <w:pPr>
        <w:pStyle w:val="ListParagraph"/>
        <w:numPr>
          <w:ilvl w:val="0"/>
          <w:numId w:val="6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C10000"/>
          <w:szCs w:val="24"/>
          <w:lang w:val="hr-HR"/>
        </w:rPr>
      </w:pP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Sigurnost pri razmjeni elektroničkih dokumenata</w:t>
      </w:r>
    </w:p>
    <w:p w:rsidR="006D6624" w:rsidRPr="006D6624" w:rsidRDefault="006D6624" w:rsidP="00D05F57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e-račun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je najrašireniji elektronički poslovni dokument</w:t>
      </w:r>
    </w:p>
    <w:p w:rsidR="006D6624" w:rsidRPr="006D6624" w:rsidRDefault="006D6624" w:rsidP="00D05F57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sve zemlje članice EU trebaju omogućiti primanje </w:t>
      </w: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e-Računa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za porezne svrhe (PDV) ako su ispunjena dva uvjeta:</w:t>
      </w:r>
    </w:p>
    <w:p w:rsidR="006D6624" w:rsidRPr="006D6624" w:rsidRDefault="006D6624" w:rsidP="00D05F57">
      <w:pPr>
        <w:pStyle w:val="ListParagraph"/>
        <w:numPr>
          <w:ilvl w:val="1"/>
          <w:numId w:val="6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lastRenderedPageBreak/>
        <w:t xml:space="preserve">primatelj se mora složiti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s primanjem računa u elektroničkom formatu;</w:t>
      </w:r>
    </w:p>
    <w:p w:rsidR="006D6624" w:rsidRPr="006D6624" w:rsidRDefault="006D6624" w:rsidP="00D05F57">
      <w:pPr>
        <w:pStyle w:val="ListParagraph"/>
        <w:numPr>
          <w:ilvl w:val="1"/>
          <w:numId w:val="6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integritet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(nemogućnost izmjene) </w:t>
      </w:r>
      <w:r w:rsidRPr="006D6624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 autentičnost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(deklarirani pošiljatelj je stvarni pošiljatelj) moraju biti osigurani pri prijenosu i arhiviranju.</w:t>
      </w:r>
    </w:p>
    <w:p w:rsid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6D6624" w:rsidRPr="006D6624" w:rsidRDefault="006D6624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D6624">
        <w:rPr>
          <w:rFonts w:asciiTheme="majorHAnsi" w:hAnsiTheme="majorHAnsi" w:cs="ArialNarrow"/>
          <w:color w:val="000000"/>
          <w:szCs w:val="24"/>
          <w:lang w:val="hr-HR"/>
        </w:rPr>
        <w:t xml:space="preserve">Ovaj drugi zahtjev može se ispuniti bilo </w:t>
      </w:r>
      <w:r w:rsidRPr="006D6624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naprednim elektroničkim</w:t>
      </w:r>
      <w:r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 </w:t>
      </w:r>
      <w:r w:rsidRPr="006D6624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potpisom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ili kroz elektroničku razmjenu podataka (EDI) s ugovorenim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6D6624">
        <w:rPr>
          <w:rFonts w:asciiTheme="majorHAnsi" w:hAnsiTheme="majorHAnsi" w:cs="ArialNarrow"/>
          <w:color w:val="000000"/>
          <w:szCs w:val="24"/>
          <w:lang w:val="hr-HR"/>
        </w:rPr>
        <w:t>sigurnosnim mjerama.</w:t>
      </w:r>
    </w:p>
    <w:p w:rsidR="006D6624" w:rsidRPr="00C43C1E" w:rsidRDefault="006D6624" w:rsidP="00D05F57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u elektroničkom poslovanju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se tehnologija usluga weba počela primjenjivati </w:t>
      </w:r>
      <w:r w:rsidRPr="00C43C1E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pojavom sigurnosnih normi za usluge weba</w:t>
      </w:r>
    </w:p>
    <w:p w:rsidR="006D6624" w:rsidRDefault="006D6624" w:rsidP="00064BD9">
      <w:pPr>
        <w:spacing w:line="276" w:lineRule="auto"/>
        <w:rPr>
          <w:lang w:val="hr-HR"/>
        </w:rPr>
      </w:pP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Digitalni potpis u RH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3333CD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U Republici Hrvatskoj digitalno potpisivanje definirano je Zakonom o elektroničkom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>potpisu (NN 10/02)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Dvije vrste potpisa:</w:t>
      </w:r>
    </w:p>
    <w:p w:rsidR="00C43C1E" w:rsidRPr="00C43C1E" w:rsidRDefault="00C43C1E" w:rsidP="00D05F57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lektronički potpis</w:t>
      </w:r>
    </w:p>
    <w:p w:rsidR="00C43C1E" w:rsidRDefault="00C43C1E" w:rsidP="00D05F57">
      <w:pPr>
        <w:pStyle w:val="ListParagraph"/>
        <w:numPr>
          <w:ilvl w:val="0"/>
          <w:numId w:val="6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Napredni elektronički potpis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FF0000"/>
          <w:szCs w:val="24"/>
          <w:lang w:val="hr-HR"/>
        </w:rPr>
      </w:pPr>
      <w:r w:rsidRPr="00C43C1E">
        <w:rPr>
          <w:rFonts w:asciiTheme="majorHAnsi" w:hAnsiTheme="majorHAnsi" w:cs="ArialNarrow"/>
          <w:color w:val="FF0000"/>
          <w:szCs w:val="24"/>
          <w:lang w:val="hr-HR"/>
        </w:rPr>
        <w:t>Zamjenjuje vlastoručni potpis ili vlastoručni potpis i otisak pečata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Pouzdano jamči identitet potpisnika i udovoljava sljedećim kriterijima:</w:t>
      </w:r>
    </w:p>
    <w:p w:rsidR="00C43C1E" w:rsidRPr="00C43C1E" w:rsidRDefault="00C43C1E" w:rsidP="00D05F57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Povezan je isključivo s potpisnikom</w:t>
      </w:r>
    </w:p>
    <w:p w:rsidR="00C43C1E" w:rsidRPr="00C43C1E" w:rsidRDefault="00C43C1E" w:rsidP="00D05F57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Nedvojbeno identificira potpisnika </w:t>
      </w:r>
    </w:p>
    <w:p w:rsidR="00C43C1E" w:rsidRPr="00C43C1E" w:rsidRDefault="00C43C1E" w:rsidP="00D05F57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nastaje korištenjem sredstava kojima potpisnik može samostalno upravljati i koja su isključivo pod nadzorom potpisnika</w:t>
      </w:r>
    </w:p>
    <w:p w:rsidR="00C43C1E" w:rsidRPr="00C43C1E" w:rsidRDefault="00C43C1E" w:rsidP="00D05F57">
      <w:pPr>
        <w:pStyle w:val="ListParagraph"/>
        <w:numPr>
          <w:ilvl w:val="0"/>
          <w:numId w:val="6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sadržava izravnu povezanost s podacima na koje se odnosi i to na način koji nedvojbeno omogućava uvid u bilo koju izmjenu izvornih podataka</w:t>
      </w:r>
    </w:p>
    <w:p w:rsid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Digitalni certifikat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-</w:t>
      </w:r>
      <w:r w:rsidRPr="00C43C1E">
        <w:rPr>
          <w:rFonts w:asciiTheme="majorHAnsi" w:eastAsia="SymbolMT" w:hAnsiTheme="majorHAnsi" w:cs="SymbolMT"/>
          <w:color w:val="808080"/>
          <w:szCs w:val="24"/>
          <w:lang w:val="hr-HR"/>
        </w:rPr>
        <w:t xml:space="preserve">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>Rješava problem dokazivanja identiteta</w:t>
      </w:r>
    </w:p>
    <w:p w:rsidR="00C43C1E" w:rsidRPr="00C43C1E" w:rsidRDefault="00C43C1E" w:rsidP="00D05F57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Povezuje </w:t>
      </w:r>
      <w:r w:rsidRPr="00C43C1E">
        <w:rPr>
          <w:rFonts w:asciiTheme="majorHAnsi" w:hAnsiTheme="majorHAnsi" w:cs="ArialNarrow"/>
          <w:color w:val="FF0000"/>
          <w:szCs w:val="24"/>
          <w:lang w:val="hr-HR"/>
        </w:rPr>
        <w:t xml:space="preserve">identitet korisnika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s njegovim </w:t>
      </w:r>
      <w:r w:rsidRPr="00C43C1E">
        <w:rPr>
          <w:rFonts w:asciiTheme="majorHAnsi" w:hAnsiTheme="majorHAnsi" w:cs="ArialNarrow"/>
          <w:color w:val="FF0000"/>
          <w:szCs w:val="24"/>
          <w:lang w:val="hr-HR"/>
        </w:rPr>
        <w:t xml:space="preserve">javnim ključem -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potvrđuje da je određeni korisnik vlasnik određenog javnog ključa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Skup podataka koji identificira korisnika i davatelja usluge certificiranja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Norma: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- z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a digitalne certifikate koristi se norma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X.509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>imena su u certifikatima prikazana kao parovi: ime – vrijednost</w:t>
      </w:r>
    </w:p>
    <w:p w:rsid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Ako pošiljatelj potpiše poruku svojim privatnim ključem, primatelj može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znati da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se radi upravo o tom pošiljatelju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>:</w:t>
      </w:r>
    </w:p>
    <w:p w:rsidR="00C43C1E" w:rsidRPr="00C43C1E" w:rsidRDefault="00C43C1E" w:rsidP="00D05F57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ako može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dešifrirati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digitalni potpis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javnim ključem pošiljatelja i</w:t>
      </w:r>
    </w:p>
    <w:p w:rsidR="00C43C1E" w:rsidRPr="00C43C1E" w:rsidRDefault="00C43C1E" w:rsidP="00D05F57">
      <w:pPr>
        <w:pStyle w:val="ListParagraph"/>
        <w:numPr>
          <w:ilvl w:val="0"/>
          <w:numId w:val="6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t xml:space="preserve">ako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digitalni certifikat potvrđuje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>da je korišteni javni ključ upravo javni ključ tog pošiljatelja.</w:t>
      </w:r>
    </w:p>
    <w:p w:rsidR="00C43C1E" w:rsidRPr="00C43C1E" w:rsidRDefault="00C43C1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C43C1E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Pretpostavka za ovaj postupak je da korisnici imaju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povjerenje u certifikacijsko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C43C1E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tijelo </w:t>
      </w:r>
      <w:r w:rsidRPr="00C43C1E">
        <w:rPr>
          <w:rFonts w:asciiTheme="majorHAnsi" w:hAnsiTheme="majorHAnsi" w:cs="ArialNarrow"/>
          <w:color w:val="000000"/>
          <w:szCs w:val="24"/>
          <w:lang w:val="hr-HR"/>
        </w:rPr>
        <w:t>koje je izdalo certifikat i potpisalo ga svojim privatnim ključem.</w:t>
      </w:r>
    </w:p>
    <w:p w:rsidR="00C43C1E" w:rsidRDefault="00C43C1E" w:rsidP="00064BD9">
      <w:pPr>
        <w:spacing w:line="276" w:lineRule="auto"/>
        <w:rPr>
          <w:lang w:val="hr-HR"/>
        </w:rPr>
      </w:pPr>
    </w:p>
    <w:p w:rsidR="00686130" w:rsidRDefault="00686130" w:rsidP="00064BD9">
      <w:pPr>
        <w:pStyle w:val="Heading3"/>
        <w:spacing w:line="276" w:lineRule="auto"/>
        <w:rPr>
          <w:lang w:val="hr-HR"/>
        </w:rPr>
      </w:pPr>
      <w:r>
        <w:rPr>
          <w:lang w:val="hr-HR"/>
        </w:rPr>
        <w:t>Centar za pouzdano vremensko označavanje (TSA)</w:t>
      </w:r>
    </w:p>
    <w:p w:rsidR="00686130" w:rsidRPr="00686130" w:rsidRDefault="0068613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86130">
        <w:rPr>
          <w:rFonts w:asciiTheme="majorHAnsi" w:hAnsiTheme="majorHAnsi" w:cs="ArialNarrow"/>
          <w:color w:val="000000"/>
          <w:szCs w:val="24"/>
          <w:lang w:val="hr-HR"/>
        </w:rPr>
        <w:t>Stvara vremenske žigove kako bi se dokazalo da su određeni podatci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686130">
        <w:rPr>
          <w:rFonts w:asciiTheme="majorHAnsi" w:hAnsiTheme="majorHAnsi" w:cs="ArialNarrow"/>
          <w:color w:val="000000"/>
          <w:szCs w:val="24"/>
          <w:lang w:val="hr-HR"/>
        </w:rPr>
        <w:t>postojali prije određenog vremena</w:t>
      </w:r>
    </w:p>
    <w:p w:rsidR="00686130" w:rsidRPr="00686130" w:rsidRDefault="0068613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68613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VREMENSKI ŽIG</w:t>
      </w:r>
    </w:p>
    <w:p w:rsidR="00686130" w:rsidRPr="00256D5C" w:rsidRDefault="00686130" w:rsidP="00D05F57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</w:pPr>
      <w:r w:rsidRPr="00256D5C">
        <w:rPr>
          <w:rFonts w:asciiTheme="majorHAnsi" w:hAnsiTheme="majorHAnsi" w:cs="ArialNarrow"/>
          <w:color w:val="000000"/>
          <w:szCs w:val="24"/>
          <w:lang w:val="hr-HR"/>
        </w:rPr>
        <w:t>Vremenski žig, vremenski pečat, vremenska oznaka, vremenska ovjera, engl.</w:t>
      </w:r>
      <w:r w:rsidR="00256D5C" w:rsidRPr="00256D5C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256D5C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>timestamp</w:t>
      </w:r>
    </w:p>
    <w:p w:rsidR="00686130" w:rsidRPr="00256D5C" w:rsidRDefault="00686130" w:rsidP="00D05F57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FF0000"/>
          <w:szCs w:val="24"/>
          <w:lang w:val="hr-HR"/>
        </w:rPr>
      </w:pPr>
      <w:r w:rsidRPr="00256D5C">
        <w:rPr>
          <w:rFonts w:asciiTheme="majorHAnsi" w:hAnsiTheme="majorHAnsi" w:cs="ArialNarrow"/>
          <w:color w:val="FF0000"/>
          <w:szCs w:val="24"/>
          <w:lang w:val="hr-HR"/>
        </w:rPr>
        <w:t>Osigurava pouzdanost digitalnog potpisa i poslije isteka valjanosti ili opoziva</w:t>
      </w:r>
      <w:r w:rsidR="00256D5C" w:rsidRPr="00256D5C">
        <w:rPr>
          <w:rFonts w:asciiTheme="majorHAnsi" w:hAnsiTheme="majorHAnsi" w:cs="ArialNarrow"/>
          <w:color w:val="FF0000"/>
          <w:szCs w:val="24"/>
          <w:lang w:val="hr-HR"/>
        </w:rPr>
        <w:t xml:space="preserve"> </w:t>
      </w:r>
      <w:r w:rsidRPr="00256D5C">
        <w:rPr>
          <w:rFonts w:asciiTheme="majorHAnsi" w:hAnsiTheme="majorHAnsi" w:cs="ArialNarrow"/>
          <w:color w:val="FF0000"/>
          <w:szCs w:val="24"/>
          <w:lang w:val="hr-HR"/>
        </w:rPr>
        <w:t>certifikata potpisnika</w:t>
      </w:r>
    </w:p>
    <w:p w:rsidR="00C43C1E" w:rsidRPr="00256D5C" w:rsidRDefault="00686130" w:rsidP="00D05F57">
      <w:pPr>
        <w:pStyle w:val="ListParagraph"/>
        <w:numPr>
          <w:ilvl w:val="0"/>
          <w:numId w:val="7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256D5C">
        <w:rPr>
          <w:rFonts w:asciiTheme="majorHAnsi" w:hAnsiTheme="majorHAnsi" w:cs="ArialNarrow"/>
          <w:color w:val="000000"/>
          <w:szCs w:val="24"/>
          <w:lang w:val="hr-HR"/>
        </w:rPr>
        <w:t xml:space="preserve">Pomoću vremenskog žiga </w:t>
      </w:r>
      <w:r w:rsidRPr="00256D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može se dokazati da je potpis napravljen</w:t>
      </w:r>
      <w:r w:rsidR="00256D5C" w:rsidRPr="00256D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256D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prije isteka vrijednosti certifikata</w:t>
      </w:r>
    </w:p>
    <w:p w:rsidR="00256D5C" w:rsidRDefault="00256D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szCs w:val="24"/>
          <w:lang w:val="hr-HR"/>
        </w:rPr>
      </w:pPr>
    </w:p>
    <w:p w:rsidR="00256D5C" w:rsidRDefault="00256D5C" w:rsidP="00064BD9">
      <w:pPr>
        <w:pStyle w:val="Heading4"/>
        <w:spacing w:line="276" w:lineRule="auto"/>
        <w:rPr>
          <w:lang w:val="hr-HR"/>
        </w:rPr>
      </w:pPr>
      <w:r w:rsidRPr="00256D5C">
        <w:rPr>
          <w:lang w:val="hr-HR"/>
        </w:rPr>
        <w:t>Postupak dodjeljivanja vremenskog žiga</w:t>
      </w:r>
    </w:p>
    <w:p w:rsidR="00256D5C" w:rsidRDefault="00256D5C" w:rsidP="00064BD9">
      <w:pPr>
        <w:spacing w:line="276" w:lineRule="auto"/>
        <w:jc w:val="center"/>
        <w:rPr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231D60B7" wp14:editId="6407B57A">
            <wp:extent cx="6007100" cy="297057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49" t="30480" r="16919" b="12493"/>
                    <a:stretch/>
                  </pic:blipFill>
                  <pic:spPr bwMode="auto">
                    <a:xfrm>
                      <a:off x="0" y="0"/>
                      <a:ext cx="6033318" cy="298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CA" w:rsidRDefault="00C95DCA" w:rsidP="00064BD9">
      <w:pPr>
        <w:spacing w:line="276" w:lineRule="auto"/>
        <w:rPr>
          <w:rFonts w:asciiTheme="majorHAnsi" w:hAnsiTheme="majorHAnsi" w:cs="ArialMT"/>
          <w:szCs w:val="24"/>
          <w:lang w:val="hr-HR"/>
        </w:rPr>
      </w:pPr>
      <w:r w:rsidRPr="00C95DCA">
        <w:rPr>
          <w:rFonts w:asciiTheme="majorHAnsi" w:hAnsiTheme="majorHAnsi" w:cs="ArialMT"/>
          <w:szCs w:val="24"/>
          <w:lang w:val="hr-HR"/>
        </w:rPr>
        <w:t>TSA ne prima originalne podatke od podnositelja zahtjeva već uvijek barata sažetcima</w:t>
      </w:r>
    </w:p>
    <w:p w:rsidR="00C95DCA" w:rsidRDefault="00C95DCA" w:rsidP="00064BD9">
      <w:pPr>
        <w:pStyle w:val="Heading4"/>
        <w:spacing w:line="276" w:lineRule="auto"/>
        <w:rPr>
          <w:lang w:val="hr-HR"/>
        </w:rPr>
      </w:pPr>
      <w:r>
        <w:rPr>
          <w:lang w:val="hr-HR"/>
        </w:rPr>
        <w:lastRenderedPageBreak/>
        <w:t>Postupak provjere vremenskog žiga</w:t>
      </w:r>
    </w:p>
    <w:p w:rsidR="00C95DCA" w:rsidRDefault="00C95DCA" w:rsidP="00064BD9">
      <w:pPr>
        <w:spacing w:line="276" w:lineRule="auto"/>
        <w:jc w:val="center"/>
        <w:rPr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572F058C" wp14:editId="41336BAB">
            <wp:extent cx="5465135" cy="299636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87" t="29918" r="20394" b="14083"/>
                    <a:stretch/>
                  </pic:blipFill>
                  <pic:spPr bwMode="auto">
                    <a:xfrm>
                      <a:off x="0" y="0"/>
                      <a:ext cx="5476948" cy="300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CA" w:rsidRPr="00C95DCA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Ako su sažetci jednaki, dokazano je da su i vremenska oznaka 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C95DCA">
        <w:rPr>
          <w:rFonts w:asciiTheme="majorHAnsi" w:hAnsiTheme="majorHAnsi" w:cs="ArialNarrow"/>
          <w:color w:val="000000"/>
          <w:szCs w:val="24"/>
          <w:lang w:val="hr-HR"/>
        </w:rPr>
        <w:t>dokument nepromijenjeni te da je TSA izdao vremensku oznaku</w:t>
      </w:r>
    </w:p>
    <w:p w:rsidR="00C95DCA" w:rsidRPr="00C95DCA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Ne može se poreći da je podnositelj zahtjeva za vremenskom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C95DC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oznakom bio u posjedu originalnog dokumenta u vremenu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C95DC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naznačenom vremenskom oznakom</w:t>
      </w:r>
      <w:r w:rsidRPr="00C95DCA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C95DCA" w:rsidRPr="00C95DCA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Ako sažetci nisu jednaki, to znači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</w:p>
    <w:p w:rsidR="00C95DCA" w:rsidRPr="00C95DCA" w:rsidRDefault="00C95DCA" w:rsidP="00D05F57">
      <w:pPr>
        <w:pStyle w:val="ListParagraph"/>
        <w:numPr>
          <w:ilvl w:val="0"/>
          <w:numId w:val="7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da su vremenska oznaka ili dokument promijenjeni</w:t>
      </w:r>
    </w:p>
    <w:p w:rsidR="00C95DCA" w:rsidRPr="00C95DCA" w:rsidRDefault="00C95DCA" w:rsidP="00D05F57">
      <w:pPr>
        <w:pStyle w:val="ListParagraph"/>
        <w:numPr>
          <w:ilvl w:val="0"/>
          <w:numId w:val="71"/>
        </w:numPr>
        <w:spacing w:line="276" w:lineRule="auto"/>
        <w:rPr>
          <w:rFonts w:asciiTheme="majorHAnsi" w:hAnsiTheme="majorHAnsi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ili da vremensku oznaku nije izdao navedeni TSA</w:t>
      </w:r>
    </w:p>
    <w:p w:rsidR="00C95DCA" w:rsidRPr="00C95DCA" w:rsidRDefault="00C95DCA" w:rsidP="00064BD9">
      <w:pPr>
        <w:pStyle w:val="Heading2"/>
        <w:spacing w:line="276" w:lineRule="auto"/>
        <w:rPr>
          <w:lang w:val="hr-HR"/>
        </w:rPr>
      </w:pPr>
      <w:r w:rsidRPr="00C95DCA">
        <w:rPr>
          <w:lang w:val="hr-HR"/>
        </w:rPr>
        <w:t>Sigurnost XML-dokumenata</w:t>
      </w:r>
    </w:p>
    <w:p w:rsidR="00C95DCA" w:rsidRPr="00C95DCA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Današnje elektroničko poslovanje uglavnom se temelji na razmjeni XMLdokumenata.</w:t>
      </w:r>
    </w:p>
    <w:p w:rsidR="00C95DCA" w:rsidRPr="0025551B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00B0F0"/>
          <w:szCs w:val="24"/>
          <w:lang w:val="hr-HR"/>
        </w:rPr>
      </w:pPr>
      <w:r w:rsidRPr="0025551B">
        <w:rPr>
          <w:rFonts w:asciiTheme="majorHAnsi" w:hAnsiTheme="majorHAnsi" w:cs="ArialNarrow"/>
          <w:color w:val="00B0F0"/>
          <w:szCs w:val="24"/>
          <w:lang w:val="hr-HR"/>
        </w:rPr>
        <w:t xml:space="preserve">Sigurnosne norme ugrađene u XML: </w:t>
      </w:r>
      <w:r w:rsidR="0025551B" w:rsidRPr="0025551B">
        <w:rPr>
          <w:rFonts w:asciiTheme="majorHAnsi" w:hAnsiTheme="majorHAnsi" w:cs="ArialNarrow"/>
          <w:color w:val="00B0F0"/>
          <w:szCs w:val="24"/>
          <w:lang w:val="hr-HR"/>
        </w:rPr>
        <w:t xml:space="preserve"> </w:t>
      </w:r>
      <w:r w:rsidRPr="0025551B">
        <w:rPr>
          <w:rFonts w:asciiTheme="majorHAnsi" w:hAnsiTheme="majorHAnsi" w:cs="Arial"/>
          <w:b/>
          <w:bCs/>
          <w:i/>
          <w:iCs/>
          <w:color w:val="00B0F0"/>
          <w:szCs w:val="24"/>
          <w:lang w:val="hr-HR"/>
        </w:rPr>
        <w:t xml:space="preserve">XML-Encryption </w:t>
      </w:r>
      <w:r w:rsidRPr="0025551B">
        <w:rPr>
          <w:rFonts w:asciiTheme="majorHAnsi" w:hAnsiTheme="majorHAnsi" w:cs="ArialNarrow"/>
          <w:color w:val="00B0F0"/>
          <w:szCs w:val="24"/>
          <w:lang w:val="hr-HR"/>
        </w:rPr>
        <w:t xml:space="preserve">i </w:t>
      </w:r>
      <w:r w:rsidRPr="0025551B">
        <w:rPr>
          <w:rFonts w:asciiTheme="majorHAnsi" w:hAnsiTheme="majorHAnsi" w:cs="Arial"/>
          <w:b/>
          <w:bCs/>
          <w:i/>
          <w:iCs/>
          <w:color w:val="00B0F0"/>
          <w:szCs w:val="24"/>
          <w:lang w:val="hr-HR"/>
        </w:rPr>
        <w:t>XML-Signature</w:t>
      </w:r>
    </w:p>
    <w:p w:rsidR="00C95DCA" w:rsidRPr="00C95DCA" w:rsidRDefault="00C95DCA" w:rsidP="00D05F57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dodaju se dokumentu bez kršenja pravila XML-a</w:t>
      </w:r>
    </w:p>
    <w:p w:rsidR="00C95DCA" w:rsidRPr="00C95DCA" w:rsidRDefault="00C95DCA" w:rsidP="00D05F57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takvi dokumenti mogu se pregledavati korištenjem standardnih alata za XML</w:t>
      </w:r>
    </w:p>
    <w:p w:rsidR="00C95DCA" w:rsidRPr="00C95DCA" w:rsidRDefault="00C95DCA" w:rsidP="00D05F57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sigurnost XML-dokumenata može biti implementirana i korištenjem standardnih sigurnosnih protokola</w:t>
      </w:r>
    </w:p>
    <w:p w:rsidR="00C95DCA" w:rsidRPr="00C95DCA" w:rsidRDefault="00C95DCA" w:rsidP="00D05F57">
      <w:pPr>
        <w:pStyle w:val="ListParagraph"/>
        <w:numPr>
          <w:ilvl w:val="0"/>
          <w:numId w:val="7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95DCA">
        <w:rPr>
          <w:rFonts w:asciiTheme="majorHAnsi" w:hAnsiTheme="majorHAnsi" w:cs="ArialNarrow"/>
          <w:color w:val="000000"/>
          <w:szCs w:val="24"/>
          <w:lang w:val="hr-HR"/>
        </w:rPr>
        <w:t>ti algoritmi koriste binarne datoteke koje onda mogu biti interpretirane samo korištenjem posebnih alata</w:t>
      </w:r>
    </w:p>
    <w:p w:rsidR="00C95DCA" w:rsidRPr="00C95DCA" w:rsidRDefault="00C95DC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C95DCA" w:rsidRPr="00C95DCA" w:rsidRDefault="0025551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rFonts w:asciiTheme="majorHAnsi" w:hAnsiTheme="majorHAnsi" w:cs="ArialNarrow"/>
          <w:color w:val="000000"/>
          <w:szCs w:val="24"/>
          <w:lang w:val="hr-HR"/>
        </w:rPr>
        <w:t>Z</w:t>
      </w:r>
      <w:r w:rsidR="00C95DCA" w:rsidRPr="00C95DCA">
        <w:rPr>
          <w:rFonts w:asciiTheme="majorHAnsi" w:hAnsiTheme="majorHAnsi" w:cs="ArialNarrow"/>
          <w:color w:val="000000"/>
          <w:szCs w:val="24"/>
          <w:lang w:val="hr-HR"/>
        </w:rPr>
        <w:t>a siguran prijenos dokumenata kroz mrežu može se koristiti protokol SSL</w:t>
      </w:r>
    </w:p>
    <w:p w:rsidR="00C95DCA" w:rsidRPr="0025551B" w:rsidRDefault="00C95DCA" w:rsidP="00D05F57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25551B">
        <w:rPr>
          <w:rFonts w:asciiTheme="majorHAnsi" w:hAnsiTheme="majorHAnsi" w:cs="ArialNarrow"/>
          <w:color w:val="000000"/>
          <w:szCs w:val="24"/>
          <w:lang w:val="hr-HR"/>
        </w:rPr>
        <w:t xml:space="preserve">time se </w:t>
      </w:r>
      <w:r w:rsidRPr="002555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osigurava samo prijenos </w:t>
      </w:r>
      <w:r w:rsidRPr="0025551B">
        <w:rPr>
          <w:rFonts w:asciiTheme="majorHAnsi" w:hAnsiTheme="majorHAnsi" w:cs="ArialNarrow"/>
          <w:color w:val="000000"/>
          <w:szCs w:val="24"/>
          <w:lang w:val="hr-HR"/>
        </w:rPr>
        <w:t xml:space="preserve">podataka kroz mrežu, a </w:t>
      </w:r>
      <w:r w:rsidRPr="002555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ne i pohrana</w:t>
      </w:r>
    </w:p>
    <w:p w:rsidR="00C95DCA" w:rsidRPr="0025551B" w:rsidRDefault="00C95DCA" w:rsidP="00D05F57">
      <w:pPr>
        <w:pStyle w:val="ListParagraph"/>
        <w:numPr>
          <w:ilvl w:val="0"/>
          <w:numId w:val="7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25551B">
        <w:rPr>
          <w:rFonts w:asciiTheme="majorHAnsi" w:hAnsiTheme="majorHAnsi" w:cs="ArialNarrow"/>
          <w:color w:val="000000"/>
          <w:szCs w:val="24"/>
          <w:lang w:val="hr-HR"/>
        </w:rPr>
        <w:t>dokument poslan korištenjem isključivo SSL-a prestaje biti siguran onog</w:t>
      </w:r>
      <w:r w:rsidR="0025551B" w:rsidRPr="0025551B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25551B">
        <w:rPr>
          <w:rFonts w:asciiTheme="majorHAnsi" w:hAnsiTheme="majorHAnsi" w:cs="ArialNarrow"/>
          <w:color w:val="000000"/>
          <w:szCs w:val="24"/>
          <w:lang w:val="hr-HR"/>
        </w:rPr>
        <w:t>trenutka kada stigne na odredište</w:t>
      </w:r>
    </w:p>
    <w:p w:rsidR="00C95DCA" w:rsidRPr="00C95DCA" w:rsidRDefault="0025551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rFonts w:asciiTheme="majorHAnsi" w:hAnsiTheme="majorHAnsi" w:cs="ArialNarrow"/>
          <w:color w:val="000000"/>
          <w:szCs w:val="24"/>
          <w:lang w:val="hr-HR"/>
        </w:rPr>
        <w:lastRenderedPageBreak/>
        <w:t>P</w:t>
      </w:r>
      <w:r w:rsidR="00C95DCA" w:rsidRPr="00C95DCA">
        <w:rPr>
          <w:rFonts w:asciiTheme="majorHAnsi" w:hAnsiTheme="majorHAnsi" w:cs="ArialNarrow"/>
          <w:color w:val="000000"/>
          <w:szCs w:val="24"/>
          <w:lang w:val="hr-HR"/>
        </w:rPr>
        <w:t>rimjenom sigurnosnih mjera nad samim dokumentom korištenjem standarda za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="00C95DCA" w:rsidRPr="00C95DCA">
        <w:rPr>
          <w:rFonts w:asciiTheme="majorHAnsi" w:hAnsiTheme="majorHAnsi" w:cs="ArialNarrow"/>
          <w:color w:val="000000"/>
          <w:szCs w:val="24"/>
          <w:lang w:val="hr-HR"/>
        </w:rPr>
        <w:t xml:space="preserve">sigurnost XML-a, </w:t>
      </w:r>
      <w:r w:rsidR="00C95DCA" w:rsidRPr="0025551B">
        <w:rPr>
          <w:rFonts w:asciiTheme="majorHAnsi" w:hAnsiTheme="majorHAnsi" w:cs="ArialNarrow"/>
          <w:color w:val="00B0F0"/>
          <w:szCs w:val="24"/>
          <w:lang w:val="hr-HR"/>
        </w:rPr>
        <w:t>dokument se osigurava i u prijenosu i u kasnijoj pohran</w:t>
      </w:r>
      <w:r w:rsidR="00C95DCA" w:rsidRPr="00C95DCA">
        <w:rPr>
          <w:rFonts w:asciiTheme="majorHAnsi" w:hAnsiTheme="majorHAnsi" w:cs="ArialNarrow"/>
          <w:color w:val="000000"/>
          <w:szCs w:val="24"/>
          <w:lang w:val="hr-HR"/>
        </w:rPr>
        <w:t>i jer se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="00C95DCA" w:rsidRPr="00C95DCA">
        <w:rPr>
          <w:rFonts w:asciiTheme="majorHAnsi" w:hAnsiTheme="majorHAnsi" w:cs="ArialNarrow"/>
          <w:color w:val="000000"/>
          <w:szCs w:val="24"/>
          <w:lang w:val="hr-HR"/>
        </w:rPr>
        <w:t>ne osigurava veza nego sami dokument</w:t>
      </w:r>
    </w:p>
    <w:p w:rsidR="00C95DCA" w:rsidRPr="0025551B" w:rsidRDefault="00C95DCA" w:rsidP="00D05F57">
      <w:pPr>
        <w:pStyle w:val="ListParagraph"/>
        <w:numPr>
          <w:ilvl w:val="0"/>
          <w:numId w:val="7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25551B">
        <w:rPr>
          <w:rFonts w:asciiTheme="majorHAnsi" w:hAnsiTheme="majorHAnsi" w:cs="ArialNarrow"/>
          <w:color w:val="000000"/>
          <w:szCs w:val="24"/>
          <w:lang w:val="hr-HR"/>
        </w:rPr>
        <w:t xml:space="preserve">norma </w:t>
      </w:r>
      <w:r w:rsidRPr="0025551B">
        <w:rPr>
          <w:rFonts w:asciiTheme="majorHAnsi" w:hAnsiTheme="majorHAnsi" w:cs="ArialNarrow-Italic"/>
          <w:i/>
          <w:iCs/>
          <w:color w:val="00B0F0"/>
          <w:szCs w:val="24"/>
          <w:lang w:val="hr-HR"/>
        </w:rPr>
        <w:t xml:space="preserve">XML Digital Signature </w:t>
      </w:r>
      <w:r w:rsidRPr="0025551B">
        <w:rPr>
          <w:rFonts w:asciiTheme="majorHAnsi" w:hAnsiTheme="majorHAnsi" w:cs="ArialNarrow"/>
          <w:color w:val="00B0F0"/>
          <w:szCs w:val="24"/>
          <w:lang w:val="hr-HR"/>
        </w:rPr>
        <w:t xml:space="preserve">koristi se za digitalno potpisivanje </w:t>
      </w:r>
      <w:r w:rsidRPr="0025551B">
        <w:rPr>
          <w:rFonts w:asciiTheme="majorHAnsi" w:hAnsiTheme="majorHAnsi" w:cs="ArialNarrow"/>
          <w:color w:val="000000"/>
          <w:szCs w:val="24"/>
          <w:lang w:val="hr-HR"/>
        </w:rPr>
        <w:t>XML-dokumenata</w:t>
      </w:r>
    </w:p>
    <w:p w:rsidR="00C95DCA" w:rsidRPr="0025551B" w:rsidRDefault="00C95DCA" w:rsidP="00D05F57">
      <w:pPr>
        <w:pStyle w:val="ListParagraph"/>
        <w:numPr>
          <w:ilvl w:val="0"/>
          <w:numId w:val="74"/>
        </w:numPr>
        <w:spacing w:line="276" w:lineRule="auto"/>
        <w:rPr>
          <w:rFonts w:asciiTheme="majorHAnsi" w:hAnsiTheme="majorHAnsi"/>
          <w:szCs w:val="24"/>
          <w:lang w:val="hr-HR"/>
        </w:rPr>
      </w:pPr>
      <w:r w:rsidRPr="0025551B">
        <w:rPr>
          <w:rFonts w:asciiTheme="majorHAnsi" w:hAnsiTheme="majorHAnsi" w:cs="ArialNarrow"/>
          <w:color w:val="000000"/>
          <w:szCs w:val="24"/>
          <w:lang w:val="hr-HR"/>
        </w:rPr>
        <w:t xml:space="preserve">normom </w:t>
      </w:r>
      <w:r w:rsidRPr="0025551B">
        <w:rPr>
          <w:rFonts w:asciiTheme="majorHAnsi" w:hAnsiTheme="majorHAnsi" w:cs="ArialNarrow-Italic"/>
          <w:i/>
          <w:iCs/>
          <w:color w:val="00B0F0"/>
          <w:szCs w:val="24"/>
          <w:lang w:val="hr-HR"/>
        </w:rPr>
        <w:t xml:space="preserve">XML Encryption </w:t>
      </w:r>
      <w:r w:rsidRPr="0025551B">
        <w:rPr>
          <w:rFonts w:asciiTheme="majorHAnsi" w:hAnsiTheme="majorHAnsi" w:cs="ArialNarrow"/>
          <w:color w:val="00B0F0"/>
          <w:szCs w:val="24"/>
          <w:lang w:val="hr-HR"/>
        </w:rPr>
        <w:t>osigurava se povjerljivost</w:t>
      </w:r>
    </w:p>
    <w:p w:rsidR="00060CC1" w:rsidRDefault="00060CC1" w:rsidP="00064BD9">
      <w:pPr>
        <w:pStyle w:val="Heading3"/>
        <w:spacing w:line="276" w:lineRule="auto"/>
        <w:rPr>
          <w:lang w:val="hr-HR"/>
        </w:rPr>
      </w:pPr>
      <w:r>
        <w:rPr>
          <w:lang w:val="hr-HR"/>
        </w:rPr>
        <w:t>Kanonikalizacija</w:t>
      </w:r>
    </w:p>
    <w:p w:rsidR="00060CC1" w:rsidRPr="00060CC1" w:rsidRDefault="00060CC1" w:rsidP="00D05F57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B0F0"/>
          <w:szCs w:val="24"/>
          <w:lang w:val="hr-HR"/>
        </w:rPr>
      </w:pPr>
      <w:r w:rsidRPr="00060CC1">
        <w:rPr>
          <w:rFonts w:asciiTheme="majorHAnsi" w:hAnsiTheme="majorHAnsi" w:cs="ArialNarrow"/>
          <w:color w:val="00B0F0"/>
          <w:szCs w:val="24"/>
          <w:lang w:val="hr-HR"/>
        </w:rPr>
        <w:t>dva logički jednaka XML-dokumenta mogu biti različito zapisana</w:t>
      </w:r>
    </w:p>
    <w:p w:rsidR="00060CC1" w:rsidRPr="00060CC1" w:rsidRDefault="00060CC1" w:rsidP="00D05F57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 xml:space="preserve">primjerice, u jednom se nalazi </w:t>
      </w: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razmak viška ili prazan red viška</w:t>
      </w:r>
    </w:p>
    <w:p w:rsidR="00060CC1" w:rsidRPr="00060CC1" w:rsidRDefault="00060CC1" w:rsidP="00D05F57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>dva dokumenta logički jednaka, ali sažetak ta dva dokumenta dobiven hash-algoritmom nije jednak!</w:t>
      </w:r>
    </w:p>
    <w:p w:rsidR="00060CC1" w:rsidRPr="00060CC1" w:rsidRDefault="00060CC1" w:rsidP="00D05F57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 xml:space="preserve"> kod digitalnog potpisivanja to za </w:t>
      </w: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posljedicu ima neuspješnu verifikaciju potpisa</w:t>
      </w:r>
      <w:r w:rsidRPr="00060CC1">
        <w:rPr>
          <w:rFonts w:asciiTheme="majorHAnsi" w:hAnsiTheme="majorHAnsi" w:cs="ArialNarrow"/>
          <w:color w:val="000000"/>
          <w:szCs w:val="24"/>
          <w:lang w:val="hr-HR"/>
        </w:rPr>
        <w:t>, iako dokument logički nije promijenjen, tj. očekivalo bi se da bi verifikacija trebala biti uspješna</w:t>
      </w:r>
    </w:p>
    <w:p w:rsidR="00060CC1" w:rsidRPr="00060CC1" w:rsidRDefault="00060CC1" w:rsidP="00D05F57">
      <w:pPr>
        <w:pStyle w:val="ListParagraph"/>
        <w:numPr>
          <w:ilvl w:val="0"/>
          <w:numId w:val="7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 xml:space="preserve">kako bi se takvi problemi izbjegli, </w:t>
      </w: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XML-dokumente treba kanonikalizirati </w:t>
      </w:r>
      <w:r w:rsidRPr="00060CC1">
        <w:rPr>
          <w:rFonts w:asciiTheme="majorHAnsi" w:hAnsiTheme="majorHAnsi" w:cs="ArialNarrow"/>
          <w:color w:val="000000"/>
          <w:szCs w:val="24"/>
          <w:lang w:val="hr-HR"/>
        </w:rPr>
        <w:t xml:space="preserve">tj. </w:t>
      </w: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svesti se na jednak (kanonički) oblik </w:t>
      </w:r>
      <w:r w:rsidRPr="00060CC1">
        <w:rPr>
          <w:rFonts w:asciiTheme="majorHAnsi" w:hAnsiTheme="majorHAnsi" w:cs="ArialNarrow"/>
          <w:color w:val="000000"/>
          <w:szCs w:val="24"/>
          <w:lang w:val="hr-HR"/>
        </w:rPr>
        <w:t xml:space="preserve">(normiranje razmaka i sl.) </w:t>
      </w:r>
    </w:p>
    <w:p w:rsidR="00060CC1" w:rsidRDefault="00060CC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060CC1" w:rsidRPr="00060CC1" w:rsidRDefault="00060CC1" w:rsidP="00064BD9">
      <w:pPr>
        <w:pStyle w:val="Heading3"/>
        <w:spacing w:line="276" w:lineRule="auto"/>
        <w:rPr>
          <w:sz w:val="24"/>
          <w:lang w:val="hr-HR"/>
        </w:rPr>
      </w:pPr>
      <w:r>
        <w:rPr>
          <w:lang w:val="hr-HR"/>
        </w:rPr>
        <w:t>XML-Signature (XML-DSig) -</w:t>
      </w:r>
      <w:r w:rsidRPr="00060CC1">
        <w:rPr>
          <w:rFonts w:cs="ArialNarrow"/>
          <w:sz w:val="24"/>
          <w:lang w:val="hr-HR"/>
        </w:rPr>
        <w:t xml:space="preserve"> W3C norma</w:t>
      </w:r>
    </w:p>
    <w:p w:rsidR="00060CC1" w:rsidRPr="00060CC1" w:rsidRDefault="00060CC1" w:rsidP="00D05F57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definira kako ugraditi digitalni potpis u XML</w:t>
      </w:r>
    </w:p>
    <w:p w:rsidR="00060CC1" w:rsidRPr="00060CC1" w:rsidRDefault="00060CC1" w:rsidP="00D05F57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nije </w:t>
      </w:r>
      <w:r w:rsidRPr="00060CC1">
        <w:rPr>
          <w:rFonts w:asciiTheme="majorHAnsi" w:hAnsiTheme="majorHAnsi" w:cs="ArialNarrow"/>
          <w:color w:val="000000"/>
          <w:szCs w:val="24"/>
          <w:lang w:val="hr-HR"/>
        </w:rPr>
        <w:t>algoritam za digitalno potpisivanje</w:t>
      </w:r>
    </w:p>
    <w:p w:rsidR="00060CC1" w:rsidRPr="00060CC1" w:rsidRDefault="00060CC1" w:rsidP="00D05F57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>jednim potpisom moguće je potpisati više dokumenata</w:t>
      </w:r>
    </w:p>
    <w:p w:rsidR="00060CC1" w:rsidRPr="00060CC1" w:rsidRDefault="00060CC1" w:rsidP="00D05F57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>moguće je potpisati i dokumente koji nisu u formatu XML</w:t>
      </w:r>
    </w:p>
    <w:p w:rsidR="0025551B" w:rsidRDefault="00060CC1" w:rsidP="00D05F57">
      <w:pPr>
        <w:pStyle w:val="ListParagraph"/>
        <w:numPr>
          <w:ilvl w:val="0"/>
          <w:numId w:val="7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60CC1">
        <w:rPr>
          <w:rFonts w:asciiTheme="majorHAnsi" w:hAnsiTheme="majorHAnsi" w:cs="ArialNarrow"/>
          <w:color w:val="000000"/>
          <w:szCs w:val="24"/>
          <w:lang w:val="hr-HR"/>
        </w:rPr>
        <w:t>moguće je potpisati samo dio XML dokumenta (na taj se način omogućuje da različite dijelove jednog XML-dokumenta potpisuju različiti ljudi)</w:t>
      </w:r>
    </w:p>
    <w:p w:rsidR="00060CC1" w:rsidRDefault="00060CC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</w:t>
      </w:r>
      <w:r w:rsidRPr="00F53171">
        <w:rPr>
          <w:rFonts w:ascii="Consolas" w:hAnsi="Consolas" w:cs="Consolas"/>
          <w:b/>
          <w:bCs/>
          <w:color w:val="C10000"/>
          <w:szCs w:val="24"/>
          <w:lang w:val="hr-HR"/>
        </w:rPr>
        <w:t xml:space="preserve">Signature </w:t>
      </w: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ID?&gt;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&lt;SignedInfo&gt;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&lt;CanonicalizationMethod/&gt; &lt;SignatureMethod/&gt;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(&lt;Reference URI?&gt;</w:t>
      </w:r>
    </w:p>
    <w:p w:rsidR="00060CC1" w:rsidRPr="00F53171" w:rsidRDefault="00F5317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>
        <w:rPr>
          <w:noProof/>
          <w:lang w:val="hr-HR" w:eastAsia="hr-HR"/>
        </w:rPr>
        <w:drawing>
          <wp:anchor distT="0" distB="0" distL="114300" distR="114300" simplePos="0" relativeHeight="251658240" behindDoc="0" locked="0" layoutInCell="1" allowOverlap="1" wp14:anchorId="1DD13A3D" wp14:editId="7EB3F40C">
            <wp:simplePos x="0" y="0"/>
            <wp:positionH relativeFrom="column">
              <wp:posOffset>3625112</wp:posOffset>
            </wp:positionH>
            <wp:positionV relativeFrom="paragraph">
              <wp:posOffset>38292</wp:posOffset>
            </wp:positionV>
            <wp:extent cx="1913255" cy="169100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2" t="36916" r="18068" b="26812"/>
                    <a:stretch/>
                  </pic:blipFill>
                  <pic:spPr bwMode="auto">
                    <a:xfrm>
                      <a:off x="0" y="0"/>
                      <a:ext cx="1913255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CC1"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(&lt;Transforms&gt;)?</w:t>
      </w:r>
    </w:p>
    <w:p w:rsidR="00060CC1" w:rsidRPr="00F53171" w:rsidRDefault="00F5317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 xml:space="preserve"> </w:t>
      </w:r>
      <w:r>
        <w:rPr>
          <w:rFonts w:ascii="Consolas" w:hAnsi="Consolas" w:cs="Consolas"/>
          <w:b/>
          <w:bCs/>
          <w:color w:val="191965"/>
          <w:szCs w:val="24"/>
          <w:lang w:val="hr-HR"/>
        </w:rPr>
        <w:tab/>
      </w:r>
      <w:r>
        <w:rPr>
          <w:rFonts w:ascii="Consolas" w:hAnsi="Consolas" w:cs="Consolas"/>
          <w:b/>
          <w:bCs/>
          <w:color w:val="191965"/>
          <w:szCs w:val="24"/>
          <w:lang w:val="hr-HR"/>
        </w:rPr>
        <w:tab/>
      </w:r>
      <w:r w:rsidR="00060CC1"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( )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&lt;DigestMethod&gt;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&lt;DigestValue&gt;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R f &gt;)+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&lt;/Reference&gt;)+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&lt;/SignedInfo&gt;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&lt;SignatureValue&gt;</w:t>
      </w:r>
    </w:p>
    <w:p w:rsidR="00060CC1" w:rsidRPr="00F53171" w:rsidRDefault="00F5317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 xml:space="preserve"> </w:t>
      </w:r>
      <w:r>
        <w:rPr>
          <w:rFonts w:ascii="Consolas" w:hAnsi="Consolas" w:cs="Consolas"/>
          <w:b/>
          <w:bCs/>
          <w:color w:val="191965"/>
          <w:szCs w:val="24"/>
          <w:lang w:val="hr-HR"/>
        </w:rPr>
        <w:tab/>
      </w:r>
      <w:r w:rsidR="00060CC1"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(&lt;KeyInfo&gt;)?</w:t>
      </w:r>
    </w:p>
    <w:p w:rsidR="00060CC1" w:rsidRPr="00F53171" w:rsidRDefault="00060CC1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lastRenderedPageBreak/>
        <w:t>(&lt;Object ID?&gt;)*</w:t>
      </w:r>
    </w:p>
    <w:p w:rsidR="00060CC1" w:rsidRDefault="00060CC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&lt;</w:t>
      </w:r>
      <w:r w:rsidRPr="00F53171">
        <w:rPr>
          <w:rFonts w:ascii="Consolas" w:hAnsi="Consolas" w:cs="Consolas"/>
          <w:b/>
          <w:bCs/>
          <w:color w:val="C10000"/>
          <w:szCs w:val="24"/>
          <w:lang w:val="hr-HR"/>
        </w:rPr>
        <w:t>/Signature</w:t>
      </w:r>
      <w:r w:rsidRPr="00F53171">
        <w:rPr>
          <w:rFonts w:ascii="Consolas" w:hAnsi="Consolas" w:cs="Consolas"/>
          <w:b/>
          <w:bCs/>
          <w:color w:val="191965"/>
          <w:szCs w:val="24"/>
          <w:lang w:val="hr-HR"/>
        </w:rPr>
        <w:t>&gt;</w:t>
      </w:r>
    </w:p>
    <w:p w:rsidR="00F53171" w:rsidRDefault="00F5317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</w:p>
    <w:p w:rsidR="00B14C1B" w:rsidRPr="00B14C1B" w:rsidRDefault="00B14C1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B14C1B">
        <w:rPr>
          <w:rFonts w:asciiTheme="majorHAnsi" w:hAnsiTheme="majorHAnsi" w:cs="ArialNarrow"/>
          <w:color w:val="C10000"/>
          <w:szCs w:val="24"/>
          <w:lang w:val="hr-HR"/>
        </w:rPr>
        <w:t xml:space="preserve">Element </w:t>
      </w:r>
      <w:r w:rsidRPr="00B14C1B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SignedInfo </w:t>
      </w:r>
      <w:r w:rsidRPr="00B14C1B">
        <w:rPr>
          <w:rFonts w:asciiTheme="majorHAnsi" w:hAnsiTheme="majorHAnsi" w:cs="ArialNarrow"/>
          <w:color w:val="000000"/>
          <w:szCs w:val="24"/>
          <w:lang w:val="hr-HR"/>
        </w:rPr>
        <w:t xml:space="preserve">– unutar svojih podelemenata </w:t>
      </w:r>
      <w:r w:rsidRPr="00B14C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identificira podatke koji se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B14C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potpisuju te različite algoritme </w:t>
      </w:r>
      <w:r w:rsidRPr="00B14C1B">
        <w:rPr>
          <w:rFonts w:asciiTheme="majorHAnsi" w:hAnsiTheme="majorHAnsi" w:cs="ArialNarrow"/>
          <w:color w:val="000000"/>
          <w:szCs w:val="24"/>
          <w:lang w:val="hr-HR"/>
        </w:rPr>
        <w:t>koji će se koristiti</w:t>
      </w:r>
    </w:p>
    <w:p w:rsidR="00F53171" w:rsidRPr="00B31D7C" w:rsidRDefault="00B14C1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b/>
          <w:bCs/>
          <w:color w:val="191965"/>
          <w:szCs w:val="24"/>
          <w:lang w:val="hr-HR"/>
        </w:rPr>
      </w:pPr>
      <w:r w:rsidRPr="00B14C1B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CanonicalizationMethod</w:t>
      </w:r>
      <w:r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 - </w:t>
      </w:r>
      <w:r w:rsidRPr="00B14C1B">
        <w:rPr>
          <w:rFonts w:asciiTheme="majorHAnsi" w:hAnsiTheme="majorHAnsi" w:cs="ArialNarrow"/>
          <w:szCs w:val="24"/>
          <w:lang w:val="hr-HR"/>
        </w:rPr>
        <w:t xml:space="preserve">sadrži ime </w:t>
      </w:r>
      <w:r w:rsidRPr="00B14C1B">
        <w:rPr>
          <w:rFonts w:asciiTheme="majorHAnsi" w:hAnsiTheme="majorHAnsi" w:cs="ArialNarrow-Bold"/>
          <w:b/>
          <w:bCs/>
          <w:szCs w:val="24"/>
          <w:lang w:val="hr-HR"/>
        </w:rPr>
        <w:t>algoritma kojim se radi kanonikalizacija</w:t>
      </w:r>
      <w:r>
        <w:rPr>
          <w:rFonts w:asciiTheme="majorHAnsi" w:hAnsiTheme="majorHAnsi" w:cs="ArialNarrow-Bold"/>
          <w:b/>
          <w:bCs/>
          <w:szCs w:val="24"/>
          <w:lang w:val="hr-HR"/>
        </w:rPr>
        <w:t xml:space="preserve"> </w:t>
      </w:r>
      <w:r w:rsidRPr="00B14C1B">
        <w:rPr>
          <w:rFonts w:asciiTheme="majorHAnsi" w:hAnsiTheme="majorHAnsi" w:cs="ArialNarrow-Bold"/>
          <w:b/>
          <w:bCs/>
          <w:szCs w:val="24"/>
          <w:lang w:val="hr-HR"/>
        </w:rPr>
        <w:t>podataka</w:t>
      </w:r>
    </w:p>
    <w:p w:rsidR="00B14C1B" w:rsidRPr="00B31D7C" w:rsidRDefault="00B31D7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C10000"/>
          <w:szCs w:val="24"/>
          <w:lang w:val="hr-HR"/>
        </w:rPr>
      </w:pPr>
      <w:r w:rsidRPr="00B31D7C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SignatureValue </w:t>
      </w:r>
      <w:r w:rsidRPr="00B31D7C">
        <w:rPr>
          <w:rFonts w:asciiTheme="majorHAnsi" w:hAnsiTheme="majorHAnsi" w:cs="ArialNarrow"/>
          <w:color w:val="000000"/>
          <w:szCs w:val="24"/>
          <w:lang w:val="hr-HR"/>
        </w:rPr>
        <w:t>- sadrži vrijednost potpisa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B31D7C">
        <w:rPr>
          <w:rFonts w:asciiTheme="majorHAnsi" w:hAnsiTheme="majorHAnsi" w:cs="ArialNarrow"/>
          <w:color w:val="000000"/>
          <w:szCs w:val="24"/>
          <w:lang w:val="hr-HR"/>
        </w:rPr>
        <w:t xml:space="preserve">elementa </w:t>
      </w:r>
      <w:r w:rsidRPr="00B31D7C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SignedInfo</w:t>
      </w:r>
    </w:p>
    <w:p w:rsidR="00B31D7C" w:rsidRDefault="00B31D7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B31D7C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SignatureMethod </w:t>
      </w:r>
      <w:r w:rsidRPr="00B31D7C">
        <w:rPr>
          <w:rFonts w:asciiTheme="majorHAnsi" w:hAnsiTheme="majorHAnsi" w:cs="ArialNarrow"/>
          <w:color w:val="000000"/>
          <w:szCs w:val="24"/>
          <w:lang w:val="hr-HR"/>
        </w:rPr>
        <w:t xml:space="preserve">- definira </w:t>
      </w:r>
      <w:r w:rsidRPr="00B31D7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algoritam za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B31D7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generiranje potpisa</w:t>
      </w:r>
    </w:p>
    <w:p w:rsidR="00B31D7C" w:rsidRDefault="00B31D7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E2E5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Reference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- </w:t>
      </w:r>
      <w:r w:rsidRPr="009E2E5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identificira resurse koji će biti potpisani i sve algoritme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koji će se</w:t>
      </w:r>
      <w:r w:rsidR="009E2E51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koristiti </w:t>
      </w:r>
      <w:r w:rsidRPr="009E2E5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 pretprocesiranje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podataka.</w:t>
      </w:r>
      <w:r w:rsidR="009E2E51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</w:p>
    <w:p w:rsid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E2E51">
        <w:rPr>
          <w:rFonts w:asciiTheme="majorHAnsi" w:hAnsiTheme="majorHAnsi" w:cs="ArialNarrow"/>
          <w:color w:val="000000"/>
          <w:szCs w:val="24"/>
          <w:lang w:val="hr-HR"/>
        </w:rPr>
        <w:t>Ti algoritmi su ispisani u elementu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Transforms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i uključuju operacije kao što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su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šifriranje/dešifriranje,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kompresija/inflacija ili </w:t>
      </w:r>
      <w:r w:rsidRPr="009E2E5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Xpath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transformacija (XPath omogućuje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potpisivanje dijela dokumenta).</w:t>
      </w:r>
    </w:p>
    <w:p w:rsidR="009E2E51" w:rsidRP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B31D7C" w:rsidRP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</w:t>
      </w:r>
      <w:r w:rsidR="00B31D7C"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Signature ID?&gt;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&lt;SignedInfo&gt;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&lt;CanonicalizationMethod/&gt;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&lt;SignatureMethod/&gt;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C10000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C10000"/>
          <w:szCs w:val="24"/>
          <w:lang w:val="hr-HR"/>
        </w:rPr>
        <w:t>(&lt;Reference URI?&gt;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left="1416" w:firstLine="708"/>
        <w:rPr>
          <w:rFonts w:ascii="Consolas" w:hAnsi="Consolas" w:cs="Consolas"/>
          <w:b/>
          <w:bCs/>
          <w:color w:val="C10000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C10000"/>
          <w:szCs w:val="24"/>
          <w:lang w:val="hr-HR"/>
        </w:rPr>
        <w:t>(&lt;Transforms&gt;)?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left="1416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&lt;DigestMethod&gt;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left="1416"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&lt;DigestValue&gt;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left="708" w:firstLine="708"/>
        <w:rPr>
          <w:rFonts w:ascii="Consolas" w:hAnsi="Consolas" w:cs="Consolas"/>
          <w:b/>
          <w:bCs/>
          <w:color w:val="C10000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C10000"/>
          <w:szCs w:val="24"/>
          <w:lang w:val="hr-HR"/>
        </w:rPr>
        <w:t>&lt;/Reference&gt;)+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ind w:firstLine="708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&lt;/SignedInfo&gt;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&lt;SignatureValue&gt;</w:t>
      </w:r>
    </w:p>
    <w:p w:rsidR="00B31D7C" w:rsidRPr="009E2E51" w:rsidRDefault="00B31D7C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…</w:t>
      </w:r>
    </w:p>
    <w:p w:rsidR="00B31D7C" w:rsidRDefault="00B31D7C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  <w:r w:rsidRPr="009E2E51">
        <w:rPr>
          <w:rFonts w:ascii="Consolas" w:hAnsi="Consolas" w:cs="Consolas"/>
          <w:b/>
          <w:bCs/>
          <w:color w:val="191965"/>
          <w:szCs w:val="24"/>
          <w:lang w:val="hr-HR"/>
        </w:rPr>
        <w:t>&lt;/Signature&gt;</w:t>
      </w:r>
    </w:p>
    <w:p w:rsid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bCs/>
          <w:color w:val="191965"/>
          <w:szCs w:val="24"/>
          <w:lang w:val="hr-HR"/>
        </w:rPr>
      </w:pPr>
    </w:p>
    <w:p w:rsidR="009E2E51" w:rsidRP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Element </w:t>
      </w:r>
      <w:r w:rsidRPr="009E2E5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Reference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ima atribut </w:t>
      </w:r>
      <w:r w:rsidRPr="009E2E5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URI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koji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je neobavezan, ali ako potpis sadrži više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elemenata </w:t>
      </w:r>
      <w:r w:rsidRPr="009E2E5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Reference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onda je URI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neobavezan samo za jedan element, a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ostali ga moraju imati.</w:t>
      </w:r>
    </w:p>
    <w:p w:rsidR="009E2E51" w:rsidRDefault="009E2E5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E2E51">
        <w:rPr>
          <w:rFonts w:asciiTheme="majorHAnsi" w:hAnsiTheme="majorHAnsi" w:cs="ArialNarrow"/>
          <w:color w:val="000000"/>
          <w:szCs w:val="24"/>
          <w:lang w:val="hr-HR"/>
        </w:rPr>
        <w:t xml:space="preserve">Ako je sadržaj URI-ja </w:t>
      </w:r>
      <w:r w:rsidRPr="009E2E51">
        <w:rPr>
          <w:rFonts w:asciiTheme="majorHAnsi" w:hAnsiTheme="majorHAnsi" w:cs="ArialNarrow"/>
          <w:color w:val="C10000"/>
          <w:szCs w:val="24"/>
          <w:lang w:val="hr-HR"/>
        </w:rPr>
        <w:t>“”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, tj. prazan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znakovni niz, potpisuje se dokument 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9E2E51">
        <w:rPr>
          <w:rFonts w:asciiTheme="majorHAnsi" w:hAnsiTheme="majorHAnsi" w:cs="ArialNarrow"/>
          <w:color w:val="000000"/>
          <w:szCs w:val="24"/>
          <w:lang w:val="hr-HR"/>
        </w:rPr>
        <w:t>kojem se nalazi element</w:t>
      </w:r>
      <w:r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542DF8" w:rsidRPr="00542DF8" w:rsidRDefault="00542DF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542DF8">
        <w:rPr>
          <w:rFonts w:asciiTheme="majorHAnsi" w:hAnsiTheme="majorHAnsi" w:cs="ArialNarrow"/>
          <w:color w:val="000000"/>
          <w:szCs w:val="24"/>
          <w:lang w:val="hr-HR"/>
        </w:rPr>
        <w:t xml:space="preserve">Svaki </w:t>
      </w:r>
      <w:r w:rsidRPr="00542DF8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Reference </w:t>
      </w:r>
      <w:r w:rsidRPr="00542DF8">
        <w:rPr>
          <w:rFonts w:asciiTheme="majorHAnsi" w:hAnsiTheme="majorHAnsi" w:cs="ArialNarrow"/>
          <w:color w:val="000000"/>
          <w:szCs w:val="24"/>
          <w:lang w:val="hr-HR"/>
        </w:rPr>
        <w:t>uključuje :</w:t>
      </w:r>
    </w:p>
    <w:p w:rsidR="00542DF8" w:rsidRPr="00542DF8" w:rsidRDefault="00542DF8" w:rsidP="00D05F57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542DF8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DigestMethod </w:t>
      </w:r>
      <w:r w:rsidRPr="00542DF8">
        <w:rPr>
          <w:rFonts w:asciiTheme="majorHAnsi" w:hAnsiTheme="majorHAnsi" w:cs="ArialNarrow"/>
          <w:color w:val="000000"/>
          <w:szCs w:val="24"/>
          <w:lang w:val="hr-HR"/>
        </w:rPr>
        <w:t>- sadrži informaciju o algoritmu koji se koristi za računanje sažetka dokumenta</w:t>
      </w:r>
    </w:p>
    <w:p w:rsidR="00542DF8" w:rsidRPr="00542DF8" w:rsidRDefault="00542DF8" w:rsidP="00D05F57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C10000"/>
          <w:szCs w:val="24"/>
          <w:lang w:val="hr-HR"/>
        </w:rPr>
      </w:pPr>
      <w:r w:rsidRPr="00542DF8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DigestValue </w:t>
      </w:r>
      <w:r w:rsidRPr="00542DF8">
        <w:rPr>
          <w:rFonts w:asciiTheme="majorHAnsi" w:hAnsiTheme="majorHAnsi" w:cs="ArialNarrow"/>
          <w:color w:val="000000"/>
          <w:szCs w:val="24"/>
          <w:lang w:val="hr-HR"/>
        </w:rPr>
        <w:t xml:space="preserve">sadrži sažetak dokumenta izračunat algoritmom navedenim u </w:t>
      </w:r>
      <w:r w:rsidRPr="00542DF8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DigestMethod</w:t>
      </w:r>
    </w:p>
    <w:p w:rsidR="00542DF8" w:rsidRPr="00542DF8" w:rsidRDefault="00542DF8" w:rsidP="00D05F57">
      <w:pPr>
        <w:pStyle w:val="ListParagraph"/>
        <w:numPr>
          <w:ilvl w:val="0"/>
          <w:numId w:val="7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color w:val="000000"/>
          <w:szCs w:val="24"/>
          <w:lang w:val="hr-HR"/>
        </w:rPr>
      </w:pPr>
      <w:r w:rsidRPr="00542DF8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KeyInfo </w:t>
      </w:r>
      <w:r w:rsidRPr="00542DF8">
        <w:rPr>
          <w:rFonts w:asciiTheme="majorHAnsi" w:hAnsiTheme="majorHAnsi" w:cs="ArialNarrow"/>
          <w:color w:val="000000"/>
          <w:szCs w:val="24"/>
          <w:lang w:val="hr-HR"/>
        </w:rPr>
        <w:t>- sadrži informacije o ključu i o certifikatu</w:t>
      </w:r>
    </w:p>
    <w:p w:rsidR="00542DF8" w:rsidRDefault="00542DF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szCs w:val="24"/>
          <w:lang w:val="hr-HR"/>
        </w:rPr>
      </w:pPr>
    </w:p>
    <w:p w:rsidR="00542DF8" w:rsidRDefault="00542DF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color w:val="000000"/>
          <w:szCs w:val="24"/>
          <w:lang w:val="hr-HR"/>
        </w:rPr>
      </w:pPr>
      <w:r>
        <w:rPr>
          <w:noProof/>
          <w:lang w:val="hr-HR" w:eastAsia="hr-HR"/>
        </w:rPr>
        <w:lastRenderedPageBreak/>
        <w:drawing>
          <wp:inline distT="0" distB="0" distL="0" distR="0" wp14:anchorId="3CAD53CF" wp14:editId="51C383F7">
            <wp:extent cx="5582093" cy="247167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97" t="34372" r="18605" b="17584"/>
                    <a:stretch/>
                  </pic:blipFill>
                  <pic:spPr bwMode="auto">
                    <a:xfrm>
                      <a:off x="0" y="0"/>
                      <a:ext cx="5598419" cy="247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F4B" w:rsidRPr="00DA2F4B" w:rsidRDefault="00DA2F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 w:val="28"/>
          <w:szCs w:val="24"/>
          <w:lang w:val="hr-HR"/>
        </w:rPr>
      </w:pPr>
      <w:r w:rsidRPr="00DA2F4B">
        <w:rPr>
          <w:rFonts w:asciiTheme="majorHAnsi" w:hAnsiTheme="majorHAnsi" w:cs="ArialNarrow"/>
          <w:color w:val="000000"/>
          <w:sz w:val="28"/>
          <w:szCs w:val="24"/>
          <w:lang w:val="hr-HR"/>
        </w:rPr>
        <w:t>XML potpis može se pojaviti u tri osnovna oblika:</w:t>
      </w:r>
    </w:p>
    <w:p w:rsidR="00DA2F4B" w:rsidRPr="00DA2F4B" w:rsidRDefault="00DA2F4B" w:rsidP="00D05F57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>Omotani potpis (</w:t>
      </w:r>
      <w:r w:rsidRPr="00DA2F4B">
        <w:rPr>
          <w:rFonts w:asciiTheme="majorHAnsi" w:hAnsiTheme="majorHAnsi" w:cs="Arial"/>
          <w:b/>
          <w:bCs/>
          <w:i/>
          <w:iCs/>
          <w:color w:val="00B0F0"/>
          <w:sz w:val="28"/>
          <w:szCs w:val="24"/>
          <w:lang w:val="hr-HR"/>
        </w:rPr>
        <w:t>Enveloped</w:t>
      </w: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 xml:space="preserve">) 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– potpis se nalazi unutar dokumenta.</w:t>
      </w:r>
    </w:p>
    <w:p w:rsidR="00DA2F4B" w:rsidRPr="00DA2F4B" w:rsidRDefault="00DA2F4B" w:rsidP="00D05F57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>Omotavajući potpis (</w:t>
      </w:r>
      <w:r w:rsidRPr="00DA2F4B">
        <w:rPr>
          <w:rFonts w:asciiTheme="majorHAnsi" w:hAnsiTheme="majorHAnsi" w:cs="Arial"/>
          <w:b/>
          <w:bCs/>
          <w:i/>
          <w:iCs/>
          <w:color w:val="00B0F0"/>
          <w:sz w:val="28"/>
          <w:szCs w:val="24"/>
          <w:lang w:val="hr-HR"/>
        </w:rPr>
        <w:t>Enveloping</w:t>
      </w: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 xml:space="preserve">) 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– potpis omeđuje dokument koji potpisuje.</w:t>
      </w:r>
    </w:p>
    <w:p w:rsidR="00DA2F4B" w:rsidRDefault="00DA2F4B" w:rsidP="00D05F57">
      <w:pPr>
        <w:pStyle w:val="ListParagraph"/>
        <w:numPr>
          <w:ilvl w:val="0"/>
          <w:numId w:val="7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>Odvojeni potpis (</w:t>
      </w:r>
      <w:r w:rsidRPr="00DA2F4B">
        <w:rPr>
          <w:rFonts w:asciiTheme="majorHAnsi" w:hAnsiTheme="majorHAnsi" w:cs="Arial"/>
          <w:b/>
          <w:bCs/>
          <w:i/>
          <w:iCs/>
          <w:color w:val="00B0F0"/>
          <w:sz w:val="28"/>
          <w:szCs w:val="24"/>
          <w:lang w:val="hr-HR"/>
        </w:rPr>
        <w:t>Detached</w:t>
      </w:r>
      <w:r w:rsidRPr="00DA2F4B">
        <w:rPr>
          <w:rFonts w:asciiTheme="majorHAnsi" w:hAnsiTheme="majorHAnsi" w:cs="ArialNarrow"/>
          <w:color w:val="00B0F0"/>
          <w:sz w:val="28"/>
          <w:szCs w:val="24"/>
          <w:lang w:val="hr-HR"/>
        </w:rPr>
        <w:t xml:space="preserve">) 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– potpis se nalazi u zasebnom dokumentu, a URI (</w:t>
      </w:r>
      <w:r w:rsidRPr="00DA2F4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Universal Resource Identifier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) određuje koji dokument potpisuje.</w:t>
      </w:r>
    </w:p>
    <w:p w:rsidR="00DA2F4B" w:rsidRPr="00DA2F4B" w:rsidRDefault="00DA2F4B" w:rsidP="00064BD9">
      <w:pPr>
        <w:autoSpaceDE w:val="0"/>
        <w:autoSpaceDN w:val="0"/>
        <w:adjustRightInd w:val="0"/>
        <w:spacing w:after="0" w:line="276" w:lineRule="auto"/>
        <w:ind w:left="360"/>
        <w:rPr>
          <w:rFonts w:asciiTheme="majorHAnsi" w:hAnsiTheme="majorHAnsi" w:cs="ArialNarrow"/>
          <w:color w:val="000000"/>
          <w:szCs w:val="24"/>
          <w:lang w:val="hr-HR"/>
        </w:rPr>
      </w:pPr>
    </w:p>
    <w:p w:rsidR="00DA2F4B" w:rsidRPr="00DA2F4B" w:rsidRDefault="00DA2F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A2F4B">
        <w:rPr>
          <w:rFonts w:asciiTheme="majorHAnsi" w:hAnsiTheme="majorHAnsi" w:cs="ArialNarrow"/>
          <w:color w:val="000000"/>
          <w:szCs w:val="24"/>
          <w:lang w:val="hr-HR"/>
        </w:rPr>
        <w:t>moguće je kombinacijama ta tri oblika dobiti nove</w:t>
      </w:r>
    </w:p>
    <w:p w:rsidR="00DA2F4B" w:rsidRDefault="00DA2F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A2F4B">
        <w:rPr>
          <w:rFonts w:asciiTheme="majorHAnsi" w:hAnsiTheme="majorHAnsi" w:cs="ArialNarrow"/>
          <w:color w:val="000000"/>
          <w:szCs w:val="24"/>
          <w:lang w:val="hr-HR"/>
        </w:rPr>
        <w:t xml:space="preserve">jedna </w:t>
      </w:r>
      <w:r>
        <w:rPr>
          <w:rFonts w:asciiTheme="majorHAnsi" w:hAnsiTheme="majorHAnsi" w:cs="ArialNarrow"/>
          <w:color w:val="000000"/>
          <w:szCs w:val="24"/>
          <w:lang w:val="hr-HR"/>
        </w:rPr>
        <w:t>od mogućih kombinaci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ja: omotavajući potpis umetnuti u dokument tako da on potpisuje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A2F4B">
        <w:rPr>
          <w:rFonts w:asciiTheme="majorHAnsi" w:hAnsiTheme="majorHAnsi" w:cs="ArialNarrow"/>
          <w:color w:val="000000"/>
          <w:szCs w:val="24"/>
          <w:lang w:val="hr-HR"/>
        </w:rPr>
        <w:t>neke točno određene podatke</w:t>
      </w:r>
    </w:p>
    <w:p w:rsidR="00DA2F4B" w:rsidRDefault="00DA2F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DA2F4B" w:rsidRDefault="00EC64A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C10000"/>
          <w:szCs w:val="24"/>
          <w:lang w:val="hr-HR"/>
        </w:rPr>
      </w:pPr>
      <w:r w:rsidRPr="00EC64AC">
        <w:rPr>
          <w:rFonts w:asciiTheme="majorHAnsi" w:hAnsiTheme="majorHAnsi" w:cs="ArialNarrow"/>
          <w:color w:val="000000"/>
          <w:szCs w:val="24"/>
          <w:lang w:val="hr-HR"/>
        </w:rPr>
        <w:t>U slučaju omotavajućeg potpisa, potpisuje se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C64AC">
        <w:rPr>
          <w:rFonts w:asciiTheme="majorHAnsi" w:hAnsiTheme="majorHAnsi" w:cs="ArialNarrow"/>
          <w:color w:val="000000"/>
          <w:szCs w:val="24"/>
          <w:lang w:val="hr-HR"/>
        </w:rPr>
        <w:t xml:space="preserve">sadržaj elementa </w:t>
      </w:r>
      <w:r w:rsidRPr="00EC64AC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Object</w:t>
      </w:r>
      <w:r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.</w:t>
      </w:r>
    </w:p>
    <w:p w:rsidR="00EC64AC" w:rsidRDefault="008247E1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Consolas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5AF12474" wp14:editId="52D8D0AD">
            <wp:extent cx="4082902" cy="204816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941" t="30868" r="19857" b="20766"/>
                    <a:stretch/>
                  </pic:blipFill>
                  <pic:spPr bwMode="auto">
                    <a:xfrm>
                      <a:off x="0" y="0"/>
                      <a:ext cx="4091706" cy="205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7E1" w:rsidRDefault="008247E1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szCs w:val="24"/>
          <w:lang w:val="hr-HR"/>
        </w:rPr>
      </w:pPr>
      <w:r w:rsidRPr="008247E1">
        <w:rPr>
          <w:rFonts w:asciiTheme="majorHAnsi" w:hAnsiTheme="majorHAnsi" w:cs="ArialNarrow"/>
          <w:szCs w:val="24"/>
          <w:lang w:val="hr-HR"/>
        </w:rPr>
        <w:t>Primjer odvojenog potpisa – potpis se nalazi u zasebnoj XML-datoteci, a ono što se</w:t>
      </w:r>
      <w:r>
        <w:rPr>
          <w:rFonts w:asciiTheme="majorHAnsi" w:hAnsiTheme="majorHAnsi" w:cs="ArialNarrow"/>
          <w:szCs w:val="24"/>
          <w:lang w:val="hr-HR"/>
        </w:rPr>
        <w:t xml:space="preserve"> </w:t>
      </w:r>
      <w:r w:rsidRPr="008247E1">
        <w:rPr>
          <w:rFonts w:asciiTheme="majorHAnsi" w:hAnsiTheme="majorHAnsi" w:cs="ArialNarrow"/>
          <w:szCs w:val="24"/>
          <w:lang w:val="hr-HR"/>
        </w:rPr>
        <w:t>potpisuje identificira se URI-jem u elementima &lt;Reference&gt;</w:t>
      </w:r>
    </w:p>
    <w:p w:rsidR="008247E1" w:rsidRDefault="00CA4997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Consolas"/>
          <w:color w:val="000000"/>
          <w:szCs w:val="24"/>
          <w:lang w:val="hr-HR"/>
        </w:rPr>
      </w:pPr>
      <w:r>
        <w:rPr>
          <w:noProof/>
          <w:lang w:val="hr-HR" w:eastAsia="hr-HR"/>
        </w:rPr>
        <w:lastRenderedPageBreak/>
        <w:drawing>
          <wp:inline distT="0" distB="0" distL="0" distR="0" wp14:anchorId="09235A68" wp14:editId="151BF679">
            <wp:extent cx="3987209" cy="180145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195" t="35644" r="18963" b="21085"/>
                    <a:stretch/>
                  </pic:blipFill>
                  <pic:spPr bwMode="auto">
                    <a:xfrm>
                      <a:off x="0" y="0"/>
                      <a:ext cx="4006252" cy="181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997" w:rsidRPr="00CA4997" w:rsidRDefault="00CA4997" w:rsidP="00064BD9">
      <w:pPr>
        <w:autoSpaceDE w:val="0"/>
        <w:autoSpaceDN w:val="0"/>
        <w:adjustRightInd w:val="0"/>
        <w:spacing w:after="0" w:line="276" w:lineRule="auto"/>
        <w:rPr>
          <w:rFonts w:ascii="SymbolMT" w:eastAsia="SymbolMT" w:hAnsi="ArialNarrow" w:cs="SymbolMT"/>
          <w:color w:val="3333CD"/>
          <w:szCs w:val="24"/>
          <w:lang w:val="hr-HR"/>
        </w:rPr>
      </w:pPr>
      <w:r>
        <w:rPr>
          <w:rFonts w:ascii="SymbolMT" w:eastAsia="SymbolMT" w:hAnsi="ArialNarrow" w:cs="SymbolMT"/>
          <w:color w:val="3333CD"/>
          <w:sz w:val="32"/>
          <w:szCs w:val="32"/>
          <w:lang w:val="hr-HR"/>
        </w:rPr>
        <w:t xml:space="preserve"> </w:t>
      </w:r>
    </w:p>
    <w:p w:rsidR="00CA4997" w:rsidRDefault="00CA499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4997">
        <w:rPr>
          <w:rFonts w:asciiTheme="majorHAnsi" w:hAnsiTheme="majorHAnsi" w:cs="ArialNarrow"/>
          <w:color w:val="000000"/>
          <w:szCs w:val="24"/>
          <w:lang w:val="hr-HR"/>
        </w:rPr>
        <w:t>Primjer hibridnog potpisa – kombinacija omotanog i odvojenog potpisa</w:t>
      </w:r>
    </w:p>
    <w:p w:rsidR="00CA4997" w:rsidRDefault="00CA499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6582CFC3" wp14:editId="5CD4D977">
            <wp:extent cx="4752753" cy="2627961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577" t="23553" r="18605" b="16629"/>
                    <a:stretch/>
                  </pic:blipFill>
                  <pic:spPr bwMode="auto">
                    <a:xfrm>
                      <a:off x="0" y="0"/>
                      <a:ext cx="4762623" cy="263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997" w:rsidRDefault="00CA499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nsolas"/>
          <w:color w:val="000000"/>
          <w:szCs w:val="24"/>
          <w:lang w:val="hr-HR"/>
        </w:rPr>
      </w:pPr>
    </w:p>
    <w:p w:rsidR="00A67519" w:rsidRDefault="00A67519" w:rsidP="00064BD9">
      <w:pPr>
        <w:pStyle w:val="Heading3"/>
        <w:spacing w:line="276" w:lineRule="auto"/>
        <w:rPr>
          <w:lang w:val="hr-HR"/>
        </w:rPr>
      </w:pPr>
      <w:r>
        <w:rPr>
          <w:rFonts w:ascii="ArialNarrow-Bold" w:hAnsi="ArialNarrow-Bold" w:cs="ArialNarrow-Bold"/>
          <w:lang w:val="hr-HR"/>
        </w:rPr>
        <w:t xml:space="preserve">XML </w:t>
      </w:r>
      <w:r>
        <w:rPr>
          <w:lang w:val="hr-HR"/>
        </w:rPr>
        <w:t>Encryption (XML-Enc)</w:t>
      </w:r>
    </w:p>
    <w:p w:rsidR="00A67519" w:rsidRPr="00A67519" w:rsidRDefault="00A67519" w:rsidP="00D05F57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A67519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XML-Enc </w:t>
      </w:r>
      <w:r w:rsidRPr="00A67519">
        <w:rPr>
          <w:rFonts w:asciiTheme="majorHAnsi" w:hAnsiTheme="majorHAnsi" w:cs="ArialNarrow"/>
          <w:color w:val="000000"/>
          <w:szCs w:val="24"/>
          <w:lang w:val="hr-HR"/>
        </w:rPr>
        <w:t xml:space="preserve">opisuje kako šifrirani sadržaj </w:t>
      </w:r>
      <w:r w:rsidRPr="00A6751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ugraditi u XML</w:t>
      </w:r>
    </w:p>
    <w:p w:rsidR="00A67519" w:rsidRPr="00A67519" w:rsidRDefault="00A67519" w:rsidP="00D05F57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Nije </w:t>
      </w:r>
      <w:r w:rsidRPr="00A67519">
        <w:rPr>
          <w:rFonts w:asciiTheme="majorHAnsi" w:hAnsiTheme="majorHAnsi" w:cs="ArialNarrow"/>
          <w:color w:val="000000"/>
          <w:szCs w:val="24"/>
          <w:lang w:val="hr-HR"/>
        </w:rPr>
        <w:t>algoritam šifriranja</w:t>
      </w:r>
    </w:p>
    <w:p w:rsidR="00A67519" w:rsidRPr="00A67519" w:rsidRDefault="00A67519" w:rsidP="00D05F57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t>Mogu se šifrirati i neXML-ovski dokumenti</w:t>
      </w:r>
    </w:p>
    <w:p w:rsidR="00A67519" w:rsidRPr="00A67519" w:rsidRDefault="00A67519" w:rsidP="00D05F57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t>Moguće je šifrirati samo dio XML-dokumenta</w:t>
      </w:r>
    </w:p>
    <w:p w:rsidR="00A67519" w:rsidRPr="00A67519" w:rsidRDefault="00A67519" w:rsidP="00D05F57">
      <w:pPr>
        <w:pStyle w:val="ListParagraph"/>
        <w:numPr>
          <w:ilvl w:val="0"/>
          <w:numId w:val="7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t>Različite dijelove XML-dokumenta moguće je šifrirati različitim ključevima – kontrola pristupa</w:t>
      </w:r>
    </w:p>
    <w:p w:rsidR="00A67519" w:rsidRDefault="00A67519" w:rsidP="00064BD9">
      <w:p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SymbolMT"/>
          <w:color w:val="808080"/>
          <w:szCs w:val="24"/>
          <w:lang w:val="hr-HR"/>
        </w:rPr>
      </w:pPr>
      <w:r w:rsidRPr="00A67519">
        <w:rPr>
          <w:rFonts w:asciiTheme="majorHAnsi" w:eastAsia="SymbolMT" w:hAnsiTheme="majorHAnsi" w:cs="SymbolMT"/>
          <w:color w:val="808080"/>
          <w:szCs w:val="24"/>
          <w:lang w:val="hr-HR"/>
        </w:rPr>
        <w:t xml:space="preserve"> </w:t>
      </w:r>
    </w:p>
    <w:p w:rsidR="00A67519" w:rsidRPr="00A67519" w:rsidRDefault="00A6751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B0F0"/>
          <w:szCs w:val="24"/>
          <w:lang w:val="hr-HR"/>
        </w:rPr>
      </w:pPr>
      <w:r w:rsidRPr="00A67519">
        <w:rPr>
          <w:rFonts w:asciiTheme="majorHAnsi" w:hAnsiTheme="majorHAnsi" w:cs="ArialNarrow"/>
          <w:color w:val="00B0F0"/>
          <w:szCs w:val="24"/>
          <w:lang w:val="hr-HR"/>
        </w:rPr>
        <w:t>Šifriranje se može izvesti na tri načina:</w:t>
      </w:r>
    </w:p>
    <w:p w:rsidR="00A67519" w:rsidRPr="00A67519" w:rsidRDefault="00A67519" w:rsidP="00D05F57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t xml:space="preserve">korištenjem </w:t>
      </w:r>
      <w:r w:rsidRPr="00A6751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simetrične kriptografije </w:t>
      </w:r>
      <w:r w:rsidRPr="00A67519">
        <w:rPr>
          <w:rFonts w:asciiTheme="majorHAnsi" w:hAnsiTheme="majorHAnsi" w:cs="ArialNarrow"/>
          <w:color w:val="000000"/>
          <w:szCs w:val="24"/>
          <w:lang w:val="hr-HR"/>
        </w:rPr>
        <w:t>– podatci se šifriraju simetričnim ključem koji su ranije sudionici komunikacije na neki (siguran) način razmijenili</w:t>
      </w:r>
    </w:p>
    <w:p w:rsidR="00A67519" w:rsidRPr="00A67519" w:rsidRDefault="00A67519" w:rsidP="00D05F57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t xml:space="preserve">korištenjem </w:t>
      </w:r>
      <w:r w:rsidRPr="00A6751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asimetrične kriptografije </w:t>
      </w:r>
      <w:r w:rsidRPr="00A67519">
        <w:rPr>
          <w:rFonts w:asciiTheme="majorHAnsi" w:hAnsiTheme="majorHAnsi" w:cs="ArialNarrow"/>
          <w:color w:val="000000"/>
          <w:szCs w:val="24"/>
          <w:lang w:val="hr-HR"/>
        </w:rPr>
        <w:t>– podatci se šifriraju javnim ključem primatelja</w:t>
      </w:r>
    </w:p>
    <w:p w:rsidR="00A67519" w:rsidRPr="00A67519" w:rsidRDefault="00A67519" w:rsidP="00D05F57">
      <w:pPr>
        <w:pStyle w:val="ListParagraph"/>
        <w:numPr>
          <w:ilvl w:val="0"/>
          <w:numId w:val="8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67519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korištenjem </w:t>
      </w:r>
      <w:r w:rsidRPr="00A6751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hibridnog pristupa </w:t>
      </w:r>
      <w:r w:rsidRPr="00A67519">
        <w:rPr>
          <w:rFonts w:asciiTheme="majorHAnsi" w:hAnsiTheme="majorHAnsi" w:cs="ArialNarrow"/>
          <w:color w:val="000000"/>
          <w:szCs w:val="24"/>
          <w:lang w:val="hr-HR"/>
        </w:rPr>
        <w:t xml:space="preserve">– podatci se šifriraju simetričnim ključem, a taj simetrični ključ šifrira se javnim ključem primatelja; šifrirani simetrični ključ i sadržaj šifriran tim simetričnim ključem ugrađuju se u XML-dokument; </w:t>
      </w:r>
      <w:r w:rsidRPr="00A67519">
        <w:rPr>
          <w:rFonts w:asciiTheme="majorHAnsi" w:hAnsiTheme="majorHAnsi" w:cs="ArialNarrow"/>
          <w:color w:val="00B0F0"/>
          <w:szCs w:val="24"/>
          <w:lang w:val="hr-HR"/>
        </w:rPr>
        <w:t>ovaj je pristup najučestaliji</w:t>
      </w:r>
    </w:p>
    <w:p w:rsidR="00A67519" w:rsidRDefault="00A6751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A67519" w:rsidRDefault="00A45605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71C6D1AE" wp14:editId="468DA2A3">
            <wp:extent cx="4029740" cy="2111540"/>
            <wp:effectExtent l="0" t="0" r="889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805" t="33734" r="26476" b="24584"/>
                    <a:stretch/>
                  </pic:blipFill>
                  <pic:spPr bwMode="auto">
                    <a:xfrm>
                      <a:off x="0" y="0"/>
                      <a:ext cx="4038749" cy="211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5C" w:rsidRPr="0079365C" w:rsidRDefault="007936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79365C">
        <w:rPr>
          <w:rFonts w:asciiTheme="majorHAnsi" w:hAnsiTheme="majorHAnsi" w:cs="ArialNarrow"/>
          <w:color w:val="000000"/>
          <w:szCs w:val="24"/>
          <w:lang w:val="hr-HR"/>
        </w:rPr>
        <w:t xml:space="preserve">Specifikaciju </w:t>
      </w:r>
      <w:r w:rsidRPr="0079365C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XML Encryption Syntax and Processing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 xml:space="preserve">izdao je </w:t>
      </w:r>
      <w:r w:rsidRPr="0079365C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W3C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XML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Encryption Working Group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s ciljem da uspostavi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proces šifriranja/dešifiranja digitalnih sadržaja (uključujući XML dokumente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kao i njihove dijelove) i sintaksu, kako bi se prikazali:</w:t>
      </w:r>
    </w:p>
    <w:p w:rsidR="0079365C" w:rsidRPr="0079365C" w:rsidRDefault="0079365C" w:rsidP="00D05F57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7936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šifrirani sadržaj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i</w:t>
      </w:r>
    </w:p>
    <w:p w:rsidR="0079365C" w:rsidRPr="0079365C" w:rsidRDefault="0079365C" w:rsidP="00D05F57">
      <w:pPr>
        <w:pStyle w:val="ListParagraph"/>
        <w:numPr>
          <w:ilvl w:val="0"/>
          <w:numId w:val="8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7936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informacija koja omogućava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 xml:space="preserve">određenom primatelju </w:t>
      </w:r>
      <w:r w:rsidRPr="007936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dešifriranje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primljenog sadržaja.</w:t>
      </w:r>
    </w:p>
    <w:p w:rsidR="0079365C" w:rsidRDefault="007936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79365C" w:rsidRPr="0079365C" w:rsidRDefault="007936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79365C">
        <w:rPr>
          <w:rFonts w:asciiTheme="majorHAnsi" w:hAnsiTheme="majorHAnsi" w:cs="ArialNarrow"/>
          <w:color w:val="000000"/>
          <w:szCs w:val="24"/>
          <w:lang w:val="hr-HR"/>
        </w:rPr>
        <w:t>Rezultat šifriranja je podatkovni element koji sadrži (preko jednog od svojih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elemenata djece) ili identificira (preko URI reference) šifrirane podatke.</w:t>
      </w:r>
    </w:p>
    <w:p w:rsidR="0079365C" w:rsidRDefault="007936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79365C" w:rsidRDefault="007936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79365C">
        <w:rPr>
          <w:rFonts w:asciiTheme="majorHAnsi" w:hAnsiTheme="majorHAnsi" w:cs="ArialNarrow"/>
          <w:color w:val="000000"/>
          <w:szCs w:val="24"/>
          <w:lang w:val="hr-HR"/>
        </w:rPr>
        <w:t xml:space="preserve">Kad šifriramo XML element ili sadržaj elementa </w:t>
      </w:r>
      <w:r w:rsidRPr="007936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šifrirani podaci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(element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EncryptedData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 xml:space="preserve">) </w:t>
      </w:r>
      <w:r w:rsidRPr="007936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zamjenjuju element odnosno sadržaj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u šifriranoj verziji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79365C">
        <w:rPr>
          <w:rFonts w:asciiTheme="majorHAnsi" w:hAnsiTheme="majorHAnsi" w:cs="ArialNarrow"/>
          <w:color w:val="000000"/>
          <w:szCs w:val="24"/>
          <w:lang w:val="hr-HR"/>
        </w:rPr>
        <w:t>XML dokumenta.</w:t>
      </w:r>
    </w:p>
    <w:p w:rsidR="0079365C" w:rsidRDefault="002B4B6C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inline distT="0" distB="0" distL="0" distR="0" wp14:anchorId="770772E4" wp14:editId="5FDB3924">
            <wp:extent cx="4327451" cy="263957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803" t="26412" r="28086" b="26812"/>
                    <a:stretch/>
                  </pic:blipFill>
                  <pic:spPr bwMode="auto">
                    <a:xfrm>
                      <a:off x="0" y="0"/>
                      <a:ext cx="4346258" cy="265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B6C" w:rsidRPr="002B4B6C" w:rsidRDefault="002B4B6C" w:rsidP="00064BD9">
      <w:p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Objašnjenje primjera:</w:t>
      </w:r>
    </w:p>
    <w:p w:rsidR="002B4B6C" w:rsidRPr="002B4B6C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lastRenderedPageBreak/>
        <w:t>šifriran je sadržaj elementa &lt;pozicija&gt;</w:t>
      </w:r>
    </w:p>
    <w:p w:rsidR="002B4B6C" w:rsidRPr="002B4B6C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70C0"/>
          <w:szCs w:val="24"/>
          <w:lang w:val="hr-HR"/>
        </w:rPr>
        <w:t xml:space="preserve">hibridni pristup 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- podatci se šifriraju simetričnim ključem, a onda se taj simetrični ključ šifrira javnim ključem primatelja i takav se zajedno sa šifriranim sadržajem šalje na odredište</w:t>
      </w:r>
    </w:p>
    <w:p w:rsidR="002B4B6C" w:rsidRPr="002B4B6C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 xml:space="preserve">na slici je </w:t>
      </w:r>
      <w:r w:rsidRPr="009268C8">
        <w:rPr>
          <w:rFonts w:asciiTheme="majorHAnsi" w:eastAsia="SymbolMT" w:hAnsiTheme="majorHAnsi" w:cs="ArialNarrow"/>
          <w:color w:val="0070C0"/>
          <w:szCs w:val="24"/>
          <w:lang w:val="hr-HR"/>
        </w:rPr>
        <w:t xml:space="preserve">plavom bojom 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označen algoritam kojim se šifrira simetrični ključ - asimetrični algoritam RSA</w:t>
      </w:r>
    </w:p>
    <w:p w:rsidR="002B4B6C" w:rsidRPr="002B4B6C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9268C8">
        <w:rPr>
          <w:rFonts w:asciiTheme="majorHAnsi" w:eastAsia="SymbolMT" w:hAnsiTheme="majorHAnsi" w:cs="ArialNarrow"/>
          <w:color w:val="00B050"/>
          <w:szCs w:val="24"/>
          <w:lang w:val="hr-HR"/>
        </w:rPr>
        <w:t>zelenom j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e bojom prikazan šifrirani ključ</w:t>
      </w:r>
    </w:p>
    <w:p w:rsidR="002B4B6C" w:rsidRPr="002B4B6C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 xml:space="preserve">sadržaj XML-dokumenta koji je potrebno sakriti šifrira se simetričnim algoritmom AES što je na slici prikazano </w:t>
      </w:r>
      <w:r w:rsidRPr="009268C8">
        <w:rPr>
          <w:rFonts w:asciiTheme="majorHAnsi" w:eastAsia="SymbolMT" w:hAnsiTheme="majorHAnsi" w:cs="ArialNarrow"/>
          <w:color w:val="F07F09" w:themeColor="accent1"/>
          <w:szCs w:val="24"/>
          <w:lang w:val="hr-HR"/>
        </w:rPr>
        <w:t xml:space="preserve">narančastom 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 xml:space="preserve">bojom. Tako se dobije šifrirani sadržaj koji je na slici označen </w:t>
      </w:r>
      <w:r w:rsidRPr="009268C8">
        <w:rPr>
          <w:rFonts w:asciiTheme="majorHAnsi" w:eastAsia="SymbolMT" w:hAnsiTheme="majorHAnsi" w:cs="ArialNarrow"/>
          <w:color w:val="656565" w:themeColor="text2" w:themeTint="BF"/>
          <w:szCs w:val="24"/>
          <w:lang w:val="hr-HR"/>
        </w:rPr>
        <w:t xml:space="preserve">sivom 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bojom.</w:t>
      </w:r>
    </w:p>
    <w:p w:rsidR="002B4B6C" w:rsidRPr="009268C8" w:rsidRDefault="002B4B6C" w:rsidP="00D05F57">
      <w:pPr>
        <w:pStyle w:val="ListParagraph"/>
        <w:numPr>
          <w:ilvl w:val="0"/>
          <w:numId w:val="8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element &lt;EncryptedData&gt; (</w:t>
      </w:r>
      <w:r w:rsidRPr="009268C8">
        <w:rPr>
          <w:rFonts w:asciiTheme="majorHAnsi" w:eastAsia="SymbolMT" w:hAnsiTheme="majorHAnsi" w:cs="ArialNarrow"/>
          <w:color w:val="FF0000"/>
          <w:szCs w:val="24"/>
          <w:lang w:val="hr-HR"/>
        </w:rPr>
        <w:t xml:space="preserve">crveno </w:t>
      </w:r>
      <w:r w:rsidRPr="002B4B6C">
        <w:rPr>
          <w:rFonts w:asciiTheme="majorHAnsi" w:eastAsia="SymbolMT" w:hAnsiTheme="majorHAnsi" w:cs="ArialNarrow"/>
          <w:color w:val="000000"/>
          <w:szCs w:val="24"/>
          <w:lang w:val="hr-HR"/>
        </w:rPr>
        <w:t>na slici) nalazi upravo na mjestu na kojem se prethodno nalazio element koji se šifrira</w:t>
      </w:r>
    </w:p>
    <w:p w:rsidR="009268C8" w:rsidRDefault="009268C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3E184B" w:rsidRPr="003E184B" w:rsidRDefault="003E184B" w:rsidP="00064BD9">
      <w:pPr>
        <w:pStyle w:val="Heading2"/>
        <w:spacing w:line="276" w:lineRule="auto"/>
        <w:rPr>
          <w:lang w:val="hr-HR"/>
        </w:rPr>
      </w:pPr>
      <w:r w:rsidRPr="003E184B">
        <w:rPr>
          <w:lang w:val="hr-HR"/>
        </w:rPr>
        <w:t>Usluge weba</w:t>
      </w:r>
    </w:p>
    <w:p w:rsidR="003E184B" w:rsidRPr="003E184B" w:rsidRDefault="003E18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"/>
          <w:color w:val="000000"/>
          <w:szCs w:val="24"/>
          <w:lang w:val="hr-HR"/>
        </w:rPr>
        <w:t>Osnovne norme za usluge weba:</w:t>
      </w:r>
    </w:p>
    <w:p w:rsidR="003E184B" w:rsidRDefault="003E184B" w:rsidP="00D05F57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SOAP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 xml:space="preserve">(engl. </w:t>
      </w:r>
      <w:r w:rsidRPr="003E184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Simple Object Access Protocol)- </w:t>
      </w: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protokol koji definira strukturu paketa kojima se razmjenjuju strukturirani podaci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>između dva udaljena programska entiteta</w:t>
      </w:r>
    </w:p>
    <w:p w:rsidR="003E184B" w:rsidRPr="003E184B" w:rsidRDefault="003E184B" w:rsidP="00D05F57">
      <w:pPr>
        <w:pStyle w:val="ListParagraph"/>
        <w:numPr>
          <w:ilvl w:val="1"/>
          <w:numId w:val="8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"/>
          <w:color w:val="000000"/>
          <w:szCs w:val="24"/>
          <w:lang w:val="hr-HR"/>
        </w:rPr>
        <w:t xml:space="preserve"> zasniva se na XML-u</w:t>
      </w:r>
    </w:p>
    <w:p w:rsidR="003E184B" w:rsidRPr="003E184B" w:rsidRDefault="003E184B" w:rsidP="00D05F57">
      <w:pPr>
        <w:pStyle w:val="ListParagraph"/>
        <w:numPr>
          <w:ilvl w:val="1"/>
          <w:numId w:val="8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"/>
          <w:color w:val="000000"/>
          <w:szCs w:val="24"/>
          <w:lang w:val="hr-HR"/>
        </w:rPr>
        <w:t>ne uključuje sigurnosne mehanizme</w:t>
      </w:r>
    </w:p>
    <w:p w:rsidR="003E184B" w:rsidRPr="003E184B" w:rsidRDefault="003E184B" w:rsidP="00D05F57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WSDL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>(engl</w:t>
      </w:r>
      <w:r w:rsidRPr="003E184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. Web Service Description Language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 xml:space="preserve">) - omogućuje </w:t>
      </w: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normizirani opis sučelja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>usluge weba</w:t>
      </w:r>
    </w:p>
    <w:p w:rsidR="009268C8" w:rsidRDefault="003E184B" w:rsidP="00D05F57">
      <w:pPr>
        <w:pStyle w:val="ListParagraph"/>
        <w:numPr>
          <w:ilvl w:val="0"/>
          <w:numId w:val="8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UDDI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>(engl</w:t>
      </w:r>
      <w:r w:rsidRPr="003E184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. Universal Description, Discovery and Integration) -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 xml:space="preserve">registar </w:t>
      </w:r>
      <w:r w:rsidRPr="003E184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 objavu i pretragu </w:t>
      </w:r>
      <w:r w:rsidRPr="003E184B">
        <w:rPr>
          <w:rFonts w:asciiTheme="majorHAnsi" w:hAnsiTheme="majorHAnsi" w:cs="ArialNarrow"/>
          <w:color w:val="000000"/>
          <w:szCs w:val="24"/>
          <w:lang w:val="hr-HR"/>
        </w:rPr>
        <w:t>postojećih usluga weba</w:t>
      </w:r>
    </w:p>
    <w:p w:rsidR="00004689" w:rsidRDefault="0000468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004689" w:rsidRPr="00004689" w:rsidRDefault="0000468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04689">
        <w:rPr>
          <w:rFonts w:asciiTheme="majorHAnsi" w:hAnsiTheme="majorHAnsi" w:cs="ArialNarrow"/>
          <w:color w:val="0070C0"/>
          <w:szCs w:val="24"/>
          <w:lang w:val="hr-HR"/>
        </w:rPr>
        <w:t xml:space="preserve">SOAP poruke 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 xml:space="preserve">se sastoje od </w:t>
      </w:r>
      <w:r w:rsidRPr="0000468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tri glavna elementa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:</w:t>
      </w:r>
    </w:p>
    <w:p w:rsidR="00004689" w:rsidRPr="00004689" w:rsidRDefault="00004689" w:rsidP="00D05F57">
      <w:pPr>
        <w:pStyle w:val="ListParagraph"/>
        <w:numPr>
          <w:ilvl w:val="0"/>
          <w:numId w:val="8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0468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omotnica 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004689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envelope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) - korijenski element koji definira početak i kraj SOAP poruke</w:t>
      </w:r>
    </w:p>
    <w:p w:rsidR="00004689" w:rsidRPr="00004689" w:rsidRDefault="00004689" w:rsidP="00D05F57">
      <w:pPr>
        <w:pStyle w:val="ListParagraph"/>
        <w:numPr>
          <w:ilvl w:val="0"/>
          <w:numId w:val="8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0468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zaglavlje 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004689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header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) - nije obavezan element, a može sadržavati jedan ili više blokova metapodataka o samoj poruci</w:t>
      </w:r>
    </w:p>
    <w:p w:rsidR="00004689" w:rsidRDefault="00004689" w:rsidP="00D05F57">
      <w:pPr>
        <w:pStyle w:val="ListParagraph"/>
        <w:numPr>
          <w:ilvl w:val="0"/>
          <w:numId w:val="8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0468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tijelo 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004689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body</w:t>
      </w:r>
      <w:r w:rsidRPr="00004689">
        <w:rPr>
          <w:rFonts w:asciiTheme="majorHAnsi" w:hAnsiTheme="majorHAnsi" w:cs="ArialNarrow"/>
          <w:color w:val="000000"/>
          <w:szCs w:val="24"/>
          <w:lang w:val="hr-HR"/>
        </w:rPr>
        <w:t>) - sadrži podatke namijenjene primatelju poruke</w:t>
      </w:r>
    </w:p>
    <w:p w:rsidR="00004689" w:rsidRDefault="0000468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szCs w:val="24"/>
          <w:lang w:val="hr-HR"/>
        </w:rPr>
      </w:pPr>
    </w:p>
    <w:p w:rsidR="00C83099" w:rsidRPr="00C83099" w:rsidRDefault="00C8309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Usluge weba i normizacijske organizacije</w:t>
      </w:r>
    </w:p>
    <w:p w:rsidR="00C83099" w:rsidRPr="00C83099" w:rsidRDefault="00C8309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83099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W3C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(</w:t>
      </w:r>
      <w:r w:rsidRPr="00C83099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World Wide Web Consortium)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>je specificirao norme :</w:t>
      </w:r>
    </w:p>
    <w:p w:rsidR="00C83099" w:rsidRPr="00C83099" w:rsidRDefault="00C83099" w:rsidP="00D05F57">
      <w:pPr>
        <w:pStyle w:val="ListParagraph"/>
        <w:numPr>
          <w:ilvl w:val="0"/>
          <w:numId w:val="8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XML, XML Schema, XSLT</w:t>
      </w:r>
    </w:p>
    <w:p w:rsidR="00C83099" w:rsidRPr="00C83099" w:rsidRDefault="00C83099" w:rsidP="00D05F57">
      <w:pPr>
        <w:pStyle w:val="ListParagraph"/>
        <w:numPr>
          <w:ilvl w:val="0"/>
          <w:numId w:val="8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83099">
        <w:rPr>
          <w:rFonts w:asciiTheme="majorHAnsi" w:hAnsiTheme="majorHAnsi" w:cs="ArialNarrow"/>
          <w:color w:val="000000"/>
          <w:szCs w:val="24"/>
          <w:lang w:val="hr-HR"/>
        </w:rPr>
        <w:t xml:space="preserve">specifikacije za implementaciju usluga weba – norme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SOAP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 xml:space="preserve">i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WSDL</w:t>
      </w:r>
    </w:p>
    <w:p w:rsidR="00C83099" w:rsidRPr="00C83099" w:rsidRDefault="00C8309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</w:pPr>
      <w:r w:rsidRPr="00C83099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OASIS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(</w:t>
      </w:r>
      <w:r w:rsidRPr="00C83099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>Organization for Advanc</w:t>
      </w:r>
      <w:r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ement of Structured Information Standards) -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>normizacija jedne od najvažnijih komponenti specifikacija proširenja usluga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 xml:space="preserve">weba – okvira </w:t>
      </w:r>
      <w:r w:rsidRPr="00C83099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WS-Security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 xml:space="preserve">zaduženog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za sigurnosne mehanizme</w:t>
      </w:r>
    </w:p>
    <w:p w:rsidR="00C83099" w:rsidRDefault="00C8309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C83099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lastRenderedPageBreak/>
        <w:t xml:space="preserve">WS-I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(</w:t>
      </w:r>
      <w:r w:rsidRPr="00C83099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Web Services Interoperability Organization)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>izdao je 2007. godine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C83099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Osnovni sigurnosni profil </w:t>
      </w:r>
      <w:r w:rsidRPr="00C83099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(engl. </w:t>
      </w:r>
      <w:r w:rsidRPr="00C83099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>Basic Security Profile</w:t>
      </w:r>
      <w:r w:rsidRPr="00C83099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) </w:t>
      </w:r>
      <w:r>
        <w:rPr>
          <w:rFonts w:asciiTheme="majorHAnsi" w:hAnsiTheme="majorHAnsi" w:cs="ArialNarrow"/>
          <w:color w:val="000000"/>
          <w:szCs w:val="24"/>
          <w:lang w:val="hr-HR"/>
        </w:rPr>
        <w:t>-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C83099">
        <w:rPr>
          <w:rFonts w:asciiTheme="majorHAnsi" w:hAnsiTheme="majorHAnsi" w:cs="ArialNarrow"/>
          <w:color w:val="000000"/>
          <w:szCs w:val="24"/>
          <w:lang w:val="hr-HR"/>
        </w:rPr>
        <w:t xml:space="preserve">skup najvažnijih tehnologija vezanih uz </w:t>
      </w:r>
      <w:r w:rsidRPr="00C83099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sigurnost XML-a i usluga weba</w:t>
      </w:r>
    </w:p>
    <w:p w:rsidR="00C83099" w:rsidRDefault="00C8309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05286D" w:rsidRDefault="0005286D" w:rsidP="00064BD9">
      <w:pPr>
        <w:pStyle w:val="Heading3"/>
        <w:spacing w:line="276" w:lineRule="auto"/>
        <w:rPr>
          <w:lang w:val="hr-HR"/>
        </w:rPr>
      </w:pPr>
      <w:r>
        <w:rPr>
          <w:lang w:val="hr-HR"/>
        </w:rPr>
        <w:t>Sigurnost usluga weba</w:t>
      </w:r>
    </w:p>
    <w:p w:rsidR="0005286D" w:rsidRPr="00A83058" w:rsidRDefault="0005286D" w:rsidP="00D05F57">
      <w:pPr>
        <w:pStyle w:val="ListParagraph"/>
        <w:numPr>
          <w:ilvl w:val="0"/>
          <w:numId w:val="8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83058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jezgra normi za web usluge </w:t>
      </w:r>
      <w:r w:rsidRPr="00A83058">
        <w:rPr>
          <w:rFonts w:asciiTheme="majorHAnsi" w:hAnsiTheme="majorHAnsi" w:cs="ArialNarrow"/>
          <w:color w:val="000000"/>
          <w:szCs w:val="24"/>
          <w:lang w:val="hr-HR"/>
        </w:rPr>
        <w:t xml:space="preserve">- </w:t>
      </w:r>
      <w:r w:rsidRPr="00A83058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SOAP, WSDL i UDDI </w:t>
      </w:r>
      <w:r w:rsidRPr="00A83058">
        <w:rPr>
          <w:rFonts w:asciiTheme="majorHAnsi" w:hAnsiTheme="majorHAnsi" w:cs="ArialNarrow"/>
          <w:color w:val="000000"/>
          <w:szCs w:val="24"/>
          <w:lang w:val="hr-HR"/>
        </w:rPr>
        <w:t xml:space="preserve">- </w:t>
      </w:r>
      <w:r w:rsidRPr="00A83058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nije dovoljna </w:t>
      </w:r>
      <w:r w:rsidRPr="00A83058">
        <w:rPr>
          <w:rFonts w:asciiTheme="majorHAnsi" w:hAnsiTheme="majorHAnsi" w:cs="ArialNarrow"/>
          <w:color w:val="000000"/>
          <w:szCs w:val="24"/>
          <w:lang w:val="hr-HR"/>
        </w:rPr>
        <w:t>za uspješno ispunjavanje svih aspekata infrastrukture za e-Poslovanje.</w:t>
      </w:r>
    </w:p>
    <w:p w:rsidR="0005286D" w:rsidRPr="00A83058" w:rsidRDefault="0005286D" w:rsidP="00D05F57">
      <w:pPr>
        <w:pStyle w:val="ListParagraph"/>
        <w:numPr>
          <w:ilvl w:val="0"/>
          <w:numId w:val="8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83058">
        <w:rPr>
          <w:rFonts w:asciiTheme="majorHAnsi" w:hAnsiTheme="majorHAnsi" w:cs="ArialNarrow"/>
          <w:color w:val="000000"/>
          <w:szCs w:val="24"/>
          <w:lang w:val="hr-HR"/>
        </w:rPr>
        <w:t xml:space="preserve">zahtjevi uslužno orijentiranih arhitektura nadilaze ono što skup specifikacija </w:t>
      </w:r>
      <w:r w:rsidRPr="00A83058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SOAP+WSDL+UDDI </w:t>
      </w:r>
      <w:r w:rsidRPr="00A83058">
        <w:rPr>
          <w:rFonts w:asciiTheme="majorHAnsi" w:hAnsiTheme="majorHAnsi" w:cs="ArialNarrow"/>
          <w:color w:val="000000"/>
          <w:szCs w:val="24"/>
          <w:lang w:val="hr-HR"/>
        </w:rPr>
        <w:t>može pružiti</w:t>
      </w:r>
    </w:p>
    <w:p w:rsidR="0005286D" w:rsidRPr="00A83058" w:rsidRDefault="0005286D" w:rsidP="00D05F57">
      <w:pPr>
        <w:pStyle w:val="ListParagraph"/>
        <w:numPr>
          <w:ilvl w:val="0"/>
          <w:numId w:val="8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83058">
        <w:rPr>
          <w:rFonts w:asciiTheme="majorHAnsi" w:hAnsiTheme="majorHAnsi" w:cs="ArialNarrow"/>
          <w:color w:val="000000"/>
          <w:szCs w:val="24"/>
          <w:lang w:val="hr-HR"/>
        </w:rPr>
        <w:t>potrebno je uvesti dodatne tehnologije kako bi se ti zahtjevi mogli uspješno zadovoljiti</w:t>
      </w:r>
    </w:p>
    <w:p w:rsidR="0005286D" w:rsidRPr="00A83058" w:rsidRDefault="0005286D" w:rsidP="00D05F57">
      <w:pPr>
        <w:pStyle w:val="ListParagraph"/>
        <w:numPr>
          <w:ilvl w:val="0"/>
          <w:numId w:val="8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C10000"/>
          <w:szCs w:val="24"/>
          <w:lang w:val="hr-HR"/>
        </w:rPr>
      </w:pPr>
      <w:r w:rsidRPr="00A83058">
        <w:rPr>
          <w:rFonts w:asciiTheme="majorHAnsi" w:hAnsiTheme="majorHAnsi" w:cs="ArialNarrow"/>
          <w:color w:val="000000"/>
          <w:szCs w:val="24"/>
          <w:lang w:val="hr-HR"/>
        </w:rPr>
        <w:t xml:space="preserve">proširenja specifikacija Web usluga: </w:t>
      </w:r>
      <w:r w:rsidRPr="00A83058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WS-Extensions</w:t>
      </w:r>
    </w:p>
    <w:p w:rsidR="00C83099" w:rsidRPr="00A83058" w:rsidRDefault="00427F91" w:rsidP="00D05F57">
      <w:pPr>
        <w:pStyle w:val="ListParagraph"/>
        <w:numPr>
          <w:ilvl w:val="0"/>
          <w:numId w:val="8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A83058">
        <w:rPr>
          <w:rFonts w:asciiTheme="majorHAnsi" w:hAnsiTheme="majorHAnsi" w:cs="ArialNarrow"/>
          <w:color w:val="000000"/>
          <w:szCs w:val="24"/>
          <w:lang w:val="hr-HR"/>
        </w:rPr>
        <w:t>p</w:t>
      </w:r>
      <w:r w:rsidR="0005286D" w:rsidRPr="00A83058">
        <w:rPr>
          <w:rFonts w:asciiTheme="majorHAnsi" w:hAnsiTheme="majorHAnsi" w:cs="ArialNarrow"/>
          <w:color w:val="000000"/>
          <w:szCs w:val="24"/>
          <w:lang w:val="hr-HR"/>
        </w:rPr>
        <w:t>repoznaju se po prefiksu "</w:t>
      </w:r>
      <w:r w:rsidR="0005286D" w:rsidRPr="00A83058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WS-</w:t>
      </w:r>
      <w:r w:rsidR="0005286D" w:rsidRPr="00A83058">
        <w:rPr>
          <w:rFonts w:asciiTheme="majorHAnsi" w:hAnsiTheme="majorHAnsi" w:cs="ArialNarrow"/>
          <w:color w:val="000000"/>
          <w:szCs w:val="24"/>
          <w:lang w:val="hr-HR"/>
        </w:rPr>
        <w:t xml:space="preserve">“ </w:t>
      </w:r>
    </w:p>
    <w:p w:rsidR="0005286D" w:rsidRPr="0005286D" w:rsidRDefault="0005286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05286D" w:rsidRPr="0005286D" w:rsidRDefault="0005286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</w:pPr>
      <w:r w:rsidRPr="0005286D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>WS-Extensions</w:t>
      </w:r>
    </w:p>
    <w:p w:rsidR="0005286D" w:rsidRPr="0005286D" w:rsidRDefault="0005286D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5286D">
        <w:rPr>
          <w:rFonts w:asciiTheme="majorHAnsi" w:hAnsiTheme="majorHAnsi" w:cs="ArialNarrow"/>
          <w:color w:val="000000"/>
          <w:szCs w:val="24"/>
          <w:lang w:val="hr-HR"/>
        </w:rPr>
        <w:t xml:space="preserve">Neka od važnijih proširenja </w:t>
      </w:r>
      <w:r w:rsidRPr="0005286D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- </w:t>
      </w:r>
      <w:r w:rsidR="00427F91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>WS-Extensions</w:t>
      </w:r>
      <w:r w:rsidRPr="0005286D">
        <w:rPr>
          <w:rFonts w:asciiTheme="majorHAnsi" w:hAnsiTheme="majorHAnsi" w:cs="ArialNarrow"/>
          <w:color w:val="000000"/>
          <w:szCs w:val="24"/>
          <w:lang w:val="hr-HR"/>
        </w:rPr>
        <w:t>: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WS-Security </w:t>
      </w:r>
      <w:r w:rsidRPr="00427F9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–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grupa specifikacija za uvođenje sigurnosnih mehanizama koji se mogu koristiti za konstruiranje niza sigurnosnih protokola.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Integritet poruka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pruža </w:t>
      </w: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XML Signature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, a za </w:t>
      </w:r>
      <w:r w:rsidRPr="00427F91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osiguravanje povjerljivosti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se koristi </w:t>
      </w: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XML Encription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WS-Adressing </w:t>
      </w:r>
      <w:r w:rsidRPr="00427F9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–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za imenovanje i prepoznavanje krajnjih točaka u asinkronoj komunikaciji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WS-ReliableMessaging </w:t>
      </w:r>
      <w:r w:rsidRPr="00427F9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–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za sigurnu dostavu SOAP poruka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WS-Policy </w:t>
      </w:r>
      <w:r w:rsidRPr="00427F9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–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omogućuje definiciju pravila vezanih uz sigurnost</w:t>
      </w:r>
      <w:r w:rsidR="00427F91"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poruke, način obrade ili sam sadržaj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WS-MetadataExchange </w:t>
      </w:r>
      <w:r w:rsidRPr="00427F91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–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omogućuje ugradnju dodatnih</w:t>
      </w:r>
      <w:r w:rsidR="00427F91"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metapodataka o usluzi koji bi stavili uslugu </w:t>
      </w:r>
      <w:r w:rsidR="00427F91"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u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semantički kontekst te</w:t>
      </w:r>
      <w:r w:rsidR="00427F91" w:rsidRPr="00427F91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427F91">
        <w:rPr>
          <w:rFonts w:asciiTheme="majorHAnsi" w:hAnsiTheme="majorHAnsi" w:cs="ArialNarrow"/>
          <w:color w:val="000000"/>
          <w:szCs w:val="24"/>
          <w:lang w:val="hr-HR"/>
        </w:rPr>
        <w:t>pružali dodatne informacije kao što su kvaliteta usluge i sl.</w:t>
      </w:r>
    </w:p>
    <w:p w:rsidR="0005286D" w:rsidRPr="00427F91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WS-Trust</w:t>
      </w:r>
    </w:p>
    <w:p w:rsidR="0005286D" w:rsidRPr="00A83058" w:rsidRDefault="0005286D" w:rsidP="00D05F57">
      <w:pPr>
        <w:pStyle w:val="ListParagraph"/>
        <w:numPr>
          <w:ilvl w:val="0"/>
          <w:numId w:val="8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427F91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WS-SecureConversation</w:t>
      </w:r>
    </w:p>
    <w:p w:rsidR="00A83058" w:rsidRDefault="00A8305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D30FF5" w:rsidRPr="00D30FF5" w:rsidRDefault="00D30FF5" w:rsidP="00064BD9">
      <w:pPr>
        <w:pStyle w:val="Heading4"/>
        <w:spacing w:line="276" w:lineRule="auto"/>
        <w:rPr>
          <w:lang w:val="hr-HR"/>
        </w:rPr>
      </w:pPr>
      <w:r w:rsidRPr="00D30FF5">
        <w:rPr>
          <w:lang w:val="hr-HR"/>
        </w:rPr>
        <w:t>WS-Security (WSS)</w:t>
      </w:r>
    </w:p>
    <w:p w:rsidR="00D30FF5" w:rsidRPr="00D30FF5" w:rsidRDefault="00D30FF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WSS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D30FF5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WS-</w:t>
      </w:r>
      <w:r w:rsidRPr="00D30FF5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Security</w:t>
      </w:r>
      <w:r w:rsidRPr="00D30FF5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, Web Services Security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) je komunikacijski protokol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koji osigurava sigurnost primjene usluga Weba.</w:t>
      </w:r>
    </w:p>
    <w:p w:rsidR="00D30FF5" w:rsidRPr="00D30FF5" w:rsidRDefault="00D30FF5" w:rsidP="00D05F57">
      <w:pPr>
        <w:pStyle w:val="ListParagraph"/>
        <w:numPr>
          <w:ilvl w:val="0"/>
          <w:numId w:val="8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razvili su ga IBM, Microsoft i VeriSign, a </w:t>
      </w: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OASIS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ga je objavio kao normu </w:t>
      </w:r>
      <w:r w:rsidRPr="00D30FF5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WS-</w:t>
      </w:r>
      <w:r w:rsidRPr="00D30FF5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Security </w:t>
      </w:r>
      <w:r w:rsidRPr="00D30FF5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>1.1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D30FF5" w:rsidRPr="00D30FF5" w:rsidRDefault="00D30FF5" w:rsidP="00D05F57">
      <w:pPr>
        <w:pStyle w:val="ListParagraph"/>
        <w:numPr>
          <w:ilvl w:val="0"/>
          <w:numId w:val="8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cilj je postizanje </w:t>
      </w: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sigurnosti s kraja na kraj komunikacije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, a ne samo na razini prijenosa.</w:t>
      </w:r>
    </w:p>
    <w:p w:rsidR="00D30FF5" w:rsidRPr="00D30FF5" w:rsidRDefault="00D30FF5" w:rsidP="00D05F57">
      <w:pPr>
        <w:pStyle w:val="ListParagraph"/>
        <w:numPr>
          <w:ilvl w:val="0"/>
          <w:numId w:val="8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WS-</w:t>
      </w:r>
      <w:r w:rsidRPr="00D30FF5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Security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definira </w:t>
      </w: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element SOAP zaglavlja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koji nosi podatke vezane uz </w:t>
      </w: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sigurnost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D30FF5" w:rsidRPr="00D30FF5" w:rsidRDefault="00D30FF5" w:rsidP="00D05F57">
      <w:pPr>
        <w:pStyle w:val="ListParagraph"/>
        <w:numPr>
          <w:ilvl w:val="0"/>
          <w:numId w:val="8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zaglavlje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 xml:space="preserve">može sadržavati informacije definirane normom </w:t>
      </w:r>
      <w:r w:rsidRPr="00D30FF5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 xml:space="preserve">XML-Signature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koje opisuju način potpisivanja poruke, korišteni ključ i rezultat potpisa.</w:t>
      </w:r>
    </w:p>
    <w:p w:rsidR="00D30FF5" w:rsidRPr="0015771B" w:rsidRDefault="00D30FF5" w:rsidP="00D05F57">
      <w:pPr>
        <w:pStyle w:val="ListParagraph"/>
        <w:numPr>
          <w:ilvl w:val="0"/>
          <w:numId w:val="8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"/>
          <w:color w:val="000000"/>
          <w:szCs w:val="24"/>
          <w:lang w:val="hr-HR"/>
        </w:rPr>
        <w:lastRenderedPageBreak/>
        <w:t>kod šifriranja (kriptiranja) elemenata unutar poruke, element SOAP zaglavlja koji se odnosi na WS-</w:t>
      </w:r>
      <w:r w:rsidRPr="0015771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Security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sadrži informacije definirane normom </w:t>
      </w:r>
      <w:r w:rsidRPr="0015771B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XML-Encryption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15771B" w:rsidRDefault="0015771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D30FF5" w:rsidRPr="0015771B" w:rsidRDefault="00D30FF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"/>
          <w:color w:val="000000"/>
          <w:szCs w:val="24"/>
          <w:lang w:val="hr-HR"/>
        </w:rPr>
        <w:t>WS-</w:t>
      </w:r>
      <w:r w:rsidRPr="0015771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Security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ne definira format potpisa ili šifriranja. Umjesto toga, specificira </w:t>
      </w: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način kako će se format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, definiran drugom specifikacijom, </w:t>
      </w: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ugraditi u SOAP poruku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D30FF5" w:rsidRPr="00D30FF5" w:rsidRDefault="00BE2BE6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noProof/>
          <w:lang w:val="hr-HR" w:eastAsia="hr-HR"/>
        </w:rPr>
        <w:drawing>
          <wp:anchor distT="0" distB="0" distL="114300" distR="114300" simplePos="0" relativeHeight="251659264" behindDoc="1" locked="0" layoutInCell="1" allowOverlap="1" wp14:anchorId="2B74008D" wp14:editId="1C45FCCA">
            <wp:simplePos x="0" y="0"/>
            <wp:positionH relativeFrom="column">
              <wp:posOffset>3773805</wp:posOffset>
            </wp:positionH>
            <wp:positionV relativeFrom="paragraph">
              <wp:posOffset>88472</wp:posOffset>
            </wp:positionV>
            <wp:extent cx="2849245" cy="2911475"/>
            <wp:effectExtent l="0" t="0" r="8255" b="3175"/>
            <wp:wrapTight wrapText="bothSides">
              <wp:wrapPolygon edited="0">
                <wp:start x="0" y="0"/>
                <wp:lineTo x="0" y="21482"/>
                <wp:lineTo x="21518" y="21482"/>
                <wp:lineTo x="2151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9" t="30552" r="24330" b="9628"/>
                    <a:stretch/>
                  </pic:blipFill>
                  <pic:spPr bwMode="auto">
                    <a:xfrm>
                      <a:off x="0" y="0"/>
                      <a:ext cx="2849245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FF5" w:rsidRPr="00D30FF5" w:rsidRDefault="00D30FF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30FF5">
        <w:rPr>
          <w:rFonts w:asciiTheme="majorHAnsi" w:hAnsiTheme="majorHAnsi" w:cs="ArialNarrow"/>
          <w:color w:val="000000"/>
          <w:szCs w:val="24"/>
          <w:lang w:val="hr-HR"/>
        </w:rPr>
        <w:t>protokol WSS sadrži i detalje o korištenju:</w:t>
      </w:r>
    </w:p>
    <w:p w:rsidR="00D30FF5" w:rsidRPr="0015771B" w:rsidRDefault="00D30FF5" w:rsidP="00D05F57">
      <w:pPr>
        <w:pStyle w:val="ListParagraph"/>
        <w:numPr>
          <w:ilvl w:val="0"/>
          <w:numId w:val="8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jezika </w:t>
      </w: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SAML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15771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Security Assertion Markup Language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),</w:t>
      </w:r>
    </w:p>
    <w:p w:rsidR="00D30FF5" w:rsidRPr="0015771B" w:rsidRDefault="00D30FF5" w:rsidP="00D05F57">
      <w:pPr>
        <w:pStyle w:val="ListParagraph"/>
        <w:numPr>
          <w:ilvl w:val="0"/>
          <w:numId w:val="8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Kerberosa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(autentifikacijski protokol) te</w:t>
      </w:r>
    </w:p>
    <w:p w:rsidR="00D30FF5" w:rsidRPr="0015771B" w:rsidRDefault="00D30FF5" w:rsidP="00D05F57">
      <w:pPr>
        <w:pStyle w:val="ListParagraph"/>
        <w:numPr>
          <w:ilvl w:val="0"/>
          <w:numId w:val="8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digitalnih certifikata kao što su </w:t>
      </w: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certifikati X.509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koji se koriste u primjeni PKI infrastrukture.</w:t>
      </w:r>
    </w:p>
    <w:p w:rsidR="00D30FF5" w:rsidRPr="0015771B" w:rsidRDefault="00D30FF5" w:rsidP="00D05F57">
      <w:pPr>
        <w:pStyle w:val="ListParagraph"/>
        <w:numPr>
          <w:ilvl w:val="0"/>
          <w:numId w:val="8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prikazuje kako pripojiti </w:t>
      </w:r>
      <w:r w:rsidRPr="0015771B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sigurnosne tokene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na poruke u izvršavanju Web servisa</w:t>
      </w:r>
    </w:p>
    <w:p w:rsidR="00D30FF5" w:rsidRPr="0015771B" w:rsidRDefault="00D30FF5" w:rsidP="00D05F57">
      <w:pPr>
        <w:pStyle w:val="ListParagraph"/>
        <w:numPr>
          <w:ilvl w:val="0"/>
          <w:numId w:val="8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5771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Kerberos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 xml:space="preserve">i </w:t>
      </w:r>
      <w:r w:rsidRPr="0015771B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X.509 </w:t>
      </w:r>
      <w:r w:rsidRPr="0015771B">
        <w:rPr>
          <w:rFonts w:asciiTheme="majorHAnsi" w:hAnsiTheme="majorHAnsi" w:cs="ArialNarrow"/>
          <w:color w:val="000000"/>
          <w:szCs w:val="24"/>
          <w:lang w:val="hr-HR"/>
        </w:rPr>
        <w:t>rješavaju problem autentifikacije</w:t>
      </w:r>
    </w:p>
    <w:p w:rsidR="00D30FF5" w:rsidRPr="00D30FF5" w:rsidRDefault="00D30FF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D30FF5" w:rsidRDefault="00D30FF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D30FF5">
        <w:rPr>
          <w:rFonts w:asciiTheme="majorHAnsi" w:eastAsia="SymbolMT" w:hAnsiTheme="majorHAnsi" w:cs="SymbolMT"/>
          <w:color w:val="808080"/>
          <w:szCs w:val="24"/>
          <w:lang w:val="hr-HR"/>
        </w:rPr>
        <w:t xml:space="preserve"> 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Sigurnosne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informacije 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SOAP poruci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30FF5">
        <w:rPr>
          <w:rFonts w:asciiTheme="majorHAnsi" w:hAnsiTheme="majorHAnsi" w:cs="ArialNarrow"/>
          <w:color w:val="000000"/>
          <w:szCs w:val="24"/>
          <w:lang w:val="hr-HR"/>
        </w:rPr>
        <w:t>prema normi WS</w:t>
      </w:r>
      <w:r w:rsidRPr="00D30FF5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Security</w:t>
      </w:r>
    </w:p>
    <w:p w:rsidR="0015771B" w:rsidRDefault="0015771B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BE2BE6" w:rsidRDefault="00BE2BE6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BE2BE6" w:rsidRDefault="009408D2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Sigurnost u elektroničkoj trgovini</w:t>
      </w:r>
    </w:p>
    <w:p w:rsidR="009408D2" w:rsidRPr="009408D2" w:rsidRDefault="009408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Sigurnosni zahtjevi kod </w:t>
      </w:r>
      <w:r w:rsidRPr="009408D2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online </w:t>
      </w: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plaćanja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Autentifikacija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- u transakciji online plaćanja se zna tko sudjeluje u transakciji i zna se da je osoba upravo ta za koju tvrdi da jest.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Integritet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- podaci iz transakcije se neće mijenjati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Jedinstvenost zahtjeva za plaćanjem -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omogućava trgovcu da prepozna ponovni zahtjev za istom transakcijom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Neporecivost transakcije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- nakon izvršavanja transakcije kupac ne može poreći da je izvršio transakciju, odnosno trgovac ne može poreći da je primio transakciju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Povjerljivost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– podacima o transakciji se ne može neovlašteno pristupiti</w:t>
      </w:r>
    </w:p>
    <w:p w:rsidR="009408D2" w:rsidRPr="009408D2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Privatnost i anonimnost kupca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- trgovac može vidjeti samo pseudonim ili korisničko ime kupca, ali ne i njegove privatne podatke</w:t>
      </w:r>
    </w:p>
    <w:p w:rsidR="009408D2" w:rsidRPr="006C4D4F" w:rsidRDefault="009408D2" w:rsidP="00D05F57">
      <w:pPr>
        <w:pStyle w:val="ListParagraph"/>
        <w:numPr>
          <w:ilvl w:val="0"/>
          <w:numId w:val="9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9408D2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Pouzdanost sustava </w:t>
      </w:r>
      <w:r w:rsidRPr="009408D2">
        <w:rPr>
          <w:rFonts w:asciiTheme="majorHAnsi" w:hAnsiTheme="majorHAnsi" w:cs="ArialNarrow"/>
          <w:color w:val="000000"/>
          <w:szCs w:val="24"/>
          <w:lang w:val="hr-HR"/>
        </w:rPr>
        <w:t>- preventivne radnje u slučaju pada sustava te kod greški prilikom izvršavanja transakcije</w:t>
      </w:r>
    </w:p>
    <w:p w:rsidR="006C4D4F" w:rsidRPr="006C4D4F" w:rsidRDefault="006C4D4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</w:p>
    <w:p w:rsidR="001B586A" w:rsidRPr="001B586A" w:rsidRDefault="001B586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B586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Kartična naplata u elektroničkoj trgovini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- </w:t>
      </w:r>
      <w:r w:rsidRPr="001B586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Sigurnost </w:t>
      </w:r>
      <w:r w:rsidRPr="001B586A">
        <w:rPr>
          <w:rFonts w:asciiTheme="majorHAnsi" w:hAnsiTheme="majorHAnsi" w:cs="Arial"/>
          <w:b/>
          <w:bCs/>
          <w:i/>
          <w:iCs/>
          <w:color w:val="000000"/>
          <w:szCs w:val="24"/>
          <w:lang w:val="hr-HR"/>
        </w:rPr>
        <w:t xml:space="preserve">PayPal 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transakcija</w:t>
      </w:r>
    </w:p>
    <w:p w:rsidR="001B586A" w:rsidRPr="001B586A" w:rsidRDefault="001B586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1B586A">
        <w:rPr>
          <w:rFonts w:asciiTheme="majorHAnsi" w:hAnsiTheme="majorHAnsi" w:cs="ArialNarrow"/>
          <w:color w:val="000000"/>
          <w:szCs w:val="24"/>
          <w:lang w:val="hr-HR"/>
        </w:rPr>
        <w:t xml:space="preserve">poslužitelji s osjetljivim financijskim podacima </w:t>
      </w:r>
      <w:r w:rsidRPr="001B586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nisu direktno povezani na Internet</w:t>
      </w:r>
    </w:p>
    <w:p w:rsidR="001B586A" w:rsidRPr="001B586A" w:rsidRDefault="001B586A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1B586A">
        <w:rPr>
          <w:rFonts w:asciiTheme="majorHAnsi" w:hAnsiTheme="majorHAnsi" w:cs="ArialNarrow"/>
          <w:color w:val="000000"/>
          <w:szCs w:val="24"/>
          <w:lang w:val="hr-HR"/>
        </w:rPr>
        <w:t>Provjera:</w:t>
      </w:r>
    </w:p>
    <w:p w:rsidR="001B586A" w:rsidRPr="006C4D4F" w:rsidRDefault="001B586A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6C4D4F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lastRenderedPageBreak/>
        <w:t xml:space="preserve">Address Verification Service </w:t>
      </w:r>
      <w:r w:rsidRPr="006C4D4F">
        <w:rPr>
          <w:rFonts w:asciiTheme="majorHAnsi" w:hAnsiTheme="majorHAnsi" w:cs="ArialNarrow"/>
          <w:color w:val="C10000"/>
          <w:szCs w:val="24"/>
          <w:lang w:val="hr-HR"/>
        </w:rPr>
        <w:t xml:space="preserve">(AVS) </w:t>
      </w:r>
      <w:r w:rsidRPr="006C4D4F">
        <w:rPr>
          <w:rFonts w:asciiTheme="majorHAnsi" w:hAnsiTheme="majorHAnsi" w:cs="ArialNarrow"/>
          <w:color w:val="000000"/>
          <w:szCs w:val="24"/>
          <w:lang w:val="hr-HR"/>
        </w:rPr>
        <w:t>– uspoređuju se podaci o poštanskoj adresi koju daje</w:t>
      </w:r>
      <w:r w:rsidR="006C4D4F" w:rsidRPr="006C4D4F"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6C4D4F">
        <w:rPr>
          <w:rFonts w:asciiTheme="majorHAnsi" w:hAnsiTheme="majorHAnsi" w:cs="ArialNarrow"/>
          <w:color w:val="000000"/>
          <w:szCs w:val="24"/>
          <w:lang w:val="hr-HR"/>
        </w:rPr>
        <w:t>korisnik kreditne kartice kod izvršavanja transakcije online plaćanja ili kod povezivanja</w:t>
      </w:r>
    </w:p>
    <w:p w:rsidR="001B586A" w:rsidRPr="006C4D4F" w:rsidRDefault="006C4D4F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="001B586A" w:rsidRPr="006C4D4F">
        <w:rPr>
          <w:rFonts w:asciiTheme="majorHAnsi" w:hAnsiTheme="majorHAnsi" w:cs="ArialNarrow"/>
          <w:color w:val="000000"/>
          <w:szCs w:val="24"/>
          <w:lang w:val="hr-HR"/>
        </w:rPr>
        <w:t xml:space="preserve">kreditne kartice s </w:t>
      </w:r>
      <w:r w:rsidR="001B586A" w:rsidRPr="006C4D4F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PayPal </w:t>
      </w:r>
      <w:r w:rsidR="001B586A" w:rsidRPr="006C4D4F">
        <w:rPr>
          <w:rFonts w:asciiTheme="majorHAnsi" w:hAnsiTheme="majorHAnsi" w:cs="ArialNarrow"/>
          <w:color w:val="000000"/>
          <w:szCs w:val="24"/>
          <w:lang w:val="hr-HR"/>
        </w:rPr>
        <w:t>računom s adresom korisnika kreditne kartice koja je zapisana</w:t>
      </w:r>
    </w:p>
    <w:p w:rsidR="001B586A" w:rsidRPr="006C4D4F" w:rsidRDefault="006C4D4F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="001B586A" w:rsidRPr="006C4D4F">
        <w:rPr>
          <w:rFonts w:asciiTheme="majorHAnsi" w:hAnsiTheme="majorHAnsi" w:cs="ArialNarrow"/>
          <w:color w:val="000000"/>
          <w:szCs w:val="24"/>
          <w:lang w:val="hr-HR"/>
        </w:rPr>
        <w:t>kod izdavatelja kartice</w:t>
      </w:r>
    </w:p>
    <w:p w:rsidR="009408D2" w:rsidRPr="006C4D4F" w:rsidRDefault="001B586A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6C4D4F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Card Security Code (CSC) </w:t>
      </w:r>
      <w:r w:rsidRPr="006C4D4F">
        <w:rPr>
          <w:rFonts w:asciiTheme="majorHAnsi" w:hAnsiTheme="majorHAnsi" w:cs="ArialNarrow"/>
          <w:color w:val="000000"/>
          <w:szCs w:val="24"/>
          <w:lang w:val="hr-HR"/>
        </w:rPr>
        <w:t xml:space="preserve">ili </w:t>
      </w:r>
      <w:r w:rsidRPr="006C4D4F">
        <w:rPr>
          <w:rFonts w:asciiTheme="majorHAnsi" w:hAnsiTheme="majorHAnsi" w:cs="ArialNarrow-Italic"/>
          <w:i/>
          <w:iCs/>
          <w:color w:val="C10000"/>
          <w:szCs w:val="24"/>
          <w:lang w:val="hr-HR"/>
        </w:rPr>
        <w:t xml:space="preserve">Card Code Verification </w:t>
      </w:r>
      <w:r w:rsidRPr="006C4D4F">
        <w:rPr>
          <w:rFonts w:asciiTheme="majorHAnsi" w:hAnsiTheme="majorHAnsi" w:cs="ArialNarrow"/>
          <w:color w:val="C10000"/>
          <w:szCs w:val="24"/>
          <w:lang w:val="hr-HR"/>
        </w:rPr>
        <w:t xml:space="preserve">(CCV) </w:t>
      </w:r>
      <w:r w:rsidRPr="006C4D4F">
        <w:rPr>
          <w:rFonts w:asciiTheme="majorHAnsi" w:hAnsiTheme="majorHAnsi" w:cs="ArialNarrow"/>
          <w:color w:val="000000"/>
          <w:szCs w:val="24"/>
          <w:lang w:val="hr-HR"/>
        </w:rPr>
        <w:t>-troznamenkasti ili četveroznamenkasti sigurnosni kod koji se nalazi na stražnjoj strani kreditne kartice napisan obrnuto nakošeno. Kod CSC-a se uspoređuje uneseni korisnikov kod kartice s kodom kartice koji je zapisan kod izdavatelja kreditne kartice.</w:t>
      </w:r>
    </w:p>
    <w:p w:rsidR="006C4D4F" w:rsidRDefault="006C4D4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</w:p>
    <w:p w:rsidR="00E10220" w:rsidRPr="00E10220" w:rsidRDefault="00E10220" w:rsidP="00064BD9">
      <w:pPr>
        <w:pStyle w:val="Heading3"/>
        <w:spacing w:line="276" w:lineRule="auto"/>
        <w:rPr>
          <w:lang w:val="hr-HR"/>
        </w:rPr>
      </w:pPr>
      <w:r w:rsidRPr="00E10220">
        <w:rPr>
          <w:lang w:val="hr-HR"/>
        </w:rPr>
        <w:t>PCI DSS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C10000"/>
          <w:szCs w:val="24"/>
          <w:lang w:val="hr-HR"/>
        </w:rPr>
        <w:t xml:space="preserve">PCI DSS - </w:t>
      </w:r>
      <w:r w:rsidRPr="00E10220">
        <w:rPr>
          <w:rFonts w:asciiTheme="majorHAnsi" w:hAnsiTheme="majorHAnsi" w:cs="Arial"/>
          <w:b/>
          <w:bCs/>
          <w:i/>
          <w:iCs/>
          <w:color w:val="C10000"/>
          <w:szCs w:val="24"/>
          <w:lang w:val="hr-HR"/>
        </w:rPr>
        <w:t>Payment Card Industry Data Security Standard</w:t>
      </w:r>
    </w:p>
    <w:p w:rsidR="00E10220" w:rsidRPr="00E10220" w:rsidRDefault="00E10220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>sigurnosni standard za kartično poslovanje</w:t>
      </w:r>
    </w:p>
    <w:p w:rsidR="00E10220" w:rsidRPr="00E10220" w:rsidRDefault="00E10220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>definira minimalne sigurnosne mjere i procese</w:t>
      </w:r>
    </w:p>
    <w:p w:rsidR="00E10220" w:rsidRPr="00E10220" w:rsidRDefault="00E10220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Italic"/>
          <w:i/>
          <w:iCs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Definirao ga je </w:t>
      </w:r>
      <w:r w:rsidRPr="00E10220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Payment Card Industry Security Standards Council</w:t>
      </w:r>
    </w:p>
    <w:p w:rsidR="00E10220" w:rsidRPr="00E10220" w:rsidRDefault="00E10220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Visa, MasterCard, American Express, Discover Card i JCB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su zajedno stvorili industrijski standard za sigurnost podataka kako bi zaštitili svoje korisnike.</w:t>
      </w:r>
    </w:p>
    <w:p w:rsidR="00E10220" w:rsidRPr="00E10220" w:rsidRDefault="00E10220" w:rsidP="00D05F57">
      <w:pPr>
        <w:pStyle w:val="ListParagraph"/>
        <w:numPr>
          <w:ilvl w:val="0"/>
          <w:numId w:val="9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osigurava trgovcima, kartičnim kućama, bankama i ostalim poslovnim subjektima koji se bave kartičnim poslovanjem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zaštitu podataka vlasnika kartica</w:t>
      </w: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Banke i pružatelji usluga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moraju se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certificirati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kod kvalificiranih revizora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sigurnosti, a trgovci su dužni se pridržavati PCI DSS standarda i obavljati kartično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poslovanje samo s certificiranim pružateljima usluga.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  <w:r w:rsidRPr="00E10220">
        <w:rPr>
          <w:rFonts w:asciiTheme="majorHAnsi" w:hAnsiTheme="majorHAnsi" w:cs="ArialNarrow"/>
          <w:color w:val="0070C0"/>
          <w:szCs w:val="24"/>
          <w:lang w:val="hr-HR"/>
        </w:rPr>
        <w:t>PCI DSS regulira zahtjeve koji se odnose na upravljanje sigurnošću podataka, sigurnosne procedure, mrežnu arhitekturu, oblikovanje programske potpore za obradu podataka te ostale kritične zaštitne mjere u kartičnom poslovanju.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>Jezgru PCI DSS-a čini skupina načela i pratećih zahtjeva oko kojih su organizirani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specifični elementi sigurnosti podataka u kartičnom poslovanju.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 w:val="28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000000"/>
          <w:sz w:val="28"/>
          <w:szCs w:val="24"/>
          <w:lang w:val="hr-HR"/>
        </w:rPr>
        <w:t>PCI DSS – načela i zahtjevi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E10220">
        <w:rPr>
          <w:rFonts w:asciiTheme="majorHAnsi" w:hAnsiTheme="majorHAnsi" w:cs="ArialNarrow-Italic"/>
          <w:i/>
          <w:iCs/>
          <w:color w:val="0070C0"/>
          <w:szCs w:val="24"/>
          <w:lang w:val="hr-HR"/>
        </w:rPr>
        <w:t xml:space="preserve">Zahtjev 1: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Instalirati i održavati odgovarajuću konfiguraciju vatrozida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(eng. </w:t>
      </w:r>
      <w:r w:rsidRPr="00E10220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firewall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)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radi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zaštite podataka o vlasnicima kartica.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E10220">
        <w:rPr>
          <w:rFonts w:asciiTheme="majorHAnsi" w:hAnsiTheme="majorHAnsi" w:cs="ArialNarrow-Italic"/>
          <w:i/>
          <w:iCs/>
          <w:color w:val="0070C0"/>
          <w:szCs w:val="24"/>
          <w:lang w:val="hr-HR"/>
        </w:rPr>
        <w:t xml:space="preserve">Zahtjev 2: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Ne koristiti lozinke i druge sigurnosne parametre dobivene od dobavljača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softverskog sigurnosnog rješenja</w:t>
      </w:r>
    </w:p>
    <w:p w:rsidR="00E10220" w:rsidRPr="00E10220" w:rsidRDefault="00E102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Promijeniti početne zaporke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postavljene od strane dobavljača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E10220">
        <w:rPr>
          <w:rFonts w:asciiTheme="majorHAnsi" w:hAnsiTheme="majorHAnsi" w:cs="ArialNarrow-Italic"/>
          <w:i/>
          <w:iCs/>
          <w:color w:val="0070C0"/>
          <w:szCs w:val="24"/>
          <w:lang w:val="hr-HR"/>
        </w:rPr>
        <w:t xml:space="preserve">Zahtjev 3: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Svi pohranjeni podatci o vlasniku kartice moraju se uvijek i bezuvjetno štititi.</w:t>
      </w:r>
    </w:p>
    <w:p w:rsidR="00E10220" w:rsidRPr="00E10220" w:rsidRDefault="00E102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sigurnosni kodovi kartica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(troznamenkasti ili četveroznamenkasti broj obično ispisan na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stražnjoj strani kartice) koji se koriste za potvrđivanje (verifikaciju) transakcije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i PIN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brojevi ne smiju se pohranjivati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.</w:t>
      </w:r>
    </w:p>
    <w:p w:rsidR="00E10220" w:rsidRP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E10220">
        <w:rPr>
          <w:rFonts w:asciiTheme="majorHAnsi" w:hAnsiTheme="majorHAnsi" w:cs="ArialNarrow-Italic"/>
          <w:i/>
          <w:iCs/>
          <w:color w:val="0070C0"/>
          <w:szCs w:val="24"/>
          <w:lang w:val="hr-HR"/>
        </w:rPr>
        <w:t xml:space="preserve">Zahtjev 4: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Tijekom prijenosa putem otvorenih, javnih mreža svi podatci o vlasniku</w:t>
      </w:r>
      <w:r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kartice moraju se štititi šifriranjem (enkripcijom).</w:t>
      </w:r>
    </w:p>
    <w:p w:rsidR="00E10220" w:rsidRPr="00E10220" w:rsidRDefault="00E102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10220">
        <w:rPr>
          <w:rFonts w:asciiTheme="majorHAnsi" w:hAnsiTheme="majorHAnsi" w:cs="ArialNarrow"/>
          <w:color w:val="000000"/>
          <w:szCs w:val="24"/>
          <w:lang w:val="hr-HR"/>
        </w:rPr>
        <w:t xml:space="preserve">Koristiti snažne kriptografske metode i sigurnosne protokole (primjerice SSL/TLS, IPSEC, SSH) za </w:t>
      </w:r>
      <w:r w:rsidRPr="00E102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zaštitu osjetljivih kartičnih (korisničkih) podataka tijekom prijenosa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kroz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10220">
        <w:rPr>
          <w:rFonts w:asciiTheme="majorHAnsi" w:hAnsiTheme="majorHAnsi" w:cs="ArialNarrow"/>
          <w:color w:val="000000"/>
          <w:szCs w:val="24"/>
          <w:lang w:val="hr-HR"/>
        </w:rPr>
        <w:t>otvorene, javne mreže (Internet, bežični prijenos, GSM i GPRS).</w:t>
      </w: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szCs w:val="24"/>
          <w:lang w:val="hr-HR"/>
        </w:rPr>
      </w:pPr>
      <w:r w:rsidRPr="00E10220">
        <w:rPr>
          <w:rFonts w:asciiTheme="majorHAnsi" w:hAnsiTheme="majorHAnsi" w:cs="ArialNarrow-Italic"/>
          <w:i/>
          <w:iCs/>
          <w:color w:val="0070C0"/>
          <w:szCs w:val="24"/>
          <w:lang w:val="hr-HR"/>
        </w:rPr>
        <w:t>Zahtjev 5</w:t>
      </w:r>
      <w:r w:rsidRPr="00E10220">
        <w:rPr>
          <w:rFonts w:asciiTheme="majorHAnsi" w:hAnsiTheme="majorHAnsi" w:cs="ArialNarrow"/>
          <w:szCs w:val="24"/>
          <w:lang w:val="hr-HR"/>
        </w:rPr>
        <w:t xml:space="preserve">: </w:t>
      </w:r>
      <w:r w:rsidRPr="00E10220">
        <w:rPr>
          <w:rFonts w:asciiTheme="majorHAnsi" w:hAnsiTheme="majorHAnsi" w:cs="ArialNarrow-Bold"/>
          <w:b/>
          <w:bCs/>
          <w:szCs w:val="24"/>
          <w:lang w:val="hr-HR"/>
        </w:rPr>
        <w:t>Nužno je koristiti i redovito osvježavati softver za zaštitu od zlonamjernog</w:t>
      </w:r>
      <w:r>
        <w:rPr>
          <w:rFonts w:asciiTheme="majorHAnsi" w:hAnsiTheme="majorHAnsi" w:cs="ArialNarrow-Bold"/>
          <w:b/>
          <w:bCs/>
          <w:szCs w:val="24"/>
          <w:lang w:val="hr-HR"/>
        </w:rPr>
        <w:t xml:space="preserve"> </w:t>
      </w:r>
      <w:r w:rsidRPr="00E10220">
        <w:rPr>
          <w:rFonts w:asciiTheme="majorHAnsi" w:hAnsiTheme="majorHAnsi" w:cs="ArialNarrow-Bold"/>
          <w:b/>
          <w:bCs/>
          <w:szCs w:val="24"/>
          <w:lang w:val="hr-HR"/>
        </w:rPr>
        <w:t>koda, odnosno antivirusni softver</w:t>
      </w: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szCs w:val="24"/>
          <w:lang w:val="hr-HR"/>
        </w:rPr>
      </w:pPr>
    </w:p>
    <w:p w:rsidR="00DE1020" w:rsidRPr="00DE1020" w:rsidRDefault="00DE1020" w:rsidP="00064BD9">
      <w:pPr>
        <w:pStyle w:val="Heading3"/>
        <w:spacing w:line="276" w:lineRule="auto"/>
        <w:rPr>
          <w:lang w:val="hr-HR"/>
        </w:rPr>
      </w:pPr>
      <w:r w:rsidRPr="00DE1020">
        <w:rPr>
          <w:lang w:val="hr-HR"/>
        </w:rPr>
        <w:t>SSL (Secure Socket Layer)</w:t>
      </w: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"/>
          <w:color w:val="000000"/>
          <w:szCs w:val="24"/>
          <w:lang w:val="hr-HR"/>
        </w:rPr>
        <w:t>Broj kreditne kartice upisuje se preko web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preglednika i putuje do web poslužitelja on-line</w:t>
      </w: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"/>
          <w:color w:val="000000"/>
          <w:szCs w:val="24"/>
          <w:lang w:val="hr-HR"/>
        </w:rPr>
        <w:t>trgovine</w:t>
      </w:r>
    </w:p>
    <w:p w:rsidR="00DE1020" w:rsidRPr="00DE1020" w:rsidRDefault="00DE10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kod elektroničkog plaćanja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 xml:space="preserve">potrebno je između transportnog protokola TCP i aplikacijskog protokola HTTP koristiti i </w:t>
      </w: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sigurnosni protokol SSL (Secure Socket Layer)</w:t>
      </w:r>
    </w:p>
    <w:p w:rsidR="00DE1020" w:rsidRPr="00DE1020" w:rsidRDefault="00DE10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SSL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 xml:space="preserve">osigurava </w:t>
      </w: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šifriranje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cjelokupne komunikacije iznad transportnog sloja.</w:t>
      </w:r>
    </w:p>
    <w:p w:rsidR="00DE1020" w:rsidRPr="00DE1020" w:rsidRDefault="00DE1020" w:rsidP="00D05F57">
      <w:pPr>
        <w:pStyle w:val="ListParagraph"/>
        <w:numPr>
          <w:ilvl w:val="0"/>
          <w:numId w:val="9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protokol TLS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 xml:space="preserve">(eng. </w:t>
      </w:r>
      <w:r w:rsidRPr="00DE1020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Transport Layer Security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) objavljen je 1999. godine - nadogradnja na SSL 3.0</w:t>
      </w:r>
    </w:p>
    <w:p w:rsid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</w:p>
    <w:p w:rsidR="00DE1020" w:rsidRPr="00DE1020" w:rsidRDefault="00DE1020" w:rsidP="00064BD9">
      <w:pPr>
        <w:pStyle w:val="Heading4"/>
        <w:spacing w:line="276" w:lineRule="auto"/>
        <w:rPr>
          <w:lang w:val="hr-HR"/>
        </w:rPr>
      </w:pPr>
      <w:r w:rsidRPr="00DE1020">
        <w:rPr>
          <w:lang w:val="hr-HR"/>
        </w:rPr>
        <w:t>SSL/TLS</w:t>
      </w:r>
    </w:p>
    <w:p w:rsidR="00DE1020" w:rsidRPr="00CA1D0A" w:rsidRDefault="00DE1020" w:rsidP="00D05F57">
      <w:pPr>
        <w:pStyle w:val="ListParagraph"/>
        <w:numPr>
          <w:ilvl w:val="0"/>
          <w:numId w:val="9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>koristi se za ostvarivanje sigurnije razmjene povjerljivih podataka, poput korisničkog imena i zaporke, broja kreditne kartice i sl.</w:t>
      </w:r>
    </w:p>
    <w:p w:rsidR="00DE1020" w:rsidRPr="00CA1D0A" w:rsidRDefault="00DE1020" w:rsidP="00D05F57">
      <w:pPr>
        <w:pStyle w:val="ListParagraph"/>
        <w:numPr>
          <w:ilvl w:val="0"/>
          <w:numId w:val="9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 xml:space="preserve">temelji se na upotrebi kriptografije te infrastrukture javnih ključeva (engl. </w:t>
      </w:r>
      <w:r w:rsidRPr="00CA1D0A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Public key infrastructure 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- PKI)</w:t>
      </w:r>
    </w:p>
    <w:p w:rsidR="00DE1020" w:rsidRPr="00CA1D0A" w:rsidRDefault="00DE1020" w:rsidP="00D05F57">
      <w:pPr>
        <w:pStyle w:val="ListParagraph"/>
        <w:numPr>
          <w:ilvl w:val="0"/>
          <w:numId w:val="9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>privatni i javni ključevi</w:t>
      </w: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"/>
          <w:color w:val="000000"/>
          <w:szCs w:val="24"/>
          <w:lang w:val="hr-HR"/>
        </w:rPr>
        <w:t>Za kartično plaćanje preko mreže preporučuje se korištenje SSL/TLS-a sa 128-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bitnom, 168- bitnom ili 256-bitnom enkripcijom.</w:t>
      </w:r>
    </w:p>
    <w:p w:rsidR="00DC321F" w:rsidRDefault="00DC321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</w:p>
    <w:p w:rsidR="00DE1020" w:rsidRPr="00DC321F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  <w:r w:rsidRPr="00DC321F">
        <w:rPr>
          <w:rFonts w:asciiTheme="majorHAnsi" w:hAnsiTheme="majorHAnsi" w:cs="ArialNarrow"/>
          <w:color w:val="0070C0"/>
          <w:szCs w:val="24"/>
          <w:lang w:val="hr-HR"/>
        </w:rPr>
        <w:t>Pri korištenju SSL/TLS-a</w:t>
      </w:r>
    </w:p>
    <w:p w:rsidR="00DE1020" w:rsidRPr="00CA1D0A" w:rsidRDefault="00DE1020" w:rsidP="00D05F57">
      <w:pPr>
        <w:pStyle w:val="ListParagraph"/>
        <w:numPr>
          <w:ilvl w:val="0"/>
          <w:numId w:val="9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Courier New"/>
          <w:b/>
          <w:bCs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 xml:space="preserve">adresa počinje oznakom </w:t>
      </w:r>
      <w:r w:rsidRPr="00CA1D0A">
        <w:rPr>
          <w:rFonts w:asciiTheme="majorHAnsi" w:hAnsiTheme="majorHAnsi" w:cs="Courier New"/>
          <w:b/>
          <w:bCs/>
          <w:color w:val="000000"/>
          <w:szCs w:val="24"/>
          <w:lang w:val="hr-HR"/>
        </w:rPr>
        <w:t>https://</w:t>
      </w:r>
    </w:p>
    <w:p w:rsidR="00DE1020" w:rsidRPr="00CA1D0A" w:rsidRDefault="00DE1020" w:rsidP="00D05F57">
      <w:pPr>
        <w:pStyle w:val="ListParagraph"/>
        <w:numPr>
          <w:ilvl w:val="0"/>
          <w:numId w:val="9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>sva komunikacija između preglednika i web poslužitelja se šifrira</w:t>
      </w:r>
    </w:p>
    <w:p w:rsidR="00DE1020" w:rsidRPr="00CA1D0A" w:rsidRDefault="00DE1020" w:rsidP="00D05F57">
      <w:pPr>
        <w:pStyle w:val="ListParagraph"/>
        <w:numPr>
          <w:ilvl w:val="0"/>
          <w:numId w:val="9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HTTPS 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(</w:t>
      </w:r>
      <w:r w:rsidRPr="00CA1D0A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Hypertext Transfer Protocol Secure) - 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kombinacija protokola HTTP i SSL/TLS (</w:t>
      </w:r>
      <w:r w:rsidRPr="00CA1D0A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Secure Sockets Layer / Transport Layer Security)  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HTTP poslužitelji “slušaju” i šalju podatke s vrata broj 80, dok HTTPS poslužitelji za to koriste vrata broj 443.</w:t>
      </w:r>
    </w:p>
    <w:p w:rsidR="00DC321F" w:rsidRDefault="00DC321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</w:p>
    <w:p w:rsidR="00DE1020" w:rsidRPr="00DC321F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  <w:r w:rsidRPr="00DC321F">
        <w:rPr>
          <w:rFonts w:asciiTheme="majorHAnsi" w:hAnsiTheme="majorHAnsi" w:cs="ArialNarrow"/>
          <w:color w:val="0070C0"/>
          <w:szCs w:val="24"/>
          <w:lang w:val="hr-HR"/>
        </w:rPr>
        <w:t>Služi za zaštitu od napada:</w:t>
      </w:r>
    </w:p>
    <w:p w:rsidR="00DE1020" w:rsidRPr="00CA1D0A" w:rsidRDefault="00DE1020" w:rsidP="00D05F57">
      <w:pPr>
        <w:pStyle w:val="ListParagraph"/>
        <w:numPr>
          <w:ilvl w:val="0"/>
          <w:numId w:val="9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 xml:space="preserve">prisluškivanje (eng. </w:t>
      </w:r>
      <w:r w:rsidRPr="00CA1D0A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eavesdropping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)</w:t>
      </w:r>
    </w:p>
    <w:p w:rsidR="00DE1020" w:rsidRPr="00CA1D0A" w:rsidRDefault="00DE1020" w:rsidP="00D05F57">
      <w:pPr>
        <w:pStyle w:val="ListParagraph"/>
        <w:numPr>
          <w:ilvl w:val="0"/>
          <w:numId w:val="9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lastRenderedPageBreak/>
        <w:t xml:space="preserve">čovjek-u-sredini (eng. </w:t>
      </w:r>
      <w:r w:rsidRPr="00CA1D0A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>man-in-the-middle</w:t>
      </w:r>
      <w:r w:rsidRPr="00CA1D0A">
        <w:rPr>
          <w:rFonts w:asciiTheme="majorHAnsi" w:hAnsiTheme="majorHAnsi" w:cs="ArialNarrow"/>
          <w:color w:val="000000"/>
          <w:szCs w:val="24"/>
          <w:lang w:val="hr-HR"/>
        </w:rPr>
        <w:t>)</w:t>
      </w:r>
    </w:p>
    <w:p w:rsidR="00DE1020" w:rsidRPr="00CA1D0A" w:rsidRDefault="00DE1020" w:rsidP="00D05F57">
      <w:pPr>
        <w:pStyle w:val="ListParagraph"/>
        <w:numPr>
          <w:ilvl w:val="0"/>
          <w:numId w:val="9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>onemogućuje se presretanje i neovlašteno prisluškivanje komunikacije te eventualna krađa broja kreditne kartice</w:t>
      </w:r>
    </w:p>
    <w:p w:rsidR="00DE1020" w:rsidRPr="00CA1D0A" w:rsidRDefault="00DE1020" w:rsidP="00D05F57">
      <w:pPr>
        <w:pStyle w:val="ListParagraph"/>
        <w:numPr>
          <w:ilvl w:val="0"/>
          <w:numId w:val="9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CA1D0A">
        <w:rPr>
          <w:rFonts w:asciiTheme="majorHAnsi" w:hAnsiTheme="majorHAnsi" w:cs="ArialNarrow"/>
          <w:color w:val="000000"/>
          <w:szCs w:val="24"/>
          <w:lang w:val="hr-HR"/>
        </w:rPr>
        <w:t>međutim, ne rješava se problem pohrane brojeva kreditne kartice na samom poslužitelju</w:t>
      </w: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DE1020" w:rsidRPr="00DC321F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  <w:r w:rsidRPr="00DC321F">
        <w:rPr>
          <w:rFonts w:asciiTheme="majorHAnsi" w:hAnsiTheme="majorHAnsi" w:cs="ArialNarrow"/>
          <w:color w:val="0070C0"/>
          <w:szCs w:val="24"/>
          <w:lang w:val="hr-HR"/>
        </w:rPr>
        <w:t>Provjera digitalnog certifikata poslužitelja</w:t>
      </w:r>
    </w:p>
    <w:p w:rsidR="00DE1020" w:rsidRPr="00DC321F" w:rsidRDefault="00DE1020" w:rsidP="00D05F57">
      <w:pPr>
        <w:pStyle w:val="ListParagraph"/>
        <w:numPr>
          <w:ilvl w:val="0"/>
          <w:numId w:val="9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poslužitelj prilikom uspostavljanja veze šalje svoj SSL/TLS certifikat klijentu</w:t>
      </w:r>
    </w:p>
    <w:p w:rsidR="00DE1020" w:rsidRPr="00DC321F" w:rsidRDefault="00DE1020" w:rsidP="00D05F57">
      <w:pPr>
        <w:pStyle w:val="ListParagraph"/>
        <w:numPr>
          <w:ilvl w:val="0"/>
          <w:numId w:val="9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 xml:space="preserve">klijentski Web preglednik provjerava autentičnost certifikata s čvorovima certifikacijskog tijela (CA - </w:t>
      </w:r>
      <w:r w:rsidRPr="00DC321F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Certificate Authority) </w:t>
      </w:r>
      <w:r w:rsidRPr="00DC321F">
        <w:rPr>
          <w:rFonts w:asciiTheme="majorHAnsi" w:hAnsiTheme="majorHAnsi" w:cs="ArialNarrow"/>
          <w:color w:val="000000"/>
          <w:szCs w:val="24"/>
          <w:lang w:val="hr-HR"/>
        </w:rPr>
        <w:t>koji sadrže informacije o tome koji su certifikati sigurni za korištenje</w:t>
      </w:r>
    </w:p>
    <w:p w:rsidR="00DE1020" w:rsidRPr="00DC321F" w:rsidRDefault="00DE1020" w:rsidP="00D05F57">
      <w:pPr>
        <w:pStyle w:val="ListParagraph"/>
        <w:numPr>
          <w:ilvl w:val="0"/>
          <w:numId w:val="9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kad je CA provjerio certifikat, možemo vjerovati web poslužitelju i možemo unositi povjerljive podatke</w:t>
      </w:r>
    </w:p>
    <w:p w:rsidR="00DE1020" w:rsidRPr="00DC321F" w:rsidRDefault="00DE1020" w:rsidP="00D05F57">
      <w:pPr>
        <w:pStyle w:val="ListParagraph"/>
        <w:numPr>
          <w:ilvl w:val="0"/>
          <w:numId w:val="9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ne preporuča se prihvaćanje certifikata koji nisu ovjereni ili dostupni iz vjerodostojnih izvora</w:t>
      </w:r>
    </w:p>
    <w:p w:rsid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eastAsia="SymbolMT" w:hAnsiTheme="majorHAnsi" w:cs="SymbolMT"/>
          <w:color w:val="808080"/>
          <w:szCs w:val="24"/>
          <w:lang w:val="hr-HR"/>
        </w:rPr>
      </w:pP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Courier New"/>
          <w:color w:val="000000"/>
          <w:szCs w:val="24"/>
          <w:lang w:val="hr-HR"/>
        </w:rPr>
      </w:pPr>
      <w:r w:rsidRPr="00DE1020">
        <w:rPr>
          <w:rFonts w:asciiTheme="majorHAnsi" w:hAnsiTheme="majorHAnsi" w:cs="ArialNarrow"/>
          <w:color w:val="000000"/>
          <w:szCs w:val="24"/>
          <w:lang w:val="hr-HR"/>
        </w:rPr>
        <w:t>Kad je uspostavljena sigurna veza (certifikat zaprimljen i provjeren od strane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CA), pojavljuje se ikona lokota u pregledniku i adresa počinje oznakom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E1020">
        <w:rPr>
          <w:rFonts w:asciiTheme="majorHAnsi" w:hAnsiTheme="majorHAnsi" w:cs="Courier New"/>
          <w:color w:val="000000"/>
          <w:szCs w:val="24"/>
          <w:lang w:val="hr-HR"/>
        </w:rPr>
        <w:t>https://</w:t>
      </w:r>
    </w:p>
    <w:p w:rsidR="00DE1020" w:rsidRPr="00DC321F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preglednik obično ima ugrađene sigurnosne mehanizme koji javljaju ako web sjedište nije sigurno</w:t>
      </w:r>
    </w:p>
    <w:p w:rsidR="00DE1020" w:rsidRPr="00DC321F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neki CA su uveli SSL certifikate tipa “samo provjera domene” (</w:t>
      </w:r>
      <w:r w:rsidRPr="00DC321F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domain validation only) </w:t>
      </w:r>
      <w:r w:rsidRPr="00DC321F">
        <w:rPr>
          <w:rFonts w:asciiTheme="majorHAnsi" w:hAnsiTheme="majorHAnsi" w:cs="ArialNarrow"/>
          <w:color w:val="000000"/>
          <w:szCs w:val="24"/>
          <w:lang w:val="hr-HR"/>
        </w:rPr>
        <w:t>za koje se radi minimalna provjera detalja u certifikatu</w:t>
      </w:r>
    </w:p>
    <w:p w:rsidR="00DE1020" w:rsidRPr="00DC321F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za svaku uspješnu SSL konekciju – pojavljuje se ikona lokota</w:t>
      </w:r>
    </w:p>
    <w:p w:rsidR="00DE1020" w:rsidRPr="00DC321F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color w:val="000000"/>
          <w:szCs w:val="24"/>
          <w:lang w:val="hr-HR"/>
        </w:rPr>
      </w:pPr>
      <w:r w:rsidRPr="00DC321F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mnogi preglednici nisu jasno razlikovali certifikate s blažom validacijom od onih koji rade rigoroznu provjeru</w:t>
      </w:r>
    </w:p>
    <w:p w:rsidR="00DE1020" w:rsidRPr="00DC321F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>korisnici nisu svjesni je li web sjedište dovoljno provjereno ili nije</w:t>
      </w:r>
    </w:p>
    <w:p w:rsidR="00DE1020" w:rsidRDefault="00DE1020" w:rsidP="00D05F57">
      <w:pPr>
        <w:pStyle w:val="ListParagraph"/>
        <w:numPr>
          <w:ilvl w:val="0"/>
          <w:numId w:val="9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C321F">
        <w:rPr>
          <w:rFonts w:asciiTheme="majorHAnsi" w:hAnsiTheme="majorHAnsi" w:cs="ArialNarrow"/>
          <w:color w:val="000000"/>
          <w:szCs w:val="24"/>
          <w:lang w:val="hr-HR"/>
        </w:rPr>
        <w:t xml:space="preserve">mogućnost </w:t>
      </w:r>
      <w:r w:rsidRPr="00DC321F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phishinga </w:t>
      </w:r>
      <w:r w:rsidRPr="00DC321F">
        <w:rPr>
          <w:rFonts w:asciiTheme="majorHAnsi" w:hAnsiTheme="majorHAnsi" w:cs="ArialNarrow"/>
          <w:color w:val="000000"/>
          <w:szCs w:val="24"/>
          <w:lang w:val="hr-HR"/>
        </w:rPr>
        <w:t xml:space="preserve">– web sjedišta napravljena da bi služila za </w:t>
      </w:r>
      <w:r w:rsidRPr="00DC321F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phishing </w:t>
      </w:r>
      <w:r w:rsidRPr="00DC321F">
        <w:rPr>
          <w:rFonts w:asciiTheme="majorHAnsi" w:hAnsiTheme="majorHAnsi" w:cs="ArialNarrow"/>
          <w:color w:val="000000"/>
          <w:szCs w:val="24"/>
          <w:lang w:val="hr-HR"/>
        </w:rPr>
        <w:t>mogu koristiti SSL da bi dobili dodatni kredibilitet</w:t>
      </w:r>
    </w:p>
    <w:p w:rsidR="00DC321F" w:rsidRPr="00DC321F" w:rsidRDefault="00DC321F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</w:p>
    <w:p w:rsidR="00DE1020" w:rsidRP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Extended Validation Certificate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(EV) propisuje strože kriterije za provjeru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identiteta</w:t>
      </w:r>
    </w:p>
    <w:p w:rsidR="00DE1020" w:rsidRDefault="00DE10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DE1020">
        <w:rPr>
          <w:rFonts w:asciiTheme="majorHAnsi" w:hAnsiTheme="majorHAnsi" w:cs="ArialNarrow"/>
          <w:color w:val="000000"/>
          <w:szCs w:val="24"/>
          <w:lang w:val="hr-HR"/>
        </w:rPr>
        <w:t>Prikazuje se ime CA koji je izdao EV certifikat</w:t>
      </w:r>
      <w:r w:rsidR="00DC321F">
        <w:rPr>
          <w:rFonts w:asciiTheme="majorHAnsi" w:hAnsiTheme="majorHAnsi" w:cs="ArialNarrow"/>
          <w:color w:val="000000"/>
          <w:szCs w:val="24"/>
          <w:lang w:val="hr-HR"/>
        </w:rPr>
        <w:t xml:space="preserve"> - </w:t>
      </w:r>
      <w:r w:rsidRPr="00DE1020">
        <w:rPr>
          <w:rFonts w:asciiTheme="majorHAnsi" w:hAnsiTheme="majorHAnsi" w:cs="ArialNarrow"/>
          <w:color w:val="000000"/>
          <w:szCs w:val="24"/>
          <w:lang w:val="hr-HR"/>
        </w:rPr>
        <w:t>Boja (obično zelena) ukazuje na to na je EV certifikat valjan</w:t>
      </w:r>
    </w:p>
    <w:p w:rsidR="00DC321F" w:rsidRDefault="00DC321F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szCs w:val="24"/>
          <w:lang w:val="hr-HR"/>
        </w:rPr>
      </w:pPr>
    </w:p>
    <w:p w:rsidR="00EB2C5C" w:rsidRPr="00EB2C5C" w:rsidRDefault="00EB2C5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B2C5C">
        <w:rPr>
          <w:rFonts w:asciiTheme="majorHAnsi" w:hAnsiTheme="majorHAnsi" w:cs="ArialNarrow-Bold"/>
          <w:b/>
          <w:bCs/>
          <w:color w:val="0070C0"/>
          <w:szCs w:val="24"/>
          <w:lang w:val="hr-HR"/>
        </w:rPr>
        <w:t xml:space="preserve">Phishing </w:t>
      </w:r>
      <w:r w:rsidRPr="00EB2C5C">
        <w:rPr>
          <w:rFonts w:asciiTheme="majorHAnsi" w:hAnsiTheme="majorHAnsi" w:cs="Arial"/>
          <w:b/>
          <w:bCs/>
          <w:i/>
          <w:iCs/>
          <w:color w:val="0070C0"/>
          <w:szCs w:val="24"/>
          <w:lang w:val="hr-HR"/>
        </w:rPr>
        <w:t xml:space="preserve"> 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>- napadači pokušavaju saznati povjerljive podatke (najčešće zaporke, podatke o kreditnoj kartici ili PIN) lažno se predstavljajući kao vjerodostojan subjekt u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>komunikaciji.</w:t>
      </w:r>
    </w:p>
    <w:p w:rsidR="00EB2C5C" w:rsidRPr="00EB2C5C" w:rsidRDefault="00EB2C5C" w:rsidP="00D05F57">
      <w:pPr>
        <w:pStyle w:val="ListParagraph"/>
        <w:numPr>
          <w:ilvl w:val="0"/>
          <w:numId w:val="9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B2C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 xml:space="preserve">lažnom porukom 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 xml:space="preserve">elektroničke pošte ili porukom preko sustava za trenutno poručivanje korisnika se pokušava namamiti </w:t>
      </w:r>
      <w:r w:rsidRPr="00EB2C5C">
        <w:rPr>
          <w:rFonts w:asciiTheme="majorHAnsi" w:hAnsiTheme="majorHAnsi" w:cs="ArialNarrow-Bold"/>
          <w:b/>
          <w:bCs/>
          <w:color w:val="000000"/>
          <w:szCs w:val="24"/>
          <w:lang w:val="hr-HR"/>
        </w:rPr>
        <w:t>na lažnu web stranicu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>, kako bi na njoj upisao svoje korisničko ime i zaporku, PIN, broj kreditne kartice i sl.</w:t>
      </w:r>
    </w:p>
    <w:p w:rsidR="00EB2C5C" w:rsidRPr="00EB2C5C" w:rsidRDefault="00EB2C5C" w:rsidP="00D05F57">
      <w:pPr>
        <w:pStyle w:val="ListParagraph"/>
        <w:numPr>
          <w:ilvl w:val="0"/>
          <w:numId w:val="9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B2C5C">
        <w:rPr>
          <w:rFonts w:asciiTheme="majorHAnsi" w:hAnsiTheme="majorHAnsi" w:cs="ArialNarrow"/>
          <w:color w:val="000000"/>
          <w:szCs w:val="24"/>
          <w:lang w:val="hr-HR"/>
        </w:rPr>
        <w:lastRenderedPageBreak/>
        <w:t>Npr. “</w:t>
      </w:r>
      <w:r w:rsidRPr="00EB2C5C">
        <w:rPr>
          <w:rFonts w:asciiTheme="majorHAnsi" w:hAnsiTheme="majorHAnsi" w:cs="Cambria-Italic"/>
          <w:i/>
          <w:iCs/>
          <w:color w:val="000000"/>
          <w:szCs w:val="24"/>
          <w:lang w:val="hr-HR"/>
        </w:rPr>
        <w:t>Radi provjere da Vaš račun nije neovlašteno korišten, molimo kliknite na poveznicu dolje i potvrdite svoj identitet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>”</w:t>
      </w:r>
    </w:p>
    <w:p w:rsidR="00EB2C5C" w:rsidRPr="00EB2C5C" w:rsidRDefault="00EB2C5C" w:rsidP="00D05F57">
      <w:pPr>
        <w:pStyle w:val="ListParagraph"/>
        <w:numPr>
          <w:ilvl w:val="0"/>
          <w:numId w:val="9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EB2C5C">
        <w:rPr>
          <w:rFonts w:asciiTheme="majorHAnsi" w:hAnsiTheme="majorHAnsi" w:cs="ArialNarrow"/>
          <w:color w:val="000000"/>
          <w:szCs w:val="24"/>
          <w:lang w:val="hr-HR"/>
        </w:rPr>
        <w:t xml:space="preserve">lažne Web stranice banaka ili </w:t>
      </w:r>
      <w:r w:rsidRPr="00EB2C5C">
        <w:rPr>
          <w:rFonts w:asciiTheme="majorHAnsi" w:hAnsiTheme="majorHAnsi" w:cs="ArialNarrow-Italic"/>
          <w:i/>
          <w:iCs/>
          <w:color w:val="000000"/>
          <w:szCs w:val="24"/>
          <w:lang w:val="hr-HR"/>
        </w:rPr>
        <w:t xml:space="preserve">online </w:t>
      </w:r>
      <w:r w:rsidRPr="00EB2C5C">
        <w:rPr>
          <w:rFonts w:asciiTheme="majorHAnsi" w:hAnsiTheme="majorHAnsi" w:cs="ArialNarrow"/>
          <w:color w:val="000000"/>
          <w:szCs w:val="24"/>
          <w:lang w:val="hr-HR"/>
        </w:rPr>
        <w:t>trgovina koje vizualno izgledaju identično stvarnim stranicama</w:t>
      </w:r>
    </w:p>
    <w:p w:rsidR="00DC321F" w:rsidRPr="00EB2C5C" w:rsidRDefault="00EB2C5C" w:rsidP="00D05F57">
      <w:pPr>
        <w:pStyle w:val="ListParagraph"/>
        <w:numPr>
          <w:ilvl w:val="0"/>
          <w:numId w:val="9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-Bold"/>
          <w:b/>
          <w:bCs/>
          <w:szCs w:val="24"/>
          <w:lang w:val="hr-HR"/>
        </w:rPr>
      </w:pPr>
      <w:r w:rsidRPr="00EB2C5C">
        <w:rPr>
          <w:rFonts w:asciiTheme="majorHAnsi" w:hAnsiTheme="majorHAnsi" w:cs="ArialNarrow"/>
          <w:color w:val="000000"/>
          <w:szCs w:val="24"/>
          <w:lang w:val="hr-HR"/>
        </w:rPr>
        <w:t>Ako lažna stranica mimicira internetsko bankarstvo, u trenutku kada se korisnik prijavi na sustav, u pozadini ga skripta može automatski prijaviti na pravu stranicu banke, dok još vrijedi generirani OTP (one-time password). Nakon toga skripta, skriveno od korisnika, započinje prijenos novca…</w:t>
      </w:r>
    </w:p>
    <w:p w:rsidR="00E10220" w:rsidRDefault="00E10220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</w:p>
    <w:p w:rsidR="00012352" w:rsidRPr="00012352" w:rsidRDefault="0001235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70C0"/>
          <w:szCs w:val="24"/>
          <w:lang w:val="hr-HR"/>
        </w:rPr>
      </w:pPr>
      <w:r w:rsidRPr="00012352">
        <w:rPr>
          <w:rFonts w:asciiTheme="majorHAnsi" w:hAnsiTheme="majorHAnsi" w:cs="ArialNarrow"/>
          <w:color w:val="0070C0"/>
          <w:szCs w:val="24"/>
          <w:lang w:val="hr-HR"/>
        </w:rPr>
        <w:t>Korisnik treba vjerovati HTTPS konekciji samo ako:</w:t>
      </w:r>
    </w:p>
    <w:p w:rsidR="00012352" w:rsidRPr="00012352" w:rsidRDefault="00012352" w:rsidP="00D05F57">
      <w:pPr>
        <w:pStyle w:val="ListParagraph"/>
        <w:numPr>
          <w:ilvl w:val="0"/>
          <w:numId w:val="9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12352">
        <w:rPr>
          <w:rFonts w:asciiTheme="majorHAnsi" w:hAnsiTheme="majorHAnsi" w:cs="ArialNarrow"/>
          <w:color w:val="000000"/>
          <w:szCs w:val="24"/>
          <w:lang w:val="hr-HR"/>
        </w:rPr>
        <w:t>Korisnik vjeruje da preglednik ispravno implementira HTTPS s ispravno</w:t>
      </w:r>
      <w:r>
        <w:rPr>
          <w:rFonts w:asciiTheme="majorHAnsi" w:hAnsiTheme="majorHAnsi" w:cs="ArialNarrow"/>
          <w:color w:val="000000"/>
          <w:szCs w:val="24"/>
          <w:lang w:val="hr-HR"/>
        </w:rPr>
        <w:t xml:space="preserve"> </w:t>
      </w:r>
      <w:r w:rsidRPr="00012352">
        <w:rPr>
          <w:rFonts w:asciiTheme="majorHAnsi" w:hAnsiTheme="majorHAnsi" w:cs="ArialNarrow"/>
          <w:color w:val="000000"/>
          <w:szCs w:val="24"/>
          <w:lang w:val="hr-HR"/>
        </w:rPr>
        <w:t>unaprijed instaliranim provjerama certifikata poznatih i pouzdanih CA</w:t>
      </w:r>
    </w:p>
    <w:p w:rsidR="00012352" w:rsidRPr="00012352" w:rsidRDefault="00012352" w:rsidP="00D05F57">
      <w:pPr>
        <w:pStyle w:val="ListParagraph"/>
        <w:numPr>
          <w:ilvl w:val="0"/>
          <w:numId w:val="9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12352">
        <w:rPr>
          <w:rFonts w:asciiTheme="majorHAnsi" w:hAnsiTheme="majorHAnsi" w:cs="ArialNarrow"/>
          <w:color w:val="000000"/>
          <w:szCs w:val="24"/>
          <w:lang w:val="hr-HR"/>
        </w:rPr>
        <w:t>stariji preglednici nemaju instalirane certifikate</w:t>
      </w:r>
    </w:p>
    <w:p w:rsidR="00012352" w:rsidRPr="00012352" w:rsidRDefault="00012352" w:rsidP="00D05F57">
      <w:pPr>
        <w:pStyle w:val="ListParagraph"/>
        <w:numPr>
          <w:ilvl w:val="0"/>
          <w:numId w:val="9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Narrow"/>
          <w:color w:val="000000"/>
          <w:szCs w:val="24"/>
          <w:lang w:val="hr-HR"/>
        </w:rPr>
      </w:pPr>
      <w:r w:rsidRPr="00012352">
        <w:rPr>
          <w:rFonts w:asciiTheme="majorHAnsi" w:hAnsiTheme="majorHAnsi" w:cs="ArialNarrow"/>
          <w:color w:val="000000"/>
          <w:szCs w:val="24"/>
          <w:lang w:val="hr-HR"/>
        </w:rPr>
        <w:t>Sjedište weba ima valjani certifikat (kojeg je potpisao CA)</w:t>
      </w:r>
    </w:p>
    <w:p w:rsidR="00EB2C5C" w:rsidRPr="00012352" w:rsidRDefault="00012352" w:rsidP="00D05F57">
      <w:pPr>
        <w:pStyle w:val="ListParagraph"/>
        <w:numPr>
          <w:ilvl w:val="0"/>
          <w:numId w:val="9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012352">
        <w:rPr>
          <w:rFonts w:asciiTheme="majorHAnsi" w:hAnsiTheme="majorHAnsi" w:cs="ArialNarrow"/>
          <w:color w:val="000000"/>
          <w:szCs w:val="24"/>
          <w:lang w:val="hr-HR"/>
        </w:rPr>
        <w:t>Korisnik ima povjerenje u tog CA</w:t>
      </w:r>
    </w:p>
    <w:p w:rsidR="00012352" w:rsidRDefault="00CF5F4F" w:rsidP="00064BD9">
      <w:pPr>
        <w:pStyle w:val="Heading1"/>
        <w:spacing w:line="276" w:lineRule="auto"/>
        <w:rPr>
          <w:lang w:val="hr-HR"/>
        </w:rPr>
      </w:pPr>
      <w:r>
        <w:rPr>
          <w:lang w:val="hr-HR"/>
        </w:rPr>
        <w:t>Provjera sigurnosti</w:t>
      </w: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Provjera ispravnosti softvera (općenito)</w:t>
      </w:r>
    </w:p>
    <w:p w:rsidR="008F3979" w:rsidRPr="000F0A17" w:rsidRDefault="008F3979" w:rsidP="00D05F57">
      <w:pPr>
        <w:pStyle w:val="ListParagraph"/>
        <w:numPr>
          <w:ilvl w:val="0"/>
          <w:numId w:val="10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Testiranje programa, provjeravanje programa, ispitivanje programa</w:t>
      </w:r>
    </w:p>
    <w:p w:rsidR="008F3979" w:rsidRPr="000F0A17" w:rsidRDefault="008F3979" w:rsidP="00D05F57">
      <w:pPr>
        <w:pStyle w:val="ListParagraph"/>
        <w:numPr>
          <w:ilvl w:val="0"/>
          <w:numId w:val="10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otkrivanje pogrešaka odnosno nedostataka unutar programa</w:t>
      </w:r>
    </w:p>
    <w:p w:rsidR="008F3979" w:rsidRPr="000F0A17" w:rsidRDefault="008F3979" w:rsidP="00D05F57">
      <w:pPr>
        <w:pStyle w:val="ListParagraph"/>
        <w:numPr>
          <w:ilvl w:val="0"/>
          <w:numId w:val="10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uspješnost testa razmjerna je broju pronađenih pogrešaka</w:t>
      </w:r>
    </w:p>
    <w:p w:rsidR="000F0A17" w:rsidRDefault="000F0A1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Prema svrsi testiranja</w:t>
      </w:r>
    </w:p>
    <w:p w:rsidR="008F3979" w:rsidRPr="000F0A17" w:rsidRDefault="008F3979" w:rsidP="00D05F57">
      <w:pPr>
        <w:pStyle w:val="ListParagraph"/>
        <w:numPr>
          <w:ilvl w:val="0"/>
          <w:numId w:val="10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Verifikacija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- ovjera ispravnosti (dobra provedba)</w:t>
      </w:r>
    </w:p>
    <w:p w:rsidR="008F3979" w:rsidRPr="000F0A17" w:rsidRDefault="008F3979" w:rsidP="00D05F57">
      <w:pPr>
        <w:pStyle w:val="ListParagraph"/>
        <w:numPr>
          <w:ilvl w:val="0"/>
          <w:numId w:val="10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Validacija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- potvrda valjanosti (pravi, prihvatljiv proizvod)</w:t>
      </w:r>
    </w:p>
    <w:p w:rsidR="000F0A17" w:rsidRDefault="000F0A1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Prema objektu provjere</w:t>
      </w:r>
    </w:p>
    <w:p w:rsidR="008F3979" w:rsidRPr="000F0A17" w:rsidRDefault="008F3979" w:rsidP="00D05F57">
      <w:pPr>
        <w:pStyle w:val="ListParagraph"/>
        <w:numPr>
          <w:ilvl w:val="0"/>
          <w:numId w:val="10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Strukturalno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(white-box testing) - izvorni kod</w:t>
      </w:r>
    </w:p>
    <w:p w:rsidR="008F3979" w:rsidRPr="000F0A17" w:rsidRDefault="008F3979" w:rsidP="00D05F57">
      <w:pPr>
        <w:pStyle w:val="ListParagraph"/>
        <w:numPr>
          <w:ilvl w:val="0"/>
          <w:numId w:val="10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Funkcionalno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(black-box) – kompilat</w:t>
      </w:r>
    </w:p>
    <w:p w:rsidR="000F0A17" w:rsidRDefault="000F0A1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Prema načinu provjere</w:t>
      </w:r>
    </w:p>
    <w:p w:rsidR="008F3979" w:rsidRPr="000F0A17" w:rsidRDefault="008F3979" w:rsidP="00D05F57">
      <w:pPr>
        <w:pStyle w:val="ListParagraph"/>
        <w:numPr>
          <w:ilvl w:val="0"/>
          <w:numId w:val="10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statička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analiza – bez pokretanja, izvorni kod ili .NET MSIL, Java Bytecode</w:t>
      </w:r>
    </w:p>
    <w:p w:rsidR="008F3979" w:rsidRPr="000F0A17" w:rsidRDefault="008F3979" w:rsidP="00D05F57">
      <w:pPr>
        <w:pStyle w:val="ListParagraph"/>
        <w:numPr>
          <w:ilvl w:val="0"/>
          <w:numId w:val="10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70C0"/>
          <w:szCs w:val="24"/>
          <w:lang w:val="hr-HR"/>
        </w:rPr>
        <w:t xml:space="preserve">dinamička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analiza – pokretanjem, što ne isključuje izvorni kod</w:t>
      </w: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Ključni pojmovi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[„normalan” ] Test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– provjerava je li neki aspekt softvera ispravan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Test sigurnosti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– nastoji dokazati da neki dio ne radi kako treba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 xml:space="preserve">Pogreška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(error) – propust programera, npr. radi nerazumijevanja</w:t>
      </w:r>
    </w:p>
    <w:p w:rsidR="008F3979" w:rsidRPr="000F0A17" w:rsidRDefault="008F3979" w:rsidP="00D05F57">
      <w:pPr>
        <w:pStyle w:val="ListParagraph"/>
        <w:numPr>
          <w:ilvl w:val="1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dovodi do jednog ili više kvarova</w:t>
      </w:r>
    </w:p>
    <w:p w:rsidR="008F3979" w:rsidRPr="000F0A17" w:rsidRDefault="008F3979" w:rsidP="00D05F57">
      <w:pPr>
        <w:pStyle w:val="ListParagraph"/>
        <w:numPr>
          <w:ilvl w:val="1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razlikujemo u odnosu na "pogrešku" koja znači neželjeno stanje, tj. kvar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Kvar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(fault), defekt (defect), neformalno bug - neispravan dio koda</w:t>
      </w:r>
    </w:p>
    <w:p w:rsidR="008F3979" w:rsidRPr="000F0A17" w:rsidRDefault="008F3979" w:rsidP="00D05F57">
      <w:pPr>
        <w:pStyle w:val="ListParagraph"/>
        <w:numPr>
          <w:ilvl w:val="1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npr. pogrešna pretpostavka da se polje indeksira od 1 umjesto 0 izaziva kvar pristupa</w:t>
      </w:r>
      <w:r w:rsidR="000F0A17" w:rsidRPr="000F0A17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elementu polja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Zastoj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u radu (failure) – stanje izazvano jednim ili više kvarova</w:t>
      </w:r>
    </w:p>
    <w:p w:rsidR="008F3979" w:rsidRPr="000F0A17" w:rsidRDefault="008F3979" w:rsidP="00D05F57">
      <w:pPr>
        <w:pStyle w:val="ListParagraph"/>
        <w:numPr>
          <w:ilvl w:val="1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"/>
          <w:color w:val="000000"/>
          <w:szCs w:val="24"/>
          <w:lang w:val="hr-HR"/>
        </w:rPr>
        <w:t>npr. prestanak rada sustava zbog kvara "buffer overrun"</w:t>
      </w:r>
    </w:p>
    <w:p w:rsidR="008F3979" w:rsidRPr="000F0A17" w:rsidRDefault="008F3979" w:rsidP="00D05F57">
      <w:pPr>
        <w:pStyle w:val="ListParagraph"/>
        <w:numPr>
          <w:ilvl w:val="0"/>
          <w:numId w:val="10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Ispravak </w:t>
      </w:r>
      <w:r w:rsidRPr="000F0A17">
        <w:rPr>
          <w:rFonts w:asciiTheme="majorHAnsi" w:hAnsiTheme="majorHAnsi" w:cs="Arial Narrow"/>
          <w:color w:val="000000"/>
          <w:szCs w:val="24"/>
          <w:lang w:val="hr-HR"/>
        </w:rPr>
        <w:t>(Fix) – stanje popravka</w:t>
      </w: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8F3979" w:rsidRPr="000F0A17" w:rsidRDefault="008F397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F0A1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Postupci provjere sigurnosti aplikacija</w:t>
      </w:r>
    </w:p>
    <w:p w:rsidR="008F3979" w:rsidRPr="006574C7" w:rsidRDefault="008F3979" w:rsidP="00D05F57">
      <w:pPr>
        <w:pStyle w:val="ListParagraph"/>
        <w:numPr>
          <w:ilvl w:val="0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70C0"/>
          <w:szCs w:val="24"/>
          <w:lang w:val="hr-HR"/>
        </w:rPr>
        <w:t xml:space="preserve">Nadzor 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(“Technical Reviews”, “Code Reviews”, "Inspections", ...)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testiranje nastoji izazvati zastoj, nadzor traži neispravnost</w:t>
      </w:r>
    </w:p>
    <w:p w:rsidR="008F3979" w:rsidRPr="006574C7" w:rsidRDefault="008F3979" w:rsidP="00D05F57">
      <w:pPr>
        <w:pStyle w:val="ListParagraph"/>
        <w:numPr>
          <w:ilvl w:val="0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70C0"/>
          <w:szCs w:val="24"/>
          <w:lang w:val="hr-HR"/>
        </w:rPr>
        <w:t xml:space="preserve">Static Application Security Testing 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(</w:t>
      </w:r>
      <w:r w:rsidRPr="006574C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SAST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) # white-box statička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koja ne zahtijeva izvršenje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pristup izvornom kodu na klijentu i na serveru</w:t>
      </w:r>
    </w:p>
    <w:p w:rsidR="008F3979" w:rsidRPr="006574C7" w:rsidRDefault="008F3979" w:rsidP="00D05F57">
      <w:pPr>
        <w:pStyle w:val="ListParagraph"/>
        <w:numPr>
          <w:ilvl w:val="0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70C0"/>
          <w:szCs w:val="24"/>
          <w:lang w:val="hr-HR"/>
        </w:rPr>
        <w:t xml:space="preserve">Dynamic Application Security Testing 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(</w:t>
      </w:r>
      <w:r w:rsidRPr="006574C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DAST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) # black-box dinamička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zahtijeva izvršenje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nema pristup izvornom kodu i pogonskoj okolini na serveru</w:t>
      </w:r>
    </w:p>
    <w:p w:rsidR="008F3979" w:rsidRPr="006574C7" w:rsidRDefault="008F3979" w:rsidP="00D05F57">
      <w:pPr>
        <w:pStyle w:val="ListParagraph"/>
        <w:numPr>
          <w:ilvl w:val="0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70C0"/>
          <w:szCs w:val="24"/>
          <w:lang w:val="hr-HR"/>
        </w:rPr>
        <w:t xml:space="preserve">Interactive Application Security Testing 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(</w:t>
      </w:r>
      <w:r w:rsidRPr="006574C7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IAST</w:t>
      </w:r>
      <w:r w:rsidRPr="006574C7">
        <w:rPr>
          <w:rFonts w:asciiTheme="majorHAnsi" w:hAnsiTheme="majorHAnsi" w:cs="Arial Narrow"/>
          <w:color w:val="000000"/>
          <w:szCs w:val="24"/>
          <w:lang w:val="hr-HR"/>
        </w:rPr>
        <w:t>) # white-box dinamička</w:t>
      </w:r>
    </w:p>
    <w:p w:rsidR="008F3979" w:rsidRPr="006574C7" w:rsidRDefault="008F3979" w:rsidP="00D05F57">
      <w:pPr>
        <w:pStyle w:val="ListParagraph"/>
        <w:numPr>
          <w:ilvl w:val="1"/>
          <w:numId w:val="10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dinamička s pristupom izvornom kodu i pogonskoj okolini na serveru</w:t>
      </w:r>
    </w:p>
    <w:p w:rsidR="00CF5F4F" w:rsidRPr="006574C7" w:rsidRDefault="008F3979" w:rsidP="00D05F57">
      <w:pPr>
        <w:pStyle w:val="ListParagraph"/>
        <w:numPr>
          <w:ilvl w:val="1"/>
          <w:numId w:val="105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574C7">
        <w:rPr>
          <w:rFonts w:asciiTheme="majorHAnsi" w:hAnsiTheme="majorHAnsi" w:cs="Arial Narrow"/>
          <w:color w:val="000000"/>
          <w:szCs w:val="24"/>
          <w:lang w:val="hr-HR"/>
        </w:rPr>
        <w:t>Analiza izvornog koda – statička ili dinamička s pristupom čitavom kodu</w:t>
      </w:r>
    </w:p>
    <w:p w:rsidR="008F3979" w:rsidRDefault="008F3979" w:rsidP="00064BD9">
      <w:pPr>
        <w:spacing w:line="276" w:lineRule="auto"/>
        <w:rPr>
          <w:lang w:val="hr-HR"/>
        </w:rPr>
      </w:pPr>
      <w:r w:rsidRPr="008F3979">
        <w:rPr>
          <w:noProof/>
          <w:lang w:val="hr-HR" w:eastAsia="hr-HR"/>
        </w:rPr>
        <w:drawing>
          <wp:inline distT="0" distB="0" distL="0" distR="0">
            <wp:extent cx="5709920" cy="3200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17" w:rsidRDefault="000F0A17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lastRenderedPageBreak/>
        <w:t>Nadzor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552C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Recenzije (peer review)</w:t>
      </w:r>
    </w:p>
    <w:p w:rsidR="001552C2" w:rsidRPr="001552C2" w:rsidRDefault="001552C2" w:rsidP="00D05F57">
      <w:pPr>
        <w:pStyle w:val="ListParagraph"/>
        <w:numPr>
          <w:ilvl w:val="0"/>
          <w:numId w:val="10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1552C2">
        <w:rPr>
          <w:rFonts w:asciiTheme="majorHAnsi" w:hAnsiTheme="majorHAnsi" w:cs="Arial Narrow"/>
          <w:color w:val="0070C0"/>
          <w:szCs w:val="24"/>
          <w:lang w:val="hr-HR"/>
        </w:rPr>
        <w:t>Inspekcija</w:t>
      </w:r>
    </w:p>
    <w:p w:rsidR="001552C2" w:rsidRPr="001552C2" w:rsidRDefault="001552C2" w:rsidP="00D05F57">
      <w:pPr>
        <w:pStyle w:val="ListParagraph"/>
        <w:numPr>
          <w:ilvl w:val="0"/>
          <w:numId w:val="10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1552C2">
        <w:rPr>
          <w:rFonts w:asciiTheme="majorHAnsi" w:hAnsiTheme="majorHAnsi" w:cs="Arial Narrow"/>
          <w:color w:val="0070C0"/>
          <w:szCs w:val="24"/>
          <w:lang w:val="hr-HR"/>
        </w:rPr>
        <w:t>Timski pregled (team review)</w:t>
      </w:r>
    </w:p>
    <w:p w:rsidR="001552C2" w:rsidRPr="001552C2" w:rsidRDefault="001552C2" w:rsidP="00D05F57">
      <w:pPr>
        <w:pStyle w:val="ListParagraph"/>
        <w:numPr>
          <w:ilvl w:val="0"/>
          <w:numId w:val="10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1552C2">
        <w:rPr>
          <w:rFonts w:asciiTheme="majorHAnsi" w:hAnsiTheme="majorHAnsi" w:cs="Arial Narrow"/>
          <w:color w:val="0070C0"/>
          <w:szCs w:val="24"/>
          <w:lang w:val="hr-HR"/>
        </w:rPr>
        <w:t>Prohod (walkthrough)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Koristi</w:t>
      </w:r>
    </w:p>
    <w:p w:rsidR="001552C2" w:rsidRPr="001552C2" w:rsidRDefault="001552C2" w:rsidP="00D05F57">
      <w:pPr>
        <w:pStyle w:val="ListParagraph"/>
        <w:numPr>
          <w:ilvl w:val="0"/>
          <w:numId w:val="10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nalaženje defekata ranije u životnom ciklusu – do 80% prije testiranja</w:t>
      </w:r>
    </w:p>
    <w:p w:rsidR="001552C2" w:rsidRPr="001552C2" w:rsidRDefault="001552C2" w:rsidP="00D05F57">
      <w:pPr>
        <w:pStyle w:val="ListParagraph"/>
        <w:numPr>
          <w:ilvl w:val="0"/>
          <w:numId w:val="10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nalaženje defekata s manje napora nego testiranjem</w:t>
      </w:r>
    </w:p>
    <w:p w:rsidR="001552C2" w:rsidRPr="001552C2" w:rsidRDefault="001552C2" w:rsidP="00D05F57">
      <w:pPr>
        <w:pStyle w:val="ListParagraph"/>
        <w:numPr>
          <w:ilvl w:val="0"/>
          <w:numId w:val="10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IBM pregled 3.5 h/defekt, test 15-25 h/defekt</w:t>
      </w:r>
    </w:p>
    <w:p w:rsidR="001552C2" w:rsidRPr="001552C2" w:rsidRDefault="001552C2" w:rsidP="00D05F57">
      <w:pPr>
        <w:pStyle w:val="ListParagraph"/>
        <w:numPr>
          <w:ilvl w:val="0"/>
          <w:numId w:val="10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nalaženje drugačijih defekata nego testiranjem – problemi dizajna i zahtjeva</w:t>
      </w:r>
    </w:p>
    <w:p w:rsidR="001552C2" w:rsidRPr="001552C2" w:rsidRDefault="001552C2" w:rsidP="00D05F57">
      <w:pPr>
        <w:pStyle w:val="ListParagraph"/>
        <w:numPr>
          <w:ilvl w:val="0"/>
          <w:numId w:val="10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poduka razvojnika - da ne ponavljaju iste pogreške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552C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Inspekcija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Formalni proces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Temeljita pokrivenost odvojenim ulogama</w:t>
      </w:r>
    </w:p>
    <w:p w:rsidR="001552C2" w:rsidRPr="001552C2" w:rsidRDefault="001552C2" w:rsidP="00D05F57">
      <w:pPr>
        <w:pStyle w:val="ListParagraph"/>
        <w:numPr>
          <w:ilvl w:val="0"/>
          <w:numId w:val="10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Moderator – vodi sastanak, prati probleme</w:t>
      </w:r>
    </w:p>
    <w:p w:rsidR="001552C2" w:rsidRPr="001552C2" w:rsidRDefault="001552C2" w:rsidP="00D05F57">
      <w:pPr>
        <w:pStyle w:val="ListParagraph"/>
        <w:numPr>
          <w:ilvl w:val="0"/>
          <w:numId w:val="10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Čitalac – parafrazira (prepričava) kod, nije autor</w:t>
      </w:r>
    </w:p>
    <w:p w:rsidR="001552C2" w:rsidRPr="001552C2" w:rsidRDefault="001552C2" w:rsidP="00D05F57">
      <w:pPr>
        <w:pStyle w:val="ListParagraph"/>
        <w:numPr>
          <w:ilvl w:val="0"/>
          <w:numId w:val="10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Zapisničar – evidentira defekte</w:t>
      </w:r>
    </w:p>
    <w:p w:rsidR="001552C2" w:rsidRPr="001552C2" w:rsidRDefault="001552C2" w:rsidP="00D05F57">
      <w:pPr>
        <w:pStyle w:val="ListParagraph"/>
        <w:numPr>
          <w:ilvl w:val="0"/>
          <w:numId w:val="10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Autor – osigurava kontekst koda, objašnjava, popravlja nakon pregleda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Kontrolne liste za specifične ciljeve</w:t>
      </w:r>
    </w:p>
    <w:p w:rsidR="001552C2" w:rsidRPr="001552C2" w:rsidRDefault="001552C2" w:rsidP="00D05F57">
      <w:pPr>
        <w:pStyle w:val="ListParagraph"/>
        <w:numPr>
          <w:ilvl w:val="0"/>
          <w:numId w:val="10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Prikupljanje podataka za praćenje pogrešaka</w:t>
      </w:r>
    </w:p>
    <w:p w:rsidR="001552C2" w:rsidRPr="001552C2" w:rsidRDefault="001552C2" w:rsidP="00D05F57">
      <w:pPr>
        <w:pStyle w:val="ListParagraph"/>
        <w:numPr>
          <w:ilvl w:val="0"/>
          <w:numId w:val="10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Određivanje potrebe za narednim inspekcijama</w:t>
      </w:r>
    </w:p>
    <w:p w:rsidR="001552C2" w:rsidRPr="001552C2" w:rsidRDefault="001552C2" w:rsidP="00D05F57">
      <w:pPr>
        <w:pStyle w:val="ListParagraph"/>
        <w:numPr>
          <w:ilvl w:val="0"/>
          <w:numId w:val="10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Opsežna dokumentacija učinkovitosti</w:t>
      </w:r>
    </w:p>
    <w:p w:rsidR="001552C2" w:rsidRPr="001552C2" w:rsidRDefault="001552C2" w:rsidP="00D05F57">
      <w:pPr>
        <w:pStyle w:val="ListParagraph"/>
        <w:numPr>
          <w:ilvl w:val="0"/>
          <w:numId w:val="109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16-20 defekat/kLOC u inspekcije naspram 3 defekat/kLOC prohoda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552C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Proces inspekcije</w:t>
      </w:r>
    </w:p>
    <w:p w:rsidR="001552C2" w:rsidRPr="001552C2" w:rsidRDefault="001552C2" w:rsidP="00D05F57">
      <w:pPr>
        <w:pStyle w:val="ListParagraph"/>
        <w:numPr>
          <w:ilvl w:val="0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Planiranje</w:t>
      </w:r>
    </w:p>
    <w:p w:rsidR="001552C2" w:rsidRPr="001552C2" w:rsidRDefault="001552C2" w:rsidP="00D05F57">
      <w:pPr>
        <w:pStyle w:val="ListParagraph"/>
        <w:numPr>
          <w:ilvl w:val="1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autor inicira, moderator ekipira, skupa pripreme inspekcijski paket</w:t>
      </w:r>
    </w:p>
    <w:p w:rsidR="001552C2" w:rsidRPr="001552C2" w:rsidRDefault="001552C2" w:rsidP="00D05F57">
      <w:pPr>
        <w:pStyle w:val="ListParagraph"/>
        <w:numPr>
          <w:ilvl w:val="0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Priprema</w:t>
      </w:r>
    </w:p>
    <w:p w:rsidR="001552C2" w:rsidRPr="001552C2" w:rsidRDefault="001552C2" w:rsidP="00D05F57">
      <w:pPr>
        <w:pStyle w:val="ListParagraph"/>
        <w:numPr>
          <w:ilvl w:val="1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recenzenti pregledavaju, koriste kontrolne liste i analitičke alate, označavaju defekte</w:t>
      </w:r>
    </w:p>
    <w:p w:rsidR="001552C2" w:rsidRPr="001552C2" w:rsidRDefault="001552C2" w:rsidP="00D05F57">
      <w:pPr>
        <w:pStyle w:val="ListParagraph"/>
        <w:numPr>
          <w:ilvl w:val="0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Sastanak</w:t>
      </w:r>
    </w:p>
    <w:p w:rsidR="001552C2" w:rsidRPr="001552C2" w:rsidRDefault="001552C2" w:rsidP="00D05F57">
      <w:pPr>
        <w:pStyle w:val="ListParagraph"/>
        <w:numPr>
          <w:ilvl w:val="1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čitatelj prepričava, recenzenti komentiraju i zapitkuju, zapisničar evidentira tim zaključuje procjenu koda</w:t>
      </w:r>
    </w:p>
    <w:p w:rsidR="001552C2" w:rsidRPr="001552C2" w:rsidRDefault="001552C2" w:rsidP="00D05F57">
      <w:pPr>
        <w:pStyle w:val="ListParagraph"/>
        <w:numPr>
          <w:ilvl w:val="0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Prerada</w:t>
      </w:r>
    </w:p>
    <w:p w:rsidR="001552C2" w:rsidRPr="001552C2" w:rsidRDefault="001552C2" w:rsidP="00D05F57">
      <w:pPr>
        <w:pStyle w:val="ListParagraph"/>
        <w:numPr>
          <w:ilvl w:val="1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autor popravlja</w:t>
      </w:r>
    </w:p>
    <w:p w:rsidR="001552C2" w:rsidRPr="001552C2" w:rsidRDefault="001552C2" w:rsidP="00D05F57">
      <w:pPr>
        <w:pStyle w:val="ListParagraph"/>
        <w:numPr>
          <w:ilvl w:val="0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Kontrola (follow-up)</w:t>
      </w:r>
    </w:p>
    <w:p w:rsidR="001552C2" w:rsidRPr="001552C2" w:rsidRDefault="001552C2" w:rsidP="00D05F57">
      <w:pPr>
        <w:pStyle w:val="ListParagraph"/>
        <w:numPr>
          <w:ilvl w:val="1"/>
          <w:numId w:val="11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moderator verificira korektnost promjena, autor prijavljuje kod (check-in)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552C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Varijante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1552C2">
        <w:rPr>
          <w:rFonts w:asciiTheme="majorHAnsi" w:hAnsiTheme="majorHAnsi" w:cs="Arial Narrow"/>
          <w:color w:val="0070C0"/>
          <w:szCs w:val="24"/>
          <w:lang w:val="hr-HR"/>
        </w:rPr>
        <w:t>Timski pregled</w:t>
      </w:r>
    </w:p>
    <w:p w:rsidR="001552C2" w:rsidRPr="001552C2" w:rsidRDefault="001552C2" w:rsidP="00D05F57">
      <w:pPr>
        <w:pStyle w:val="ListParagraph"/>
        <w:numPr>
          <w:ilvl w:val="0"/>
          <w:numId w:val="1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Timski pregled ("lagana" inspekcija)</w:t>
      </w:r>
    </w:p>
    <w:p w:rsidR="001552C2" w:rsidRPr="001552C2" w:rsidRDefault="001552C2" w:rsidP="00D05F57">
      <w:pPr>
        <w:pStyle w:val="ListParagraph"/>
        <w:numPr>
          <w:ilvl w:val="0"/>
          <w:numId w:val="1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Osobe: moderator, recenzenti (koji nisu autori koda)</w:t>
      </w:r>
    </w:p>
    <w:p w:rsidR="001552C2" w:rsidRPr="001552C2" w:rsidRDefault="001552C2" w:rsidP="00D05F57">
      <w:pPr>
        <w:pStyle w:val="ListParagraph"/>
        <w:numPr>
          <w:ilvl w:val="0"/>
          <w:numId w:val="1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Moduli ili manji skupovi klasa</w:t>
      </w:r>
    </w:p>
    <w:p w:rsidR="001552C2" w:rsidRPr="001552C2" w:rsidRDefault="001552C2" w:rsidP="00D05F57">
      <w:pPr>
        <w:pStyle w:val="ListParagraph"/>
        <w:numPr>
          <w:ilvl w:val="0"/>
          <w:numId w:val="11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1-2 sata, &lt; 1 kLOC</w:t>
      </w:r>
    </w:p>
    <w:p w:rsid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1552C2">
        <w:rPr>
          <w:rFonts w:asciiTheme="majorHAnsi" w:hAnsiTheme="majorHAnsi" w:cs="Arial Narrow"/>
          <w:color w:val="0070C0"/>
          <w:szCs w:val="24"/>
          <w:lang w:val="hr-HR"/>
        </w:rPr>
        <w:t>Prohod (walkthrough)</w:t>
      </w:r>
    </w:p>
    <w:p w:rsidR="001552C2" w:rsidRPr="001552C2" w:rsidRDefault="001552C2" w:rsidP="00D05F57">
      <w:pPr>
        <w:pStyle w:val="ListParagraph"/>
        <w:numPr>
          <w:ilvl w:val="0"/>
          <w:numId w:val="11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manje formalan proces</w:t>
      </w:r>
    </w:p>
    <w:p w:rsidR="001552C2" w:rsidRPr="001552C2" w:rsidRDefault="001552C2" w:rsidP="00D05F57">
      <w:pPr>
        <w:pStyle w:val="ListParagraph"/>
        <w:numPr>
          <w:ilvl w:val="0"/>
          <w:numId w:val="11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Autor vodi sastanak i objašnjava kod</w:t>
      </w:r>
    </w:p>
    <w:p w:rsidR="001552C2" w:rsidRPr="001552C2" w:rsidRDefault="001552C2" w:rsidP="00D05F57">
      <w:pPr>
        <w:pStyle w:val="ListParagraph"/>
        <w:numPr>
          <w:ilvl w:val="0"/>
          <w:numId w:val="11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Nedefiniran proces</w:t>
      </w:r>
    </w:p>
    <w:p w:rsidR="001552C2" w:rsidRPr="001552C2" w:rsidRDefault="001552C2" w:rsidP="00D05F57">
      <w:pPr>
        <w:pStyle w:val="ListParagraph"/>
        <w:numPr>
          <w:ilvl w:val="0"/>
          <w:numId w:val="111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Nema kontrolnih lista ili metrike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1552C2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Drugi postupci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Programiranje u paru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Vodič (driver) i promatrač (observer, navigator)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Zamjena uloga ali i partnera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1552C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Peer deskcheck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Jedan recenzent uz autora</w:t>
      </w:r>
    </w:p>
    <w:p w:rsidR="001552C2" w:rsidRPr="001552C2" w:rsidRDefault="001552C2" w:rsidP="00D05F57">
      <w:pPr>
        <w:pStyle w:val="ListParagraph"/>
        <w:numPr>
          <w:ilvl w:val="0"/>
          <w:numId w:val="11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neformalna recenzija</w:t>
      </w:r>
    </w:p>
    <w:p w:rsidR="001552C2" w:rsidRPr="001552C2" w:rsidRDefault="001552C2" w:rsidP="00D05F57">
      <w:pPr>
        <w:pStyle w:val="ListParagraph"/>
        <w:numPr>
          <w:ilvl w:val="0"/>
          <w:numId w:val="11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može ukIjučiti kontrolne liste i druge postupke</w:t>
      </w:r>
    </w:p>
    <w:p w:rsidR="001552C2" w:rsidRPr="001552C2" w:rsidRDefault="001552C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Passaround </w:t>
      </w:r>
      <w:r w:rsidRPr="001552C2">
        <w:rPr>
          <w:rFonts w:asciiTheme="majorHAnsi" w:hAnsiTheme="majorHAnsi" w:cs="Arial Narrow"/>
          <w:color w:val="000000"/>
          <w:szCs w:val="24"/>
          <w:lang w:val="hr-HR"/>
        </w:rPr>
        <w:t>(kružno dodavanje?)</w:t>
      </w:r>
    </w:p>
    <w:p w:rsidR="001552C2" w:rsidRPr="001552C2" w:rsidRDefault="001552C2" w:rsidP="00D05F57">
      <w:pPr>
        <w:pStyle w:val="ListParagraph"/>
        <w:numPr>
          <w:ilvl w:val="0"/>
          <w:numId w:val="11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 xml:space="preserve">višestruki, istodobni </w:t>
      </w:r>
      <w:r w:rsidRPr="001552C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Peer deskcheck</w:t>
      </w:r>
    </w:p>
    <w:p w:rsidR="001552C2" w:rsidRPr="001552C2" w:rsidRDefault="001552C2" w:rsidP="00D05F57">
      <w:pPr>
        <w:pStyle w:val="ListParagraph"/>
        <w:numPr>
          <w:ilvl w:val="0"/>
          <w:numId w:val="113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552C2">
        <w:rPr>
          <w:rFonts w:asciiTheme="majorHAnsi" w:hAnsiTheme="majorHAnsi" w:cs="Arial Narrow"/>
          <w:color w:val="000000"/>
          <w:szCs w:val="24"/>
          <w:lang w:val="hr-HR"/>
        </w:rPr>
        <w:t>više recenzenata (istog koda)</w:t>
      </w:r>
    </w:p>
    <w:p w:rsidR="001552C2" w:rsidRDefault="001552C2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Statička provjera</w:t>
      </w:r>
    </w:p>
    <w:p w:rsidR="00E0394B" w:rsidRPr="00E0394B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SAST (Quick and Dirty)</w:t>
      </w:r>
    </w:p>
    <w:p w:rsidR="00E0394B" w:rsidRPr="00E0394B" w:rsidRDefault="00E0394B" w:rsidP="00D05F57">
      <w:pPr>
        <w:pStyle w:val="ListParagraph"/>
        <w:numPr>
          <w:ilvl w:val="0"/>
          <w:numId w:val="1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analiza koda bez izvršavanja</w:t>
      </w:r>
    </w:p>
    <w:p w:rsidR="00E0394B" w:rsidRPr="00E0394B" w:rsidRDefault="00E0394B" w:rsidP="00D05F57">
      <w:pPr>
        <w:pStyle w:val="ListParagraph"/>
        <w:numPr>
          <w:ilvl w:val="0"/>
          <w:numId w:val="11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obuhvaća sve osim testiranja</w:t>
      </w:r>
    </w:p>
    <w:p w:rsidR="00E0394B" w:rsidRPr="00E0394B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Pristupi – analizatori koda, "compiler type tools"</w:t>
      </w:r>
    </w:p>
    <w:p w:rsidR="00E0394B" w:rsidRPr="00E0394B" w:rsidRDefault="00E0394B" w:rsidP="00D05F57">
      <w:pPr>
        <w:pStyle w:val="ListParagraph"/>
        <w:numPr>
          <w:ilvl w:val="0"/>
          <w:numId w:val="1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Standard compiler warnings and type checking.</w:t>
      </w:r>
    </w:p>
    <w:p w:rsidR="00E0394B" w:rsidRPr="00E0394B" w:rsidRDefault="00E0394B" w:rsidP="00D05F57">
      <w:pPr>
        <w:pStyle w:val="ListParagraph"/>
        <w:numPr>
          <w:ilvl w:val="0"/>
          <w:numId w:val="1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Lexing source checkers - look for bad names like </w:t>
      </w:r>
      <w:r w:rsidRPr="00E0394B">
        <w:rPr>
          <w:rFonts w:asciiTheme="majorHAnsi" w:hAnsiTheme="majorHAnsi" w:cs="Courier New,Italic"/>
          <w:i/>
          <w:iCs/>
          <w:color w:val="000000"/>
          <w:szCs w:val="24"/>
          <w:lang w:val="hr-HR"/>
        </w:rPr>
        <w:t>strcpy(),gets()</w:t>
      </w: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.</w:t>
      </w:r>
    </w:p>
    <w:p w:rsidR="00E0394B" w:rsidRPr="00E0394B" w:rsidRDefault="00E0394B" w:rsidP="00D05F57">
      <w:pPr>
        <w:pStyle w:val="ListParagraph"/>
        <w:numPr>
          <w:ilvl w:val="0"/>
          <w:numId w:val="1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Parsing source code checkers.</w:t>
      </w:r>
    </w:p>
    <w:p w:rsidR="00E0394B" w:rsidRPr="00E0394B" w:rsidRDefault="00E0394B" w:rsidP="00D05F57">
      <w:pPr>
        <w:pStyle w:val="ListParagraph"/>
        <w:numPr>
          <w:ilvl w:val="0"/>
          <w:numId w:val="1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Parsing checkers with annotations.</w:t>
      </w:r>
    </w:p>
    <w:p w:rsidR="00E0394B" w:rsidRPr="00E0394B" w:rsidRDefault="00E0394B" w:rsidP="00D05F57">
      <w:pPr>
        <w:pStyle w:val="ListParagraph"/>
        <w:numPr>
          <w:ilvl w:val="0"/>
          <w:numId w:val="11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E0394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Formal proof based program verification.</w:t>
      </w:r>
    </w:p>
    <w:p w:rsidR="00E0394B" w:rsidRPr="00E0394B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Problemi: pogrešno otkrivanje i neprepoznavanje</w:t>
      </w:r>
    </w:p>
    <w:p w:rsidR="00E0394B" w:rsidRPr="00E0394B" w:rsidRDefault="00E0394B" w:rsidP="00D05F57">
      <w:pPr>
        <w:pStyle w:val="ListParagraph"/>
        <w:numPr>
          <w:ilvl w:val="0"/>
          <w:numId w:val="1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False Positives </w:t>
      </w:r>
      <w:r w:rsidRPr="00E0394B">
        <w:rPr>
          <w:rFonts w:asciiTheme="majorHAnsi" w:hAnsiTheme="majorHAnsi" w:cs="Arial Narrow"/>
          <w:color w:val="000000"/>
          <w:szCs w:val="24"/>
          <w:lang w:val="hr-HR"/>
        </w:rPr>
        <w:t>– prijava nepostojećih bugova, nemoć pri složenom kodu</w:t>
      </w:r>
    </w:p>
    <w:p w:rsidR="00E0394B" w:rsidRPr="00E0394B" w:rsidRDefault="00E0394B" w:rsidP="00D05F57">
      <w:pPr>
        <w:pStyle w:val="ListParagraph"/>
        <w:numPr>
          <w:ilvl w:val="0"/>
          <w:numId w:val="11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False Negatives </w:t>
      </w:r>
      <w:r w:rsidRPr="00E0394B">
        <w:rPr>
          <w:rFonts w:asciiTheme="majorHAnsi" w:hAnsiTheme="majorHAnsi" w:cs="Arial Narrow"/>
          <w:color w:val="000000"/>
          <w:szCs w:val="24"/>
          <w:lang w:val="hr-HR"/>
        </w:rPr>
        <w:t>– neprepoznavanje bugova, složenost koda, slabost pravila</w:t>
      </w:r>
    </w:p>
    <w:p w:rsidR="00E0394B" w:rsidRPr="00E0394B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E0394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Mehanizmi</w:t>
      </w:r>
    </w:p>
    <w:p w:rsidR="00E0394B" w:rsidRPr="00E0394B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Parser, Model Builder, Analysis Engine</w:t>
      </w:r>
    </w:p>
    <w:p w:rsidR="001552C2" w:rsidRDefault="00E0394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E0394B">
        <w:rPr>
          <w:rFonts w:asciiTheme="majorHAnsi" w:hAnsiTheme="majorHAnsi" w:cs="Arial Narrow"/>
          <w:color w:val="000000"/>
          <w:szCs w:val="24"/>
          <w:lang w:val="hr-HR"/>
        </w:rPr>
        <w:t>Parser za svaki programski jezik</w:t>
      </w:r>
      <w:r w:rsidR="0095178D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E0394B">
        <w:rPr>
          <w:rFonts w:asciiTheme="majorHAnsi" w:hAnsiTheme="majorHAnsi" w:cs="Arial Narrow"/>
          <w:color w:val="000000"/>
          <w:szCs w:val="24"/>
          <w:lang w:val="hr-HR"/>
        </w:rPr>
        <w:t>generira Abstract Syntax Tree (AST)</w:t>
      </w:r>
    </w:p>
    <w:p w:rsidR="0095178D" w:rsidRDefault="0095178D" w:rsidP="00064BD9">
      <w:pPr>
        <w:autoSpaceDE w:val="0"/>
        <w:autoSpaceDN w:val="0"/>
        <w:adjustRightInd w:val="0"/>
        <w:spacing w:after="0" w:line="276" w:lineRule="auto"/>
        <w:jc w:val="center"/>
        <w:rPr>
          <w:rFonts w:asciiTheme="majorHAnsi" w:hAnsiTheme="majorHAnsi"/>
          <w:szCs w:val="24"/>
          <w:lang w:val="hr-HR"/>
        </w:rPr>
      </w:pPr>
      <w:r w:rsidRPr="0095178D">
        <w:rPr>
          <w:rFonts w:asciiTheme="majorHAnsi" w:hAnsiTheme="majorHAnsi"/>
          <w:noProof/>
          <w:szCs w:val="24"/>
          <w:lang w:val="hr-HR" w:eastAsia="hr-HR"/>
        </w:rPr>
        <w:drawing>
          <wp:inline distT="0" distB="0" distL="0" distR="0">
            <wp:extent cx="3923414" cy="187555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42" cy="18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F9" w:rsidRP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DB55F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Prednosti i nedostaci</w:t>
      </w:r>
    </w:p>
    <w:p w:rsidR="00DB55F9" w:rsidRP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Prednosti</w:t>
      </w:r>
    </w:p>
    <w:p w:rsidR="00DB55F9" w:rsidRPr="00DB55F9" w:rsidRDefault="00DB55F9" w:rsidP="00D05F57">
      <w:pPr>
        <w:pStyle w:val="ListParagraph"/>
        <w:numPr>
          <w:ilvl w:val="0"/>
          <w:numId w:val="11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Potpuna pokrivenost koda (code coverage) – u teoriji</w:t>
      </w:r>
    </w:p>
    <w:p w:rsidR="00DB55F9" w:rsidRPr="00DB55F9" w:rsidRDefault="00DB55F9" w:rsidP="00D05F57">
      <w:pPr>
        <w:pStyle w:val="ListParagraph"/>
        <w:numPr>
          <w:ilvl w:val="0"/>
          <w:numId w:val="11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Potencijal potvrde izostanka čitavih klasa bugova</w:t>
      </w:r>
    </w:p>
    <w:p w:rsidR="00DB55F9" w:rsidRPr="00DB55F9" w:rsidRDefault="00DB55F9" w:rsidP="00D05F57">
      <w:pPr>
        <w:pStyle w:val="ListParagraph"/>
        <w:numPr>
          <w:ilvl w:val="0"/>
          <w:numId w:val="11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Hvata buhe različite u odnosu na dinamičku analizu</w:t>
      </w:r>
    </w:p>
    <w:p w:rsid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DB55F9" w:rsidRP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Slabosti</w:t>
      </w:r>
    </w:p>
    <w:p w:rsidR="00DB55F9" w:rsidRPr="00DB55F9" w:rsidRDefault="00DB55F9" w:rsidP="00D05F57">
      <w:pPr>
        <w:pStyle w:val="ListParagraph"/>
        <w:numPr>
          <w:ilvl w:val="0"/>
          <w:numId w:val="1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Visok postotak pogrešnog otkrivanja</w:t>
      </w:r>
    </w:p>
    <w:p w:rsidR="00DB55F9" w:rsidRPr="00DB55F9" w:rsidRDefault="00DB55F9" w:rsidP="00D05F57">
      <w:pPr>
        <w:pStyle w:val="ListParagraph"/>
        <w:numPr>
          <w:ilvl w:val="0"/>
          <w:numId w:val="1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Teško oblikovanje testa</w:t>
      </w:r>
    </w:p>
    <w:p w:rsidR="00DB55F9" w:rsidRPr="00DB55F9" w:rsidRDefault="00DB55F9" w:rsidP="00D05F57">
      <w:pPr>
        <w:pStyle w:val="ListParagraph"/>
        <w:numPr>
          <w:ilvl w:val="0"/>
          <w:numId w:val="1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Složenost izgradnje (alata) – „parser za svaki jezik"</w:t>
      </w:r>
    </w:p>
    <w:p w:rsidR="00DB55F9" w:rsidRPr="00DB55F9" w:rsidRDefault="00DB55F9" w:rsidP="00D05F57">
      <w:pPr>
        <w:pStyle w:val="ListParagraph"/>
        <w:numPr>
          <w:ilvl w:val="0"/>
          <w:numId w:val="1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nedovoljno kada se koriste dodatni okviri ili biblioteke</w:t>
      </w:r>
    </w:p>
    <w:p w:rsidR="00DB55F9" w:rsidRPr="00DB55F9" w:rsidRDefault="00DB55F9" w:rsidP="00D05F57">
      <w:pPr>
        <w:pStyle w:val="ListParagraph"/>
        <w:numPr>
          <w:ilvl w:val="0"/>
          <w:numId w:val="11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Neimanje cjelokupnog izvornog koda u praksi (OS, shared libraries, DLLs, …)</w:t>
      </w:r>
    </w:p>
    <w:p w:rsid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DB55F9" w:rsidRP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DB55F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Alati za statičku analizu</w:t>
      </w:r>
    </w:p>
    <w:p w:rsidR="00DB55F9" w:rsidRPr="00DB55F9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Simple search (lexing) tools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Flawfinder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,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ITS4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RATS</w:t>
      </w:r>
    </w:p>
    <w:p w:rsidR="0095178D" w:rsidRDefault="00DB55F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B55F9">
        <w:rPr>
          <w:rFonts w:asciiTheme="majorHAnsi" w:hAnsiTheme="majorHAnsi" w:cs="Arial Narrow"/>
          <w:color w:val="000000"/>
          <w:szCs w:val="24"/>
          <w:lang w:val="hr-HR"/>
        </w:rPr>
        <w:t>Parsing Tools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- 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Fortify Source Code Analyzer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Coverity Prevent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Klocwork K7 Suite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FindBugs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DB55F9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DB55F9">
        <w:rPr>
          <w:rFonts w:asciiTheme="majorHAnsi" w:hAnsiTheme="majorHAnsi" w:cs="Arial Narrow"/>
          <w:color w:val="000000"/>
          <w:szCs w:val="24"/>
          <w:lang w:val="hr-HR"/>
        </w:rPr>
        <w:t>splint</w:t>
      </w:r>
    </w:p>
    <w:p w:rsidR="00DB55F9" w:rsidRDefault="00D7528B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Dinamička provjera</w:t>
      </w:r>
    </w:p>
    <w:p w:rsidR="00D7528B" w:rsidRPr="00D7528B" w:rsidRDefault="00D7528B" w:rsidP="00064BD9">
      <w:pPr>
        <w:pStyle w:val="Heading3"/>
        <w:spacing w:line="276" w:lineRule="auto"/>
        <w:rPr>
          <w:lang w:val="hr-HR"/>
        </w:rPr>
      </w:pPr>
      <w:r w:rsidRPr="00D7528B">
        <w:rPr>
          <w:lang w:val="hr-HR"/>
        </w:rPr>
        <w:t>Fuzzing – "pročešljavanje" (eng. fuzz = dlačica)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DAST (The Good, the Bad and the Ugly)</w:t>
      </w:r>
    </w:p>
    <w:p w:rsidR="00D7528B" w:rsidRPr="001A77C0" w:rsidRDefault="00D7528B" w:rsidP="00D05F57">
      <w:pPr>
        <w:pStyle w:val="ListParagraph"/>
        <w:numPr>
          <w:ilvl w:val="0"/>
          <w:numId w:val="1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A77C0">
        <w:rPr>
          <w:rFonts w:asciiTheme="majorHAnsi" w:hAnsiTheme="majorHAnsi" w:cs="Arial Narrow"/>
          <w:color w:val="000000"/>
          <w:szCs w:val="24"/>
          <w:lang w:val="hr-HR"/>
        </w:rPr>
        <w:t>ubrizgavanje kvara u aplikaciju (fuzzing)</w:t>
      </w:r>
    </w:p>
    <w:p w:rsidR="00D7528B" w:rsidRPr="001A77C0" w:rsidRDefault="00D7528B" w:rsidP="00D05F57">
      <w:pPr>
        <w:pStyle w:val="ListParagraph"/>
        <w:numPr>
          <w:ilvl w:val="0"/>
          <w:numId w:val="1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A77C0">
        <w:rPr>
          <w:rFonts w:asciiTheme="majorHAnsi" w:hAnsiTheme="majorHAnsi" w:cs="Arial Narrow"/>
          <w:color w:val="000000"/>
          <w:szCs w:val="24"/>
          <w:lang w:val="hr-HR"/>
        </w:rPr>
        <w:t>emulacijom klijenta i slanjem pripremljenih neispravnih podataka na server</w:t>
      </w:r>
    </w:p>
    <w:p w:rsidR="00D7528B" w:rsidRPr="001A77C0" w:rsidRDefault="00D7528B" w:rsidP="00D05F57">
      <w:pPr>
        <w:pStyle w:val="ListParagraph"/>
        <w:numPr>
          <w:ilvl w:val="0"/>
          <w:numId w:val="1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A77C0">
        <w:rPr>
          <w:rFonts w:asciiTheme="majorHAnsi" w:hAnsiTheme="majorHAnsi" w:cs="Arial Narrow"/>
          <w:color w:val="000000"/>
          <w:szCs w:val="24"/>
          <w:lang w:val="hr-HR"/>
        </w:rPr>
        <w:t>priprema neočekivanih, neispravnih ili nasumičnih podataka s ciljem rušenja</w:t>
      </w:r>
    </w:p>
    <w:p w:rsidR="00D7528B" w:rsidRPr="001A77C0" w:rsidRDefault="00D7528B" w:rsidP="00D05F57">
      <w:pPr>
        <w:pStyle w:val="ListParagraph"/>
        <w:numPr>
          <w:ilvl w:val="0"/>
          <w:numId w:val="12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1A77C0">
        <w:rPr>
          <w:rFonts w:asciiTheme="majorHAnsi" w:hAnsiTheme="majorHAnsi" w:cs="Arial Narrow"/>
          <w:color w:val="000000"/>
          <w:szCs w:val="24"/>
          <w:lang w:val="hr-HR"/>
        </w:rPr>
        <w:t>slično regresiji, samo lošim podacima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lastRenderedPageBreak/>
        <w:t>Prednosti:</w:t>
      </w:r>
      <w:r w:rsidR="00594BEE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jednostavnost, nezavisnost o platformi, jeziku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Nedostaci:</w:t>
      </w:r>
    </w:p>
    <w:p w:rsidR="00D7528B" w:rsidRPr="00594BEE" w:rsidRDefault="00D7528B" w:rsidP="00D05F57">
      <w:pPr>
        <w:pStyle w:val="ListParagraph"/>
        <w:numPr>
          <w:ilvl w:val="0"/>
          <w:numId w:val="1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 xml:space="preserve">primjena na uzak skup povredivosti, pr. </w:t>
      </w:r>
      <w:r w:rsidRPr="00594BEE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Buffer overflows, Integer overflows,...</w:t>
      </w:r>
    </w:p>
    <w:p w:rsidR="00D7528B" w:rsidRPr="00594BEE" w:rsidRDefault="00D7528B" w:rsidP="00D05F57">
      <w:pPr>
        <w:pStyle w:val="ListParagraph"/>
        <w:numPr>
          <w:ilvl w:val="0"/>
          <w:numId w:val="1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složena primjena na tehnologije (Web 2.0, JSON, Flash, HTML 5.0, Jscript)</w:t>
      </w:r>
    </w:p>
    <w:p w:rsidR="00D7528B" w:rsidRDefault="00D7528B" w:rsidP="00D05F57">
      <w:pPr>
        <w:pStyle w:val="ListParagraph"/>
        <w:numPr>
          <w:ilvl w:val="0"/>
          <w:numId w:val="12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relativno dugo trajanje (permutiranja uzoraka neispravnih podataka)</w:t>
      </w:r>
    </w:p>
    <w:p w:rsidR="00594BEE" w:rsidRPr="00594BEE" w:rsidRDefault="00594BEE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Postupci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Glupo - Dumb (mutational) fuzzing</w:t>
      </w:r>
    </w:p>
    <w:p w:rsidR="00D7528B" w:rsidRPr="00594BEE" w:rsidRDefault="00D7528B" w:rsidP="00D05F57">
      <w:pPr>
        <w:pStyle w:val="ListParagraph"/>
        <w:numPr>
          <w:ilvl w:val="0"/>
          <w:numId w:val="12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dovoljno manje znanja o cilju i alatima</w:t>
      </w:r>
    </w:p>
    <w:p w:rsidR="00D7528B" w:rsidRPr="00594BEE" w:rsidRDefault="00D7528B" w:rsidP="00D05F57">
      <w:pPr>
        <w:pStyle w:val="ListParagraph"/>
        <w:numPr>
          <w:ilvl w:val="0"/>
          <w:numId w:val="12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pseudoslučajne anomalije ispravnih podataka</w:t>
      </w:r>
    </w:p>
    <w:p w:rsidR="00D7528B" w:rsidRPr="00594BEE" w:rsidRDefault="00D7528B" w:rsidP="00D05F57">
      <w:pPr>
        <w:pStyle w:val="ListParagraph"/>
        <w:numPr>
          <w:ilvl w:val="0"/>
          <w:numId w:val="12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posljedica</w:t>
      </w:r>
      <w:r w:rsidR="00594BEE" w:rsidRPr="00594BEE">
        <w:rPr>
          <w:rFonts w:asciiTheme="majorHAnsi" w:hAnsiTheme="majorHAnsi" w:cs="Arial Narrow"/>
          <w:color w:val="000000"/>
          <w:szCs w:val="24"/>
          <w:lang w:val="hr-HR"/>
        </w:rPr>
        <w:t xml:space="preserve"> -&gt;  </w:t>
      </w:r>
      <w:r w:rsidRPr="00594BEE">
        <w:rPr>
          <w:rFonts w:asciiTheme="majorHAnsi" w:hAnsiTheme="majorHAnsi" w:cs="Arial Narrow"/>
          <w:color w:val="000000"/>
          <w:szCs w:val="24"/>
          <w:lang w:val="hr-HR"/>
        </w:rPr>
        <w:t>potrebno više analize</w:t>
      </w:r>
      <w:r w:rsidR="00594BEE" w:rsidRPr="00594BEE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594BEE">
        <w:rPr>
          <w:rFonts w:asciiTheme="majorHAnsi" w:hAnsiTheme="majorHAnsi" w:cs="Arial Narrow"/>
          <w:color w:val="000000"/>
          <w:szCs w:val="24"/>
          <w:lang w:val="hr-HR"/>
        </w:rPr>
        <w:t>redundancija nalaza</w:t>
      </w:r>
    </w:p>
    <w:p w:rsidR="00594BEE" w:rsidRDefault="00594BE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Pametno - Smart (generational) fuzzing</w:t>
      </w:r>
    </w:p>
    <w:p w:rsidR="00D7528B" w:rsidRPr="00594BEE" w:rsidRDefault="00D7528B" w:rsidP="00D05F57">
      <w:pPr>
        <w:pStyle w:val="ListParagraph"/>
        <w:numPr>
          <w:ilvl w:val="0"/>
          <w:numId w:val="1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zahtijeva dubinsko poznavanje cilja i specijaliziranih alata</w:t>
      </w:r>
    </w:p>
    <w:p w:rsidR="00D7528B" w:rsidRPr="00594BEE" w:rsidRDefault="00D7528B" w:rsidP="00D05F57">
      <w:pPr>
        <w:pStyle w:val="ListParagraph"/>
        <w:numPr>
          <w:ilvl w:val="0"/>
          <w:numId w:val="1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smišljene anomalije poznavanjem formata, standarda, ... (PDF, RFC)</w:t>
      </w:r>
    </w:p>
    <w:p w:rsidR="00D7528B" w:rsidRPr="00594BEE" w:rsidRDefault="00D7528B" w:rsidP="00D05F57">
      <w:pPr>
        <w:pStyle w:val="ListParagraph"/>
        <w:numPr>
          <w:ilvl w:val="0"/>
          <w:numId w:val="12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94BEE">
        <w:rPr>
          <w:rFonts w:asciiTheme="majorHAnsi" w:hAnsiTheme="majorHAnsi" w:cs="Arial Narrow"/>
          <w:color w:val="000000"/>
          <w:szCs w:val="24"/>
          <w:lang w:val="hr-HR"/>
        </w:rPr>
        <w:t>posljedica</w:t>
      </w:r>
      <w:r w:rsidR="00594BEE" w:rsidRPr="00594BEE">
        <w:rPr>
          <w:rFonts w:asciiTheme="majorHAnsi" w:hAnsiTheme="majorHAnsi" w:cs="Arial Narrow"/>
          <w:color w:val="000000"/>
          <w:szCs w:val="24"/>
          <w:lang w:val="hr-HR"/>
        </w:rPr>
        <w:t xml:space="preserve"> -&gt; </w:t>
      </w:r>
      <w:r w:rsidRPr="00594BEE">
        <w:rPr>
          <w:rFonts w:asciiTheme="majorHAnsi" w:hAnsiTheme="majorHAnsi" w:cs="Arial Narrow"/>
          <w:color w:val="000000"/>
          <w:szCs w:val="24"/>
          <w:lang w:val="hr-HR"/>
        </w:rPr>
        <w:t>manja potreba za analizom</w:t>
      </w:r>
    </w:p>
    <w:p w:rsidR="00D7528B" w:rsidRPr="00D7528B" w:rsidRDefault="00D7528B" w:rsidP="00064BD9">
      <w:p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D7528B" w:rsidRPr="00D7528B" w:rsidRDefault="00D7528B" w:rsidP="00064BD9">
      <w:pPr>
        <w:pStyle w:val="Heading3"/>
        <w:spacing w:line="276" w:lineRule="auto"/>
        <w:rPr>
          <w:lang w:val="hr-HR"/>
        </w:rPr>
      </w:pPr>
      <w:r w:rsidRPr="00D7528B">
        <w:rPr>
          <w:lang w:val="hr-HR"/>
        </w:rPr>
        <w:t>Penetracijsko testiranje (Pen Test), etičko hakiranje</w:t>
      </w:r>
    </w:p>
    <w:p w:rsidR="00D7528B" w:rsidRPr="00BD5595" w:rsidRDefault="00D7528B" w:rsidP="00D05F57">
      <w:pPr>
        <w:pStyle w:val="ListParagraph"/>
        <w:numPr>
          <w:ilvl w:val="0"/>
          <w:numId w:val="1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procjena sigurnosti sustava ili mreže s</w:t>
      </w:r>
      <w:r w:rsidR="00BD5595"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imuliranjem zlonamjernog napada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osoba, ekipa, poželjno vanjski konzultanti</w:t>
      </w:r>
    </w:p>
    <w:p w:rsidR="00D7528B" w:rsidRPr="00BD5595" w:rsidRDefault="00D7528B" w:rsidP="00D05F57">
      <w:pPr>
        <w:pStyle w:val="ListParagraph"/>
        <w:numPr>
          <w:ilvl w:val="0"/>
          <w:numId w:val="12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pismena dozvola vlasnika (provedbe nezakonitih aktivnosti)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Vrste provjere prema raspoloživosti informacija</w:t>
      </w:r>
    </w:p>
    <w:p w:rsidR="00D7528B" w:rsidRPr="00BD5595" w:rsidRDefault="00D7528B" w:rsidP="00D05F57">
      <w:pPr>
        <w:pStyle w:val="ListParagraph"/>
        <w:numPr>
          <w:ilvl w:val="0"/>
          <w:numId w:val="1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bez dostupnih informacija </w:t>
      </w:r>
      <w:r w:rsidRPr="00BD5595">
        <w:rPr>
          <w:rFonts w:asciiTheme="majorHAnsi" w:hAnsiTheme="majorHAnsi" w:cs="Arial Narrow"/>
          <w:color w:val="0070C0"/>
          <w:szCs w:val="24"/>
          <w:lang w:val="hr-HR"/>
        </w:rPr>
        <w:t xml:space="preserve">(eng. </w:t>
      </w:r>
      <w:r w:rsidRPr="00BD5595">
        <w:rPr>
          <w:rFonts w:asciiTheme="majorHAnsi" w:hAnsiTheme="majorHAnsi" w:cs="Arial Narrow,Italic"/>
          <w:i/>
          <w:iCs/>
          <w:color w:val="0070C0"/>
          <w:szCs w:val="24"/>
          <w:lang w:val="hr-HR"/>
        </w:rPr>
        <w:t>black-box test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) - kao pravi napad</w:t>
      </w:r>
    </w:p>
    <w:p w:rsidR="00D7528B" w:rsidRPr="00BD5595" w:rsidRDefault="00D7528B" w:rsidP="00D05F57">
      <w:pPr>
        <w:pStyle w:val="ListParagraph"/>
        <w:numPr>
          <w:ilvl w:val="0"/>
          <w:numId w:val="1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sa svim informacijama </w:t>
      </w:r>
      <w:r w:rsidRPr="00BD5595">
        <w:rPr>
          <w:rFonts w:asciiTheme="majorHAnsi" w:hAnsiTheme="majorHAnsi" w:cs="Arial Narrow"/>
          <w:color w:val="0070C0"/>
          <w:szCs w:val="24"/>
          <w:lang w:val="hr-HR"/>
        </w:rPr>
        <w:t xml:space="preserve">(eng. </w:t>
      </w:r>
      <w:r w:rsidRPr="00BD5595">
        <w:rPr>
          <w:rFonts w:asciiTheme="majorHAnsi" w:hAnsiTheme="majorHAnsi" w:cs="Arial Narrow,Italic"/>
          <w:i/>
          <w:iCs/>
          <w:color w:val="0070C0"/>
          <w:szCs w:val="24"/>
          <w:lang w:val="hr-HR"/>
        </w:rPr>
        <w:t>white-box test</w:t>
      </w:r>
      <w:r w:rsidRPr="00BD5595">
        <w:rPr>
          <w:rFonts w:asciiTheme="majorHAnsi" w:hAnsiTheme="majorHAnsi" w:cs="Arial Narrow"/>
          <w:color w:val="0070C0"/>
          <w:szCs w:val="24"/>
          <w:lang w:val="hr-HR"/>
        </w:rPr>
        <w:t xml:space="preserve">)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="00BD5595"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najgori slučaj, kad napadač sve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zna, ili simulacija napada od strane unutrašnjeg napadača</w:t>
      </w:r>
    </w:p>
    <w:p w:rsidR="00D7528B" w:rsidRPr="00BD5595" w:rsidRDefault="00D7528B" w:rsidP="00D05F57">
      <w:pPr>
        <w:pStyle w:val="ListParagraph"/>
        <w:numPr>
          <w:ilvl w:val="0"/>
          <w:numId w:val="12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s djelomično dostupnim informacijama </w:t>
      </w:r>
      <w:r w:rsidRPr="00BD5595">
        <w:rPr>
          <w:rFonts w:asciiTheme="majorHAnsi" w:hAnsiTheme="majorHAnsi" w:cs="Arial Narrow"/>
          <w:color w:val="0070C0"/>
          <w:szCs w:val="24"/>
          <w:lang w:val="hr-HR"/>
        </w:rPr>
        <w:t xml:space="preserve">(eng. </w:t>
      </w:r>
      <w:r w:rsidRPr="00BD5595">
        <w:rPr>
          <w:rFonts w:asciiTheme="majorHAnsi" w:hAnsiTheme="majorHAnsi" w:cs="Arial Narrow,Italic"/>
          <w:i/>
          <w:iCs/>
          <w:color w:val="0070C0"/>
          <w:szCs w:val="24"/>
          <w:lang w:val="hr-HR"/>
        </w:rPr>
        <w:t>gray-box test</w:t>
      </w:r>
      <w:r w:rsidRPr="00BD5595">
        <w:rPr>
          <w:rFonts w:asciiTheme="majorHAnsi" w:hAnsiTheme="majorHAnsi" w:cs="Arial Narrow"/>
          <w:color w:val="0070C0"/>
          <w:szCs w:val="24"/>
          <w:lang w:val="hr-HR"/>
        </w:rPr>
        <w:t xml:space="preserve">)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– hibrid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"/>
          <w:color w:val="000000"/>
          <w:szCs w:val="24"/>
          <w:lang w:val="hr-HR"/>
        </w:rPr>
        <w:t>Kriterij početne točke testa – vanjski, unutrašnji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Izvođenje penetracijskog testa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Symbol"/>
          <w:color w:val="818181"/>
          <w:szCs w:val="24"/>
          <w:lang w:val="hr-HR"/>
        </w:rPr>
        <w:t xml:space="preserve"> </w:t>
      </w: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Istraživanje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 xml:space="preserve">(eng. </w:t>
      </w:r>
      <w:r w:rsidRPr="00D7528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reconnaissance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D7528B" w:rsidRPr="00BD5595" w:rsidRDefault="00D7528B" w:rsidP="00D05F57">
      <w:pPr>
        <w:pStyle w:val="ListParagraph"/>
        <w:numPr>
          <w:ilvl w:val="0"/>
          <w:numId w:val="12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ispitivač pokušava prikupiti što više informacija.</w:t>
      </w:r>
    </w:p>
    <w:p w:rsidR="00D7528B" w:rsidRPr="00BD5595" w:rsidRDefault="00D7528B" w:rsidP="00D05F57">
      <w:pPr>
        <w:pStyle w:val="ListParagraph"/>
        <w:numPr>
          <w:ilvl w:val="0"/>
          <w:numId w:val="12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pasivno – javno dostupne informacije (npr. podaci s društvenih mreža)</w:t>
      </w:r>
    </w:p>
    <w:p w:rsidR="00D7528B" w:rsidRPr="00BD5595" w:rsidRDefault="00D7528B" w:rsidP="00D05F57">
      <w:pPr>
        <w:pStyle w:val="ListParagraph"/>
        <w:numPr>
          <w:ilvl w:val="0"/>
          <w:numId w:val="12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aktivno - istraživački alati (npr.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nslookup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), da bi se odredili određeni parametri.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Symbol"/>
          <w:color w:val="818181"/>
          <w:szCs w:val="24"/>
          <w:lang w:val="hr-HR"/>
        </w:rPr>
        <w:t xml:space="preserve"> </w:t>
      </w: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Skeniranje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 xml:space="preserve">(eng. </w:t>
      </w:r>
      <w:r w:rsidRPr="00D7528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scanning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D7528B" w:rsidRPr="00BD5595" w:rsidRDefault="00D7528B" w:rsidP="00D05F57">
      <w:pPr>
        <w:pStyle w:val="ListParagraph"/>
        <w:numPr>
          <w:ilvl w:val="0"/>
          <w:numId w:val="1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ispitivač skenira otvorene portove (eng.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port scanning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) korištenjem alata (npr. Nmap)</w:t>
      </w:r>
    </w:p>
    <w:p w:rsidR="00D7528B" w:rsidRPr="00BD5595" w:rsidRDefault="00D7528B" w:rsidP="00D05F57">
      <w:pPr>
        <w:pStyle w:val="ListParagraph"/>
        <w:numPr>
          <w:ilvl w:val="0"/>
          <w:numId w:val="1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cilj - enumeracija servisa, verzije enumeriranih servisa i OS (eng. </w:t>
      </w:r>
      <w:r w:rsidR="00BD5595"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OS and service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fingerprinting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).</w:t>
      </w:r>
    </w:p>
    <w:p w:rsidR="00D7528B" w:rsidRPr="00BD5595" w:rsidRDefault="00D7528B" w:rsidP="00D05F57">
      <w:pPr>
        <w:pStyle w:val="ListParagraph"/>
        <w:numPr>
          <w:ilvl w:val="0"/>
          <w:numId w:val="12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lastRenderedPageBreak/>
        <w:t xml:space="preserve">skeniranje ranjivosti (eng.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vulnerability scanning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), automatiziranim alatima (npr. OpenVAS)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Dobivanje pristupa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 xml:space="preserve">(eng. </w:t>
      </w:r>
      <w:r w:rsidRPr="00D7528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obtaining access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D7528B" w:rsidRPr="00BD5595" w:rsidRDefault="00D7528B" w:rsidP="00D05F57">
      <w:pPr>
        <w:pStyle w:val="ListParagraph"/>
        <w:numPr>
          <w:ilvl w:val="0"/>
          <w:numId w:val="1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iskorištavanje ranjivosti, ručno ili alatom (npr. Metasploit),</w:t>
      </w:r>
    </w:p>
    <w:p w:rsidR="00D7528B" w:rsidRPr="00BD5595" w:rsidRDefault="00D7528B" w:rsidP="00D05F57">
      <w:pPr>
        <w:pStyle w:val="ListParagraph"/>
        <w:numPr>
          <w:ilvl w:val="0"/>
          <w:numId w:val="12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ovisno o dogovoru s vlasnikom, neke ranjivosti se neće iskorištavati (npr. rušenje poslužitelja)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Zadržavanje pristupa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 xml:space="preserve">(eng. </w:t>
      </w:r>
      <w:r w:rsidRPr="00D7528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maintaining access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D7528B" w:rsidRPr="00BD5595" w:rsidRDefault="00D7528B" w:rsidP="00D05F57">
      <w:pPr>
        <w:pStyle w:val="ListParagraph"/>
        <w:numPr>
          <w:ilvl w:val="0"/>
          <w:numId w:val="1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ispitivač instalira zloćudne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backdoor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 xml:space="preserve">i </w:t>
      </w:r>
      <w:r w:rsidRPr="00BD559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rootkit </w:t>
      </w:r>
      <w:r w:rsidRPr="00BD5595">
        <w:rPr>
          <w:rFonts w:asciiTheme="majorHAnsi" w:hAnsiTheme="majorHAnsi" w:cs="Arial Narrow"/>
          <w:color w:val="000000"/>
          <w:szCs w:val="24"/>
          <w:lang w:val="hr-HR"/>
        </w:rPr>
        <w:t>programe za daljnji pristup sustavu</w:t>
      </w:r>
    </w:p>
    <w:p w:rsidR="00D7528B" w:rsidRPr="00BD5595" w:rsidRDefault="00D7528B" w:rsidP="00D05F57">
      <w:pPr>
        <w:pStyle w:val="ListParagraph"/>
        <w:numPr>
          <w:ilvl w:val="0"/>
          <w:numId w:val="12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ova i naredna faza se u praksi najčešće ne provode ali predstavljaju scenarij realnog napada</w:t>
      </w:r>
    </w:p>
    <w:p w:rsidR="00D7528B" w:rsidRPr="00D7528B" w:rsidRDefault="00D7528B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7528B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Brisanje tragova 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 xml:space="preserve">(eng. </w:t>
      </w:r>
      <w:r w:rsidRPr="00D7528B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erasing evidence</w:t>
      </w:r>
      <w:r w:rsidRPr="00D7528B">
        <w:rPr>
          <w:rFonts w:asciiTheme="majorHAnsi" w:hAnsiTheme="majorHAnsi" w:cs="Arial Narrow"/>
          <w:color w:val="000000"/>
          <w:szCs w:val="24"/>
          <w:lang w:val="hr-HR"/>
        </w:rPr>
        <w:t>)</w:t>
      </w:r>
    </w:p>
    <w:p w:rsidR="00D7528B" w:rsidRDefault="00D7528B" w:rsidP="00D05F57">
      <w:pPr>
        <w:pStyle w:val="ListParagraph"/>
        <w:numPr>
          <w:ilvl w:val="0"/>
          <w:numId w:val="130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BD5595">
        <w:rPr>
          <w:rFonts w:asciiTheme="majorHAnsi" w:hAnsiTheme="majorHAnsi" w:cs="Arial Narrow"/>
          <w:color w:val="000000"/>
          <w:szCs w:val="24"/>
          <w:lang w:val="hr-HR"/>
        </w:rPr>
        <w:t>ispitivač pokušava izbrisati dnevničke zapise koji bi ukazivali na njihov neovlašteni pristup</w:t>
      </w:r>
    </w:p>
    <w:p w:rsidR="00BD5595" w:rsidRDefault="00621A6C" w:rsidP="00064BD9">
      <w:pPr>
        <w:pStyle w:val="Heading1"/>
        <w:spacing w:line="276" w:lineRule="auto"/>
        <w:rPr>
          <w:lang w:val="hr-HR"/>
        </w:rPr>
      </w:pPr>
      <w:r>
        <w:rPr>
          <w:lang w:val="hr-HR"/>
        </w:rPr>
        <w:t>Upravljanje (softverskim) rizikom</w:t>
      </w:r>
    </w:p>
    <w:p w:rsidR="00621A6C" w:rsidRPr="00621A6C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21A6C">
        <w:rPr>
          <w:rFonts w:asciiTheme="majorHAnsi" w:hAnsiTheme="majorHAnsi" w:cs="Arial Narrow"/>
          <w:color w:val="000000"/>
          <w:szCs w:val="24"/>
          <w:lang w:val="hr-HR"/>
        </w:rPr>
        <w:t>Rizik</w:t>
      </w:r>
      <w:r w:rsidR="007277F8"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621A6C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621A6C">
        <w:rPr>
          <w:rFonts w:asciiTheme="majorHAnsi" w:hAnsiTheme="majorHAnsi" w:cs="Arial Narrow"/>
          <w:color w:val="000000"/>
          <w:szCs w:val="24"/>
          <w:lang w:val="hr-HR"/>
        </w:rPr>
        <w:t>uvjet koji može dovesti do nekih gubitaka ili može ugroziti uspješnost projekta</w:t>
      </w:r>
    </w:p>
    <w:p w:rsidR="00621A6C" w:rsidRPr="00621A6C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>Upravljanje rizikom</w:t>
      </w:r>
      <w:r w:rsidR="007277F8"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 </w:t>
      </w:r>
      <w:r w:rsidR="007277F8">
        <w:rPr>
          <w:rFonts w:asciiTheme="majorHAnsi" w:hAnsiTheme="majorHAnsi" w:cs="Arial Narrow"/>
          <w:color w:val="000000"/>
          <w:szCs w:val="24"/>
          <w:lang w:val="hr-HR"/>
        </w:rPr>
        <w:t>-</w:t>
      </w:r>
      <w:r w:rsidRPr="00621A6C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7277F8">
        <w:rPr>
          <w:rFonts w:asciiTheme="majorHAnsi" w:hAnsiTheme="majorHAnsi" w:cs="Arial Narrow"/>
          <w:color w:val="0070C0"/>
          <w:szCs w:val="24"/>
          <w:lang w:val="hr-HR"/>
        </w:rPr>
        <w:t>suočavanje s brigom prije nego što ona preraste u problem ili krizu</w:t>
      </w:r>
    </w:p>
    <w:p w:rsidR="00621A6C" w:rsidRPr="00621A6C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621A6C">
        <w:rPr>
          <w:rFonts w:asciiTheme="majorHAnsi" w:hAnsiTheme="majorHAnsi" w:cs="Arial Narrow"/>
          <w:color w:val="000000"/>
          <w:szCs w:val="24"/>
          <w:lang w:val="hr-HR"/>
        </w:rPr>
        <w:t>Upravljanje rizikom sastoji se od</w:t>
      </w:r>
    </w:p>
    <w:p w:rsidR="00621A6C" w:rsidRPr="007277F8" w:rsidRDefault="00621A6C" w:rsidP="00D05F57">
      <w:pPr>
        <w:pStyle w:val="ListParagraph"/>
        <w:numPr>
          <w:ilvl w:val="0"/>
          <w:numId w:val="1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0000"/>
          <w:szCs w:val="24"/>
          <w:lang w:val="hr-HR"/>
        </w:rPr>
        <w:t>identifikacije rizika,</w:t>
      </w:r>
    </w:p>
    <w:p w:rsidR="00621A6C" w:rsidRPr="007277F8" w:rsidRDefault="00621A6C" w:rsidP="00D05F57">
      <w:pPr>
        <w:pStyle w:val="ListParagraph"/>
        <w:numPr>
          <w:ilvl w:val="0"/>
          <w:numId w:val="1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0000"/>
          <w:szCs w:val="24"/>
          <w:lang w:val="hr-HR"/>
        </w:rPr>
        <w:t>odluke kako postupiti u slučaju pojedinog rizika, te</w:t>
      </w:r>
    </w:p>
    <w:p w:rsidR="00621A6C" w:rsidRPr="007277F8" w:rsidRDefault="00621A6C" w:rsidP="00D05F57">
      <w:pPr>
        <w:pStyle w:val="ListParagraph"/>
        <w:numPr>
          <w:ilvl w:val="0"/>
          <w:numId w:val="1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0000"/>
          <w:szCs w:val="24"/>
          <w:lang w:val="hr-HR"/>
        </w:rPr>
        <w:t>uklanjanja rizika i rukovanja posljedicom rizika</w:t>
      </w:r>
    </w:p>
    <w:p w:rsidR="007277F8" w:rsidRDefault="007277F8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</w:p>
    <w:p w:rsidR="00621A6C" w:rsidRPr="007277F8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>Aktivnosti upravljanja trebaju odgovarati veličini projekta</w:t>
      </w:r>
    </w:p>
    <w:p w:rsidR="00621A6C" w:rsidRPr="007277F8" w:rsidRDefault="00621A6C" w:rsidP="00D05F57">
      <w:pPr>
        <w:pStyle w:val="ListParagraph"/>
        <w:numPr>
          <w:ilvl w:val="0"/>
          <w:numId w:val="1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0000"/>
          <w:szCs w:val="24"/>
          <w:lang w:val="hr-HR"/>
        </w:rPr>
        <w:t>Mali projekti - koristeći jednostavne liste rizika</w:t>
      </w:r>
    </w:p>
    <w:p w:rsidR="00621A6C" w:rsidRPr="007277F8" w:rsidRDefault="00621A6C" w:rsidP="00D05F57">
      <w:pPr>
        <w:pStyle w:val="ListParagraph"/>
        <w:numPr>
          <w:ilvl w:val="0"/>
          <w:numId w:val="13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0000"/>
          <w:szCs w:val="24"/>
          <w:lang w:val="hr-HR"/>
        </w:rPr>
        <w:t>Veliki projekti - formalno upravljanje rizikom</w:t>
      </w:r>
    </w:p>
    <w:p w:rsidR="00621A6C" w:rsidRPr="00621A6C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621A6C" w:rsidRPr="00621A6C" w:rsidRDefault="00621A6C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621A6C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Aktivnosti upravljanja rizikom</w:t>
      </w:r>
    </w:p>
    <w:p w:rsidR="00621A6C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Procjena rizika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(risk assessment)</w:t>
      </w:r>
    </w:p>
    <w:p w:rsidR="00621A6C" w:rsidRPr="007277F8" w:rsidRDefault="007277F8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Identifikacija rizika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 xml:space="preserve">- </w:t>
      </w:r>
      <w:r w:rsidR="00621A6C" w:rsidRPr="007277F8">
        <w:rPr>
          <w:rFonts w:asciiTheme="majorHAnsi" w:hAnsiTheme="majorHAnsi" w:cs="Arial Narrow"/>
          <w:color w:val="000000"/>
          <w:szCs w:val="24"/>
          <w:lang w:val="hr-HR"/>
        </w:rPr>
        <w:t>utvrđivanje liste rizika, naročito onih koji bi mogli utjecati na vremenska kašnjenja</w:t>
      </w:r>
    </w:p>
    <w:p w:rsidR="00621A6C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>Analiza rizika</w:t>
      </w:r>
      <w:r w:rsidR="007277F8"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 </w:t>
      </w:r>
      <w:r w:rsidR="007277F8" w:rsidRPr="007277F8">
        <w:rPr>
          <w:rFonts w:asciiTheme="majorHAnsi" w:hAnsiTheme="majorHAnsi" w:cs="Arial Narrow"/>
          <w:color w:val="000000"/>
          <w:szCs w:val="24"/>
          <w:lang w:val="hr-HR"/>
        </w:rPr>
        <w:t>-</w:t>
      </w:r>
      <w:r w:rsidRPr="007277F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procjena vjerojatnosti i utjecaja pojedinog rizika, te procjena rizika za različite alternative</w:t>
      </w:r>
    </w:p>
    <w:p w:rsidR="00621A6C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>Određivanje prioriteta rizika</w:t>
      </w:r>
      <w:r w:rsidR="007277F8"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 </w:t>
      </w:r>
      <w:r w:rsidR="007277F8" w:rsidRPr="007277F8">
        <w:rPr>
          <w:rFonts w:asciiTheme="majorHAnsi" w:hAnsiTheme="majorHAnsi" w:cs="Arial Narrow"/>
          <w:color w:val="000000"/>
          <w:szCs w:val="24"/>
          <w:lang w:val="hr-HR"/>
        </w:rPr>
        <w:t>-</w:t>
      </w:r>
      <w:r w:rsidRPr="007277F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utvrđivanje liste prioriteta rizika prema utjecaju, npr. na vremenska kašnjenja</w:t>
      </w:r>
    </w:p>
    <w:p w:rsidR="007277F8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Kontrola rizika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(risk control)</w:t>
      </w:r>
    </w:p>
    <w:p w:rsidR="00621A6C" w:rsidRPr="007277F8" w:rsidRDefault="007277F8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Planiranje upravljanja rizikom </w:t>
      </w:r>
      <w:r w:rsidRPr="007277F8">
        <w:rPr>
          <w:rFonts w:asciiTheme="majorHAnsi" w:hAnsiTheme="majorHAnsi" w:cs="Webdings"/>
          <w:color w:val="818181"/>
          <w:szCs w:val="24"/>
          <w:lang w:val="hr-HR"/>
        </w:rPr>
        <w:t>-</w:t>
      </w:r>
      <w:r w:rsidR="00621A6C" w:rsidRPr="007277F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="00621A6C" w:rsidRPr="007277F8">
        <w:rPr>
          <w:rFonts w:asciiTheme="majorHAnsi" w:hAnsiTheme="majorHAnsi" w:cs="Arial Narrow"/>
          <w:color w:val="000000"/>
          <w:szCs w:val="24"/>
          <w:lang w:val="hr-HR"/>
        </w:rPr>
        <w:t>plana postupanja u slučaju pojave pojedinih rizičnih situacija</w:t>
      </w:r>
    </w:p>
    <w:p w:rsidR="00621A6C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lastRenderedPageBreak/>
        <w:t xml:space="preserve">Razrješenje rizika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(risk resolution)</w:t>
      </w:r>
      <w:r w:rsidR="007277F8" w:rsidRPr="007277F8"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7277F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izvođenje plana da bi se uklonila rizična situacija koja je nastupila</w:t>
      </w:r>
    </w:p>
    <w:p w:rsidR="00621A6C" w:rsidRPr="007277F8" w:rsidRDefault="00621A6C" w:rsidP="00D05F57">
      <w:pPr>
        <w:pStyle w:val="ListParagraph"/>
        <w:numPr>
          <w:ilvl w:val="0"/>
          <w:numId w:val="13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/>
          <w:szCs w:val="24"/>
          <w:lang w:val="hr-HR"/>
        </w:rPr>
      </w:pPr>
      <w:r w:rsidRPr="007277F8">
        <w:rPr>
          <w:rFonts w:asciiTheme="majorHAnsi" w:hAnsiTheme="majorHAnsi" w:cs="Arial Narrow"/>
          <w:color w:val="0070C0"/>
          <w:szCs w:val="24"/>
          <w:lang w:val="hr-HR"/>
        </w:rPr>
        <w:t xml:space="preserve">Nadziranje, praćenje rizika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(risk monitoring)</w:t>
      </w:r>
      <w:r w:rsidR="007277F8" w:rsidRPr="007277F8">
        <w:rPr>
          <w:rFonts w:asciiTheme="majorHAnsi" w:hAnsiTheme="majorHAnsi" w:cs="Arial Narrow"/>
          <w:color w:val="000000"/>
          <w:szCs w:val="24"/>
          <w:lang w:val="hr-HR"/>
        </w:rPr>
        <w:t xml:space="preserve"> -</w:t>
      </w:r>
      <w:r w:rsidRPr="007277F8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7277F8">
        <w:rPr>
          <w:rFonts w:asciiTheme="majorHAnsi" w:hAnsiTheme="majorHAnsi" w:cs="Arial Narrow"/>
          <w:color w:val="000000"/>
          <w:szCs w:val="24"/>
          <w:lang w:val="hr-HR"/>
        </w:rPr>
        <w:t>nadgledanje situacija, prepoznavanje novih i njihovo uključivanje u proces upravljanja</w:t>
      </w:r>
    </w:p>
    <w:p w:rsidR="00D7528B" w:rsidRDefault="0009114E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Prepoznavanje rizika</w:t>
      </w:r>
    </w:p>
    <w:p w:rsidR="0009114E" w:rsidRP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9114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Identifikacija rizika</w:t>
      </w:r>
    </w:p>
    <w:p w:rsidR="0009114E" w:rsidRP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Opis rizika izjavama oblika uzrok-posljedica</w:t>
      </w:r>
    </w:p>
    <w:p w:rsidR="0009114E" w:rsidRP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Prati se zabrinjavajuće stanje i procjenjuje moguća posljedica</w:t>
      </w:r>
    </w:p>
    <w:p w:rsidR="0009114E" w:rsidRP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Na primjer,</w:t>
      </w:r>
    </w:p>
    <w:p w:rsidR="0009114E" w:rsidRPr="0009114E" w:rsidRDefault="0009114E" w:rsidP="00D05F57">
      <w:pPr>
        <w:pStyle w:val="ListParagraph"/>
        <w:numPr>
          <w:ilvl w:val="0"/>
          <w:numId w:val="1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rizik se može smatrati stanjem: «kor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 xml:space="preserve">isnici se ne slažu s zahtjevima 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>postavljenim na proizvod»</w:t>
      </w:r>
    </w:p>
    <w:p w:rsidR="0009114E" w:rsidRPr="0009114E" w:rsidRDefault="0009114E" w:rsidP="00D05F57">
      <w:pPr>
        <w:pStyle w:val="ListParagraph"/>
        <w:numPr>
          <w:ilvl w:val="0"/>
          <w:numId w:val="1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ili posljedicom: «moguće je zadovoljiti samo najvažnije korisnike».</w:t>
      </w:r>
    </w:p>
    <w:p w:rsidR="0009114E" w:rsidRPr="0009114E" w:rsidRDefault="0009114E" w:rsidP="00D05F57">
      <w:pPr>
        <w:pStyle w:val="ListParagraph"/>
        <w:numPr>
          <w:ilvl w:val="0"/>
          <w:numId w:val="13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kombiniranje izjava u uzročno-posljedičnu formulaciju: «Budući da se ko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 xml:space="preserve">risnici 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>ne slažu oko zahtjeva postavljenih na proizvod, moguće je zadovoljiti samo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>najvažnije korisnike».</w:t>
      </w:r>
    </w:p>
    <w:p w:rsid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Symbol"/>
          <w:color w:val="818181"/>
          <w:szCs w:val="24"/>
          <w:lang w:val="hr-HR"/>
        </w:rPr>
      </w:pPr>
    </w:p>
    <w:p w:rsidR="0009114E" w:rsidRDefault="0009114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9114E">
        <w:rPr>
          <w:rFonts w:asciiTheme="majorHAnsi" w:hAnsiTheme="majorHAnsi" w:cs="Arial Narrow"/>
          <w:color w:val="000000"/>
          <w:szCs w:val="24"/>
          <w:lang w:val="hr-HR"/>
        </w:rPr>
        <w:t>Jedan uvjet može dovesti do nekoliko posljedica, a nekoliko uvjeta</w:t>
      </w:r>
      <w:r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09114E">
        <w:rPr>
          <w:rFonts w:asciiTheme="majorHAnsi" w:hAnsiTheme="majorHAnsi" w:cs="Arial Narrow"/>
          <w:color w:val="000000"/>
          <w:szCs w:val="24"/>
          <w:lang w:val="hr-HR"/>
        </w:rPr>
        <w:t>može doprinijeti istoj posljedici.</w:t>
      </w:r>
    </w:p>
    <w:p w:rsidR="0009114E" w:rsidRDefault="004A03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rFonts w:asciiTheme="majorHAnsi" w:hAnsiTheme="majorHAnsi" w:cs="Arial Narrow"/>
          <w:color w:val="000000"/>
          <w:szCs w:val="24"/>
          <w:lang w:val="hr-HR"/>
        </w:rPr>
        <w:t>Neki od najčešćih rizika:</w:t>
      </w:r>
    </w:p>
    <w:p w:rsidR="004A0339" w:rsidRPr="004A0339" w:rsidRDefault="004A0339" w:rsidP="00D05F57">
      <w:pPr>
        <w:pStyle w:val="ListParagraph"/>
        <w:numPr>
          <w:ilvl w:val="0"/>
          <w:numId w:val="1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A0339">
        <w:rPr>
          <w:rFonts w:asciiTheme="majorHAnsi" w:hAnsiTheme="majorHAnsi" w:cs="Arial Narrow"/>
          <w:color w:val="000000"/>
          <w:szCs w:val="24"/>
          <w:lang w:val="hr-HR"/>
        </w:rPr>
        <w:t>Rizici rokova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planiranja</w:t>
      </w:r>
      <w:r w:rsidRPr="004A0339">
        <w:rPr>
          <w:rFonts w:asciiTheme="majorHAnsi" w:hAnsiTheme="majorHAnsi" w:cs="Symbol"/>
          <w:color w:val="818181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organizacije i upravljanja</w:t>
      </w:r>
      <w:r w:rsidRPr="004A0339">
        <w:rPr>
          <w:rFonts w:asciiTheme="majorHAnsi" w:hAnsiTheme="majorHAnsi" w:cs="Symbol"/>
          <w:color w:val="818181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razvojnog okruženja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..</w:t>
      </w:r>
    </w:p>
    <w:p w:rsidR="004A0339" w:rsidRPr="004A0339" w:rsidRDefault="004A0339" w:rsidP="00D05F57">
      <w:pPr>
        <w:pStyle w:val="ListParagraph"/>
        <w:numPr>
          <w:ilvl w:val="0"/>
          <w:numId w:val="1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A0339">
        <w:rPr>
          <w:rFonts w:asciiTheme="majorHAnsi" w:hAnsiTheme="majorHAnsi" w:cs="Arial Narrow"/>
          <w:color w:val="000000"/>
          <w:szCs w:val="24"/>
          <w:lang w:val="hr-HR"/>
        </w:rPr>
        <w:t>Rizici krajnjeg korisnika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naručitelja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(pod)ugovaratelja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….</w:t>
      </w:r>
    </w:p>
    <w:p w:rsidR="004A0339" w:rsidRPr="004A0339" w:rsidRDefault="004A0339" w:rsidP="00D05F57">
      <w:pPr>
        <w:pStyle w:val="ListParagraph"/>
        <w:numPr>
          <w:ilvl w:val="0"/>
          <w:numId w:val="13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A0339">
        <w:rPr>
          <w:rFonts w:asciiTheme="majorHAnsi" w:hAnsiTheme="majorHAnsi" w:cs="Arial Narrow"/>
          <w:color w:val="000000"/>
          <w:szCs w:val="24"/>
          <w:lang w:val="hr-HR"/>
        </w:rPr>
        <w:t>Rizici zahtjeva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,</w:t>
      </w:r>
      <w:r w:rsidRPr="004A0339">
        <w:rPr>
          <w:rFonts w:asciiTheme="majorHAnsi" w:hAnsiTheme="majorHAnsi" w:cs="Symbol"/>
          <w:color w:val="818181"/>
          <w:szCs w:val="24"/>
          <w:lang w:val="hr-HR"/>
        </w:rPr>
        <w:t xml:space="preserve">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aplikacije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vanjskih utjecaja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razvojne ekipe</w:t>
      </w:r>
      <w:r w:rsidRPr="004A0339">
        <w:rPr>
          <w:rFonts w:asciiTheme="majorHAnsi" w:hAnsiTheme="majorHAnsi" w:cs="Arial Narrow"/>
          <w:color w:val="000000"/>
          <w:szCs w:val="24"/>
          <w:lang w:val="hr-HR"/>
        </w:rPr>
        <w:t>….</w:t>
      </w:r>
    </w:p>
    <w:p w:rsid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4A0339" w:rsidRPr="000D7F39" w:rsidRDefault="004A03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Rizici vremenskih rokova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Neplansko dodavanje karakteristika koje narušavaju dizajn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Nepotrebno usavršavanje pojedinih dijelova aplikacije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Gubitak kvalitete radi sustizanja vremenskih rokova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Preoptimistični vremenski rokovi razvoja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Neprikladan dizajn programske podrške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Slab razvojni tim</w:t>
      </w:r>
    </w:p>
    <w:p w:rsidR="004A0339" w:rsidRPr="002515D2" w:rsidRDefault="004A0339" w:rsidP="00D05F57">
      <w:pPr>
        <w:pStyle w:val="ListParagraph"/>
        <w:numPr>
          <w:ilvl w:val="0"/>
          <w:numId w:val="13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Razilaženje između korisnika i razvojnog tima</w:t>
      </w:r>
    </w:p>
    <w:p w:rsidR="004A0339" w:rsidRPr="000D7F39" w:rsidRDefault="004A03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0D7F39">
        <w:rPr>
          <w:rFonts w:asciiTheme="majorHAnsi" w:hAnsiTheme="majorHAnsi" w:cs="Arial Narrow"/>
          <w:color w:val="FF0000"/>
          <w:szCs w:val="24"/>
          <w:lang w:val="hr-HR"/>
        </w:rPr>
        <w:t>Najjednostavniji način evidentiranja rizika</w:t>
      </w:r>
    </w:p>
    <w:p w:rsidR="004A0339" w:rsidRDefault="004A0339" w:rsidP="00D05F57">
      <w:pPr>
        <w:pStyle w:val="ListParagraph"/>
        <w:numPr>
          <w:ilvl w:val="0"/>
          <w:numId w:val="13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liste rizika poredanih prema utjecaju na kašnjenje</w:t>
      </w:r>
    </w:p>
    <w:p w:rsidR="002515D2" w:rsidRPr="002515D2" w:rsidRDefault="002515D2" w:rsidP="00D05F57">
      <w:pPr>
        <w:pStyle w:val="ListParagraph"/>
        <w:numPr>
          <w:ilvl w:val="0"/>
          <w:numId w:val="13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4A0339" w:rsidRPr="000D7F39" w:rsidRDefault="004A03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Rizici planiranja (vremenskog rasporeda)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Vremenski plan, resursi i definicija proizvoda nisu usuglašeni.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 xml:space="preserve">Vremenski plan je preoptimističan (kao u </w:t>
      </w:r>
      <w:r w:rsidRPr="002515D2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najboljem slučaju</w:t>
      </w:r>
      <w:r w:rsidRPr="002515D2">
        <w:rPr>
          <w:rFonts w:asciiTheme="majorHAnsi" w:hAnsiTheme="majorHAnsi" w:cs="Arial Narrow"/>
          <w:color w:val="000000"/>
          <w:szCs w:val="24"/>
          <w:lang w:val="hr-HR"/>
        </w:rPr>
        <w:t>).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Vremenski plan ne obuhvaća sve postupke koje treba provesti.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lastRenderedPageBreak/>
        <w:t>Plan se radi uz pogrešnu pretpostavku o sastavu razvojne ekipe.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Aplikacija je veća od predviđenog (npr. LOC, FP, u odnosu na surogate).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Potreban napor veći je od predviđenog (npr. po prog. retku, funkciji, modulu).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Vremenski zaostatak jednog dijela uzrokuje zaostajanje zavisnih dijelova.</w:t>
      </w:r>
    </w:p>
    <w:p w:rsidR="004A0339" w:rsidRPr="002515D2" w:rsidRDefault="004A0339" w:rsidP="00D05F57">
      <w:pPr>
        <w:pStyle w:val="ListParagraph"/>
        <w:numPr>
          <w:ilvl w:val="0"/>
          <w:numId w:val="13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Nepoznati dijelovi aplikacije zahtijevaju više vremena nego što je predviđeno</w:t>
      </w:r>
    </w:p>
    <w:p w:rsidR="002515D2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0D7F39" w:rsidRP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Rizici organizacije i upravljanja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Uprava ili više rukovodstvo ne podržavaju projekt.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Odlazak zaposlenika smanjuje kapacitet razvojnog tima.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Menadžment i marketing inzistiraju na odlukama koje produljuju rok završetka.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Neučinkovitost razvojnog tima smanjuje produktivnost.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Sporo donošenje odluka.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Smanjenje proračuna narušava planove za razvoj projekta.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Donošenje odluka koje smanjuju motivaciju članova ekipe.</w:t>
      </w:r>
    </w:p>
    <w:p w:rsidR="000D7F39" w:rsidRP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Netehnički dijelovi projekta traju dulje od očekivanog (npr. odobrenje, nabava).</w:t>
      </w:r>
    </w:p>
    <w:p w:rsidR="002515D2" w:rsidRDefault="000D7F39" w:rsidP="00D05F57">
      <w:pPr>
        <w:pStyle w:val="ListParagraph"/>
        <w:numPr>
          <w:ilvl w:val="0"/>
          <w:numId w:val="13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Loše vođenje projekta i loš nadzor nad napretkom projekta.</w:t>
      </w:r>
    </w:p>
    <w:p w:rsidR="000D7F39" w:rsidRPr="000D7F39" w:rsidRDefault="000D7F39" w:rsidP="00064BD9">
      <w:pPr>
        <w:pStyle w:val="ListParagraph"/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D7F39" w:rsidRP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Rizici razvojnog okruženja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Oprema ne dolazi na vrijeme.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Oprema je dostupna, ali neprikladna (npr. Internet, uredska oprema).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Oprema je nagurana, bučna ili ometa rad.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Razvojni alati ne odgovaraju tipu problema koji se rješava.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Razvojni alati nisu dostupni u potrebno vrijeme.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Razvojni alati ne rade prema očekivanjima.</w:t>
      </w:r>
    </w:p>
    <w:p w:rsidR="000D7F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Preduga krivulja učenja novih razvojnih alata.</w:t>
      </w:r>
    </w:p>
    <w:p w:rsidR="004A0339" w:rsidRPr="002515D2" w:rsidRDefault="000D7F39" w:rsidP="00D05F57">
      <w:pPr>
        <w:pStyle w:val="ListParagraph"/>
        <w:numPr>
          <w:ilvl w:val="0"/>
          <w:numId w:val="13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Istek licenci.</w:t>
      </w:r>
    </w:p>
    <w:p w:rsidR="002515D2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0D7F39" w:rsidRP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Rizici krajnjeg korisnika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Rizici vezani uz krajnjeg korisnika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Korisnici inzistiraju na novim zahtjevima.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Korisnici zahtijevaju redizajn aplikacije.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Korisnici ne pružaju potrebne informacije.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Rizici vezani uz korisničke zahtjeve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Nerazumijevanje zahtjeva.</w:t>
      </w:r>
    </w:p>
    <w:p w:rsidR="000D7F39" w:rsidRPr="002515D2" w:rsidRDefault="000D7F39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Nepotvrđeni zahtjevi.</w:t>
      </w:r>
      <w:r w:rsidR="002515D2" w:rsidRPr="002515D2">
        <w:rPr>
          <w:rFonts w:asciiTheme="majorHAnsi" w:hAnsiTheme="majorHAnsi" w:cs="Arial Narrow"/>
          <w:color w:val="000000"/>
          <w:szCs w:val="24"/>
          <w:lang w:val="hr-HR"/>
        </w:rPr>
        <w:t xml:space="preserve">, </w:t>
      </w:r>
      <w:r w:rsidR="002515D2">
        <w:rPr>
          <w:rFonts w:asciiTheme="majorHAnsi" w:hAnsiTheme="majorHAnsi" w:cs="Arial Narrow"/>
          <w:color w:val="000000"/>
          <w:szCs w:val="24"/>
          <w:lang w:val="hr-HR"/>
        </w:rPr>
        <w:t>n</w:t>
      </w:r>
      <w:r w:rsidRPr="002515D2">
        <w:rPr>
          <w:rFonts w:asciiTheme="majorHAnsi" w:hAnsiTheme="majorHAnsi" w:cs="Arial Narrow"/>
          <w:color w:val="000000"/>
          <w:szCs w:val="24"/>
          <w:lang w:val="hr-HR"/>
        </w:rPr>
        <w:t>eprovjereni zahtjevi.</w:t>
      </w:r>
    </w:p>
    <w:p w:rsidR="000D7F39" w:rsidRPr="002515D2" w:rsidRDefault="002515D2" w:rsidP="00D05F57">
      <w:pPr>
        <w:pStyle w:val="ListParagraph"/>
        <w:numPr>
          <w:ilvl w:val="0"/>
          <w:numId w:val="13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 xml:space="preserve">Prešućeni zahtjevi, </w:t>
      </w:r>
      <w:r>
        <w:rPr>
          <w:rFonts w:asciiTheme="majorHAnsi" w:hAnsiTheme="majorHAnsi" w:cs="Arial Narrow"/>
          <w:color w:val="000000"/>
          <w:szCs w:val="24"/>
          <w:lang w:val="hr-HR"/>
        </w:rPr>
        <w:t>p</w:t>
      </w:r>
      <w:r w:rsidR="000D7F39" w:rsidRPr="002515D2">
        <w:rPr>
          <w:rFonts w:asciiTheme="majorHAnsi" w:hAnsiTheme="majorHAnsi" w:cs="Arial Narrow"/>
          <w:color w:val="000000"/>
          <w:szCs w:val="24"/>
          <w:lang w:val="hr-HR"/>
        </w:rPr>
        <w:t>romjene zahtjeva.</w:t>
      </w:r>
    </w:p>
    <w:p w:rsid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515D2" w:rsidRPr="000D7F39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0D7F39" w:rsidRPr="000D7F39" w:rsidRDefault="000D7F39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D7F3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Rizici naručitelja, rizici ugovaratelja, vanjski utjecaji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Rizici vezani uz naručitelja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Spor odziv naručitelja (prema planovima i specifikacijama).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Klijent ne želi ili nije sposoban sudjelovati u odlučivanju.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Klijent zahtijeva tehnička rješenja koja produljuju trajanje.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Klijent upravlja razvojnim procesom.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Nekvalitetne ili nekompatibilne komponente koje nabavlja klijent samostalno.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Klijent izbjegava primopredaju, iako programska podrška ispunjava sve specifikacije.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Klijent zahtijeva neprovedivu brzinu razvoja.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Rizici vezani uz ugovaratelja ili podugovatelja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Ugovaratelj kasni s isporukom komponenti.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Isporučene komponente su nekvalitetne pa ih treba poboljšati.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Kontraktor je neprofesionalan ili nedovoljno angažiran.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Rizici vezani uz vanjske utjecaje</w:t>
      </w:r>
    </w:p>
    <w:p w:rsidR="000D7F39" w:rsidRPr="002515D2" w:rsidRDefault="000D7F39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Razvoj ovisi o pravnim propisima koji se nepredviđeno mijenjaju.</w:t>
      </w:r>
    </w:p>
    <w:p w:rsidR="000D7F39" w:rsidRDefault="002515D2" w:rsidP="00D05F57">
      <w:pPr>
        <w:pStyle w:val="ListParagraph"/>
        <w:numPr>
          <w:ilvl w:val="0"/>
          <w:numId w:val="14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2515D2">
        <w:rPr>
          <w:rFonts w:asciiTheme="majorHAnsi" w:hAnsiTheme="majorHAnsi" w:cs="Arial Narrow"/>
          <w:color w:val="000000"/>
          <w:szCs w:val="24"/>
          <w:lang w:val="hr-HR"/>
        </w:rPr>
        <w:t>R</w:t>
      </w:r>
      <w:r w:rsidR="000D7F39" w:rsidRPr="002515D2">
        <w:rPr>
          <w:rFonts w:asciiTheme="majorHAnsi" w:hAnsiTheme="majorHAnsi" w:cs="Arial Narrow"/>
          <w:color w:val="000000"/>
          <w:szCs w:val="24"/>
          <w:lang w:val="hr-HR"/>
        </w:rPr>
        <w:t>azvoj ovisi o tehničkim standardima, koji se nepredviđeno mijenjaju.</w:t>
      </w:r>
    </w:p>
    <w:p w:rsidR="002515D2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>
        <w:rPr>
          <w:rFonts w:asciiTheme="majorHAnsi" w:hAnsiTheme="majorHAnsi" w:cs="Arial Narrow"/>
          <w:color w:val="000000"/>
          <w:szCs w:val="24"/>
          <w:lang w:val="hr-HR"/>
        </w:rPr>
        <w:t>(….)</w:t>
      </w:r>
    </w:p>
    <w:p w:rsidR="002515D2" w:rsidRDefault="002515D2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Analiza rizika i određivanje prioriteta rizika</w:t>
      </w:r>
    </w:p>
    <w:p w:rsidR="002515D2" w:rsidRPr="004F2EC5" w:rsidRDefault="002515D2" w:rsidP="00D05F57">
      <w:pPr>
        <w:pStyle w:val="ListParagraph"/>
        <w:numPr>
          <w:ilvl w:val="0"/>
          <w:numId w:val="14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Nakon utvrđivanja liste rizika projekta</w:t>
      </w:r>
    </w:p>
    <w:p w:rsidR="002515D2" w:rsidRPr="004F2EC5" w:rsidRDefault="002515D2" w:rsidP="00D05F57">
      <w:pPr>
        <w:pStyle w:val="ListParagraph"/>
        <w:numPr>
          <w:ilvl w:val="0"/>
          <w:numId w:val="14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Analiza svakog rizika pojedinačno</w:t>
      </w:r>
    </w:p>
    <w:p w:rsidR="002515D2" w:rsidRPr="004F2EC5" w:rsidRDefault="002515D2" w:rsidP="00D05F57">
      <w:pPr>
        <w:pStyle w:val="ListParagraph"/>
        <w:numPr>
          <w:ilvl w:val="0"/>
          <w:numId w:val="14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Utvrđivanje utjecaja na projekt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Primjena</w:t>
      </w:r>
    </w:p>
    <w:p w:rsidR="002515D2" w:rsidRPr="004F2EC5" w:rsidRDefault="002515D2" w:rsidP="00D05F57">
      <w:pPr>
        <w:pStyle w:val="ListParagraph"/>
        <w:numPr>
          <w:ilvl w:val="0"/>
          <w:numId w:val="14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odabir između nekoliko razvojnih opcija ili</w:t>
      </w:r>
    </w:p>
    <w:p w:rsidR="002515D2" w:rsidRPr="004F2EC5" w:rsidRDefault="002515D2" w:rsidP="00D05F57">
      <w:pPr>
        <w:pStyle w:val="ListParagraph"/>
        <w:numPr>
          <w:ilvl w:val="0"/>
          <w:numId w:val="14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utvrđivanje rizika već odabrane razvojne opcije</w:t>
      </w:r>
    </w:p>
    <w:p w:rsidR="004F2EC5" w:rsidRDefault="004F2EC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Dokumentiranje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Predložak za dokumentiranje pojedine izjave o riziku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ID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Jedinstveni identifikator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Datum otvaranja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Datum kada je rizik identificiran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Datum zatvaranja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Datum kada je rizik zatvoren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Opis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Opis rizika u obliku «uvjet-posljedica»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Vjerojatnost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Vjerojatnost da će rizik postati problem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Učinak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Potencijalna šteta ako se problem ostvari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Izloženost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Vjerojatnost * učinak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Plan razrješenja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izbjegavanje, smanjenje, transfer, prihvaćanje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Nositelj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Osoba odgovorna za razrješenje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lastRenderedPageBreak/>
        <w:t>Rok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: Datum do kojeg plan ublaživanja mora biti završen</w:t>
      </w:r>
    </w:p>
    <w:p w:rsidR="002515D2" w:rsidRPr="004F2EC5" w:rsidRDefault="002515D2" w:rsidP="00064BD9">
      <w:p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Umjesto strukturiranog dokumenta - tablica s listom rizika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Vrednovanje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Rizik kao "neočekivani gubitak"</w:t>
      </w:r>
    </w:p>
    <w:p w:rsidR="002515D2" w:rsidRPr="004F2EC5" w:rsidRDefault="002515D2" w:rsidP="00D05F57">
      <w:pPr>
        <w:pStyle w:val="ListParagraph"/>
        <w:numPr>
          <w:ilvl w:val="0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Vjerojatnost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gubitka se kreće u rasponu od 0.01 do 1.0 (do 100%)</w:t>
      </w:r>
    </w:p>
    <w:p w:rsidR="002515D2" w:rsidRPr="004F2EC5" w:rsidRDefault="002515D2" w:rsidP="00D05F57">
      <w:pPr>
        <w:pStyle w:val="ListParagraph"/>
        <w:numPr>
          <w:ilvl w:val="0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 xml:space="preserve">Veličina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gubitka, učinak</w:t>
      </w:r>
    </w:p>
    <w:p w:rsidR="002515D2" w:rsidRPr="004F2EC5" w:rsidRDefault="002515D2" w:rsidP="00D05F57">
      <w:pPr>
        <w:pStyle w:val="ListParagraph"/>
        <w:numPr>
          <w:ilvl w:val="1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zanima nas vremenski raspored – izraženo u danima/tjednima/mjesecima</w:t>
      </w:r>
    </w:p>
    <w:p w:rsidR="002515D2" w:rsidRPr="004F2EC5" w:rsidRDefault="002515D2" w:rsidP="00D05F57">
      <w:pPr>
        <w:pStyle w:val="ListParagraph"/>
        <w:numPr>
          <w:ilvl w:val="0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Izloženost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, utjecaj (risk exposure, risk impact)</w:t>
      </w:r>
    </w:p>
    <w:p w:rsidR="002515D2" w:rsidRPr="004F2EC5" w:rsidRDefault="002515D2" w:rsidP="00D05F57">
      <w:pPr>
        <w:pStyle w:val="ListParagraph"/>
        <w:numPr>
          <w:ilvl w:val="1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Kad nas zanima raspored, računa se (skalira) kašnjenje</w:t>
      </w:r>
    </w:p>
    <w:p w:rsidR="002515D2" w:rsidRPr="004F2EC5" w:rsidRDefault="002515D2" w:rsidP="00D05F57">
      <w:pPr>
        <w:pStyle w:val="ListParagraph"/>
        <w:numPr>
          <w:ilvl w:val="1"/>
          <w:numId w:val="14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Izloženost = Vjerojatnost * Učinak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Primjer: vjerojatnost 25% da će nešto trajati 4 tjedana dulje – izloženost 1 tj.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Ponekad nije potrebno precizno kvantificirati rizik.</w:t>
      </w:r>
    </w:p>
    <w:p w:rsidR="002515D2" w:rsidRPr="004F2EC5" w:rsidRDefault="002515D2" w:rsidP="00064BD9">
      <w:pPr>
        <w:spacing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4F2EC5">
        <w:rPr>
          <w:rFonts w:asciiTheme="majorHAnsi" w:hAnsiTheme="majorHAnsi" w:cs="Arial Narrow"/>
          <w:color w:val="0070C0"/>
          <w:szCs w:val="24"/>
          <w:lang w:val="hr-HR"/>
        </w:rPr>
        <w:t xml:space="preserve">Vjerojatnost i učinak mogu biti </w:t>
      </w:r>
      <w:r w:rsidRPr="004F2EC5">
        <w:rPr>
          <w:rFonts w:asciiTheme="majorHAnsi" w:hAnsiTheme="majorHAnsi" w:cs="Arial Narrow,Italic"/>
          <w:i/>
          <w:iCs/>
          <w:color w:val="0070C0"/>
          <w:szCs w:val="24"/>
          <w:lang w:val="hr-HR"/>
        </w:rPr>
        <w:t xml:space="preserve">visoko, srednje </w:t>
      </w:r>
      <w:r w:rsidRPr="004F2EC5">
        <w:rPr>
          <w:rFonts w:asciiTheme="majorHAnsi" w:hAnsiTheme="majorHAnsi" w:cs="Arial Narrow"/>
          <w:color w:val="0070C0"/>
          <w:szCs w:val="24"/>
          <w:lang w:val="hr-HR"/>
        </w:rPr>
        <w:t xml:space="preserve">ili </w:t>
      </w:r>
      <w:r w:rsidRPr="004F2EC5">
        <w:rPr>
          <w:rFonts w:asciiTheme="majorHAnsi" w:hAnsiTheme="majorHAnsi" w:cs="Arial Narrow,Italic"/>
          <w:i/>
          <w:iCs/>
          <w:color w:val="0070C0"/>
          <w:szCs w:val="24"/>
          <w:lang w:val="hr-HR"/>
        </w:rPr>
        <w:t>nisko</w:t>
      </w:r>
      <w:r w:rsidRPr="004F2EC5">
        <w:rPr>
          <w:rFonts w:asciiTheme="majorHAnsi" w:hAnsiTheme="majorHAnsi" w:cs="Arial Narrow"/>
          <w:color w:val="0070C0"/>
          <w:szCs w:val="24"/>
          <w:lang w:val="hr-HR"/>
        </w:rPr>
        <w:t>.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Procjena veličine gubitka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Obično je lakše procijeniti veličinu gubitka od vjerojatnosti pojave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Kada nije jednostavno izravno procijeniti veličinu gubitka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moguće gubitke podijeliti u manje,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te procijeniti njihovu veličinu, a zatim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agregirati pojedinačne procjene podgubitaka.</w:t>
      </w:r>
    </w:p>
    <w:p w:rsidR="004F2EC5" w:rsidRDefault="004F2EC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Primjerice, ako se koriste tri nova programska alata,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za svaki alat zasebno procijeniti veličinu gubitka, a zatim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zbrojiti previđanja za pojedine alate.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Procjena vjerojatnosti gubitka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Procjena vjerojatnosti obično subjektivna - postupci za povećanje točnosti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Najupućenija osoba procijeni vjerojatnost svakog pojedinačnog gubitka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 xml:space="preserve">Delphi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ili neki drugi postupak kojim se postiže konsenzus</w:t>
      </w:r>
    </w:p>
    <w:p w:rsidR="002515D2" w:rsidRPr="004F2EC5" w:rsidRDefault="002515D2" w:rsidP="00D05F57">
      <w:pPr>
        <w:pStyle w:val="ListParagraph"/>
        <w:numPr>
          <w:ilvl w:val="0"/>
          <w:numId w:val="1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Svaki član grupe zasebno procjenjuje svaki rizik</w:t>
      </w:r>
    </w:p>
    <w:p w:rsidR="002515D2" w:rsidRPr="004F2EC5" w:rsidRDefault="002515D2" w:rsidP="00D05F57">
      <w:pPr>
        <w:pStyle w:val="ListParagraph"/>
        <w:numPr>
          <w:ilvl w:val="0"/>
          <w:numId w:val="1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Diskutiraju se (argumentiraju) procjene, naročito ekstremne</w:t>
      </w:r>
    </w:p>
    <w:p w:rsidR="002515D2" w:rsidRPr="004F2EC5" w:rsidRDefault="002515D2" w:rsidP="00D05F57">
      <w:pPr>
        <w:pStyle w:val="ListParagraph"/>
        <w:numPr>
          <w:ilvl w:val="0"/>
          <w:numId w:val="14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Postupak procjene se ponavlja do konvergencije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Metoda klađenja</w:t>
      </w:r>
    </w:p>
    <w:p w:rsidR="002515D2" w:rsidRPr="004F2EC5" w:rsidRDefault="002515D2" w:rsidP="00D05F57">
      <w:pPr>
        <w:pStyle w:val="ListParagraph"/>
        <w:numPr>
          <w:ilvl w:val="0"/>
          <w:numId w:val="1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Npr. "Ako dodaci budu gotovi na vrijeme dobit ćete 125kn, inače ja dobivam 100kn"</w:t>
      </w:r>
    </w:p>
    <w:p w:rsidR="002515D2" w:rsidRPr="004F2EC5" w:rsidRDefault="002515D2" w:rsidP="00D05F57">
      <w:pPr>
        <w:pStyle w:val="ListParagraph"/>
        <w:numPr>
          <w:ilvl w:val="0"/>
          <w:numId w:val="1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Oklada se prepravlja sve dok obje strane ne budu zadovoljne</w:t>
      </w:r>
    </w:p>
    <w:p w:rsidR="002515D2" w:rsidRPr="004F2EC5" w:rsidRDefault="002515D2" w:rsidP="00D05F57">
      <w:pPr>
        <w:pStyle w:val="ListParagraph"/>
        <w:numPr>
          <w:ilvl w:val="0"/>
          <w:numId w:val="1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Vjerojatnost rizika je rezultat dijeljenja dobitka ponuditelja oklade i ukupnog iznosa.</w:t>
      </w:r>
    </w:p>
    <w:p w:rsidR="002515D2" w:rsidRPr="004F2EC5" w:rsidRDefault="002515D2" w:rsidP="00D05F57">
      <w:pPr>
        <w:pStyle w:val="ListParagraph"/>
        <w:numPr>
          <w:ilvl w:val="0"/>
          <w:numId w:val="14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Za navedeni primjer, vjerojatnost = 100 kn / (100 + 125) kn = 44%.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Postupak pridjevne kalibracije ("adjective calibration")</w:t>
      </w:r>
    </w:p>
    <w:p w:rsidR="002515D2" w:rsidRPr="004F2EC5" w:rsidRDefault="002515D2" w:rsidP="00D05F57">
      <w:pPr>
        <w:pStyle w:val="ListParagraph"/>
        <w:numPr>
          <w:ilvl w:val="0"/>
          <w:numId w:val="14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odredi se razina rizika opisno (npr. vrlo vjerojatno, vjerojatno, ... malo vjerojatno)</w:t>
      </w:r>
    </w:p>
    <w:p w:rsidR="002515D2" w:rsidRPr="004F2EC5" w:rsidRDefault="002515D2" w:rsidP="00D05F57">
      <w:pPr>
        <w:pStyle w:val="ListParagraph"/>
        <w:numPr>
          <w:ilvl w:val="0"/>
          <w:numId w:val="144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zatim se opisne procjene kvantificiraju [Boehm 1989].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lastRenderedPageBreak/>
        <w:t>Vremenski gubici cijelog projekta i vremenske zalihe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Italic"/>
          <w:i/>
          <w:iCs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 xml:space="preserve">Izloženost riziku je </w:t>
      </w:r>
      <w:r w:rsidRPr="004F2EC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očekivana vrijednost vremenskih gubitaka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Statistički, očekivani gubitak je umnožak vjerojatnosti i veličine gubitka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U primjeru, gubitak zbog neprikladnog dizajna = 15%*15t = 2.25 tjedna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Ukupni gubici prije poduzimanja koraka za upravljanje rizikom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zbrajanjem pojedinačnih gubitaka, za primjer u tablici 12.8 do 13.2 tjedna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Vremenski plan treba prilagoditi očekivanim vremenskim gubicima</w:t>
      </w:r>
    </w:p>
    <w:p w:rsidR="002515D2" w:rsidRPr="004F2EC5" w:rsidRDefault="002515D2" w:rsidP="00D05F57">
      <w:pPr>
        <w:pStyle w:val="ListParagraph"/>
        <w:numPr>
          <w:ilvl w:val="0"/>
          <w:numId w:val="1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nakon izrade plana upravljanja rizikom</w:t>
      </w:r>
    </w:p>
    <w:p w:rsidR="002515D2" w:rsidRPr="004F2EC5" w:rsidRDefault="002515D2" w:rsidP="00D05F57">
      <w:pPr>
        <w:pStyle w:val="ListParagraph"/>
        <w:numPr>
          <w:ilvl w:val="0"/>
          <w:numId w:val="1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FF0000"/>
          <w:szCs w:val="24"/>
          <w:lang w:val="hr-HR"/>
        </w:rPr>
      </w:pPr>
      <w:r w:rsidRPr="004F2EC5">
        <w:rPr>
          <w:rFonts w:asciiTheme="majorHAnsi" w:hAnsiTheme="majorHAnsi" w:cs="Arial Narrow"/>
          <w:color w:val="FF0000"/>
          <w:szCs w:val="24"/>
          <w:lang w:val="hr-HR"/>
        </w:rPr>
        <w:t>postaviti očekivane vremenske gubitke kao vremensku rezervu projekta</w:t>
      </w:r>
    </w:p>
    <w:p w:rsidR="002515D2" w:rsidRPr="004F2EC5" w:rsidRDefault="002515D2" w:rsidP="00D05F57">
      <w:pPr>
        <w:pStyle w:val="ListParagraph"/>
        <w:numPr>
          <w:ilvl w:val="0"/>
          <w:numId w:val="1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alternativno, vremenski plan s +/-odstupanjima za svaki rizik</w:t>
      </w:r>
    </w:p>
    <w:p w:rsidR="002515D2" w:rsidRPr="004F2EC5" w:rsidRDefault="002515D2" w:rsidP="00D05F57">
      <w:pPr>
        <w:pStyle w:val="ListParagraph"/>
        <w:numPr>
          <w:ilvl w:val="0"/>
          <w:numId w:val="14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ažurira se vremenski plan svaki put kad se neki rizik ostvari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Utvrđivanje prioriteta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Postavljanje prioriteta rizika – usmjeravanje upravljanja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70C0"/>
          <w:szCs w:val="24"/>
          <w:lang w:val="hr-HR"/>
        </w:rPr>
        <w:t>U projektima se obično 80% budžeta troši n</w:t>
      </w:r>
      <w:r w:rsidR="004F2EC5" w:rsidRPr="004F2EC5">
        <w:rPr>
          <w:rFonts w:asciiTheme="majorHAnsi" w:hAnsiTheme="majorHAnsi" w:cs="Arial Narrow"/>
          <w:color w:val="0070C0"/>
          <w:szCs w:val="24"/>
          <w:lang w:val="hr-HR"/>
        </w:rPr>
        <w:t>a ispravljanje 20% problema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, pa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je zato neophodno usredotočiti se na 20% najvažnijih [Boehm 1989].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"S obzirom da je bezuspješno pokušati eliminirati rizik, a upitno minimizirati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 xml:space="preserve">ga, ključno je da svaki preuzeti rizik bude onaj </w:t>
      </w:r>
      <w:r w:rsidRPr="004F2EC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pravi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" [Peter Drucker]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4F2EC5">
        <w:rPr>
          <w:rFonts w:asciiTheme="majorHAnsi" w:hAnsiTheme="majorHAnsi" w:cs="Arial Narrow"/>
          <w:color w:val="0070C0"/>
          <w:szCs w:val="24"/>
          <w:lang w:val="hr-HR"/>
        </w:rPr>
        <w:t>Jednostavnije je usredotočiti se samo na vremenske rizike, nego na</w:t>
      </w:r>
      <w:r w:rsidR="004F2EC5" w:rsidRPr="004F2EC5">
        <w:rPr>
          <w:rFonts w:asciiTheme="majorHAnsi" w:hAnsiTheme="majorHAnsi" w:cs="Arial Narrow"/>
          <w:color w:val="0070C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70C0"/>
          <w:szCs w:val="24"/>
          <w:lang w:val="hr-HR"/>
        </w:rPr>
        <w:t>sve vrste rizika odjednom!</w:t>
      </w:r>
    </w:p>
    <w:p w:rsidR="002515D2" w:rsidRPr="004F2EC5" w:rsidRDefault="002515D2" w:rsidP="00064BD9">
      <w:p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Trivijalno, silaznim sortiranjem prema izloženosti</w:t>
      </w:r>
    </w:p>
    <w:p w:rsidR="002515D2" w:rsidRPr="004F2EC5" w:rsidRDefault="002515D2" w:rsidP="00064BD9">
      <w:pPr>
        <w:pStyle w:val="Heading3"/>
        <w:spacing w:line="276" w:lineRule="auto"/>
        <w:rPr>
          <w:lang w:val="hr-HR"/>
        </w:rPr>
      </w:pPr>
      <w:r w:rsidRPr="004F2EC5">
        <w:rPr>
          <w:lang w:val="hr-HR"/>
        </w:rPr>
        <w:t>Točnost procjene i zanemarivanje rizika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Poredak rizika prema prioritetu je samo aproksimacija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 xml:space="preserve">jer su svi podaci koji se koriste samo </w:t>
      </w:r>
      <w:r w:rsidRPr="004F2EC5">
        <w:rPr>
          <w:rFonts w:asciiTheme="majorHAnsi" w:hAnsiTheme="majorHAnsi" w:cs="Arial Narrow,Italic"/>
          <w:i/>
          <w:iCs/>
          <w:color w:val="000000"/>
          <w:szCs w:val="24"/>
          <w:lang w:val="hr-HR"/>
        </w:rPr>
        <w:t>procjene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.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Točnost prioriteta zavisi o točnosti procjena vjerojatnosti i veličina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Pretvorba procjena u brojeve stvara dojam da je lista prioriteta točna, iako</w:t>
      </w:r>
      <w:r w:rsidR="004F2EC5">
        <w:rPr>
          <w:rFonts w:asciiTheme="majorHAnsi" w:hAnsiTheme="majorHAnsi" w:cs="Arial Narrow"/>
          <w:color w:val="000000"/>
          <w:szCs w:val="24"/>
          <w:lang w:val="hr-HR"/>
        </w:rPr>
        <w:t xml:space="preserve"> ne </w:t>
      </w:r>
      <w:r w:rsidRPr="004F2EC5">
        <w:rPr>
          <w:rFonts w:asciiTheme="majorHAnsi" w:hAnsiTheme="majorHAnsi" w:cs="Arial Narrow"/>
          <w:color w:val="000000"/>
          <w:szCs w:val="24"/>
          <w:lang w:val="hr-HR"/>
        </w:rPr>
        <w:t>može biti točnija od subjektivnih podataka na temelju kojih je dobivena!</w:t>
      </w:r>
    </w:p>
    <w:p w:rsidR="002515D2" w:rsidRPr="004F2EC5" w:rsidRDefault="002515D2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Zanemarivanje rizika</w:t>
      </w:r>
    </w:p>
    <w:p w:rsidR="002515D2" w:rsidRPr="004F2EC5" w:rsidRDefault="002515D2" w:rsidP="00D05F57">
      <w:pPr>
        <w:pStyle w:val="ListParagraph"/>
        <w:numPr>
          <w:ilvl w:val="0"/>
          <w:numId w:val="14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Nema smisla trošiti vrijeme na rizike koji nose male gubitke</w:t>
      </w:r>
    </w:p>
    <w:p w:rsidR="002515D2" w:rsidRPr="004F2EC5" w:rsidRDefault="002515D2" w:rsidP="00D05F57">
      <w:pPr>
        <w:pStyle w:val="ListParagraph"/>
        <w:numPr>
          <w:ilvl w:val="0"/>
          <w:numId w:val="148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4F2EC5">
        <w:rPr>
          <w:rFonts w:asciiTheme="majorHAnsi" w:hAnsiTheme="majorHAnsi" w:cs="Arial Narrow"/>
          <w:color w:val="000000"/>
          <w:szCs w:val="24"/>
          <w:lang w:val="hr-HR"/>
        </w:rPr>
        <w:t>Da se ne bi više potrošilo na bavljenje rizikom nego što iznosi njegov gubitak</w:t>
      </w:r>
    </w:p>
    <w:p w:rsidR="004F2EC5" w:rsidRDefault="004F2EC5" w:rsidP="00064BD9">
      <w:pPr>
        <w:pStyle w:val="Heading2"/>
        <w:spacing w:line="276" w:lineRule="auto"/>
        <w:rPr>
          <w:lang w:val="hr-HR"/>
        </w:rPr>
      </w:pPr>
      <w:r>
        <w:rPr>
          <w:lang w:val="hr-HR"/>
        </w:rPr>
        <w:t>Kontrola rizika</w:t>
      </w:r>
    </w:p>
    <w:p w:rsidR="00204DE5" w:rsidRPr="005D32B9" w:rsidRDefault="00204DE5" w:rsidP="00D05F57">
      <w:pPr>
        <w:pStyle w:val="ListParagraph"/>
        <w:numPr>
          <w:ilvl w:val="0"/>
          <w:numId w:val="1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0000"/>
          <w:szCs w:val="24"/>
          <w:lang w:val="hr-HR"/>
        </w:rPr>
        <w:t>Planiranje upravljanja rizikom</w:t>
      </w:r>
      <w:r w:rsidR="00064BD9" w:rsidRPr="005D32B9">
        <w:rPr>
          <w:rFonts w:asciiTheme="majorHAnsi" w:hAnsiTheme="majorHAnsi" w:cs="Arial Narrow"/>
          <w:color w:val="000000"/>
          <w:szCs w:val="24"/>
          <w:lang w:val="hr-HR"/>
        </w:rPr>
        <w:t xml:space="preserve"> - </w:t>
      </w:r>
      <w:r w:rsidRPr="005D32B9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plana postupanja u slučaju pojave pojedinih rizičnih situacija</w:t>
      </w:r>
    </w:p>
    <w:p w:rsidR="00204DE5" w:rsidRPr="005D32B9" w:rsidRDefault="00204DE5" w:rsidP="00D05F57">
      <w:pPr>
        <w:pStyle w:val="ListParagraph"/>
        <w:numPr>
          <w:ilvl w:val="0"/>
          <w:numId w:val="1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0000"/>
          <w:szCs w:val="24"/>
          <w:lang w:val="hr-HR"/>
        </w:rPr>
        <w:t>Razrj</w:t>
      </w:r>
      <w:r w:rsidR="00064BD9" w:rsidRPr="005D32B9">
        <w:rPr>
          <w:rFonts w:asciiTheme="majorHAnsi" w:hAnsiTheme="majorHAnsi" w:cs="Arial Narrow"/>
          <w:color w:val="000000"/>
          <w:szCs w:val="24"/>
          <w:lang w:val="hr-HR"/>
        </w:rPr>
        <w:t>ešenje rizika (risk resolution) -</w:t>
      </w:r>
      <w:r w:rsidRPr="005D32B9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izvođenje plana da bi se uklonila rizična situacija koja je nastupila</w:t>
      </w:r>
    </w:p>
    <w:p w:rsidR="00204DE5" w:rsidRPr="005D32B9" w:rsidRDefault="00204DE5" w:rsidP="00D05F57">
      <w:pPr>
        <w:pStyle w:val="ListParagraph"/>
        <w:numPr>
          <w:ilvl w:val="0"/>
          <w:numId w:val="1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0000"/>
          <w:szCs w:val="24"/>
          <w:lang w:val="hr-HR"/>
        </w:rPr>
        <w:t>Nadziranje, praćenje rizika (risk monitoring)</w:t>
      </w:r>
      <w:r w:rsidR="00064BD9" w:rsidRPr="005D32B9">
        <w:rPr>
          <w:rFonts w:asciiTheme="majorHAnsi" w:hAnsiTheme="majorHAnsi" w:cs="Arial Narrow"/>
          <w:color w:val="000000"/>
          <w:szCs w:val="24"/>
          <w:lang w:val="hr-HR"/>
        </w:rPr>
        <w:t xml:space="preserve">  -</w:t>
      </w:r>
      <w:r w:rsidRPr="005D32B9">
        <w:rPr>
          <w:rFonts w:asciiTheme="majorHAnsi" w:hAnsiTheme="majorHAnsi" w:cs="Webdings"/>
          <w:color w:val="818181"/>
          <w:szCs w:val="24"/>
          <w:lang w:val="hr-HR"/>
        </w:rPr>
        <w:t xml:space="preserve">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nadgledanje situacija, prepoznavanje novih i njihovo uključivanje u proces upravljanja</w:t>
      </w:r>
    </w:p>
    <w:p w:rsidR="005D32B9" w:rsidRPr="005D32B9" w:rsidRDefault="00204DE5" w:rsidP="00D05F57">
      <w:pPr>
        <w:pStyle w:val="ListParagraph"/>
        <w:numPr>
          <w:ilvl w:val="0"/>
          <w:numId w:val="15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0000"/>
          <w:szCs w:val="24"/>
          <w:lang w:val="hr-HR"/>
        </w:rPr>
        <w:lastRenderedPageBreak/>
        <w:t>Razrješenje rizika (risk resolution)</w:t>
      </w:r>
      <w:r w:rsidR="005D32B9" w:rsidRPr="005D32B9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</w:p>
    <w:p w:rsidR="00204DE5" w:rsidRPr="005D32B9" w:rsidRDefault="00204DE5" w:rsidP="00D05F57">
      <w:pPr>
        <w:pStyle w:val="ListParagraph"/>
        <w:numPr>
          <w:ilvl w:val="0"/>
          <w:numId w:val="1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70C0"/>
          <w:szCs w:val="24"/>
          <w:lang w:val="hr-HR"/>
        </w:rPr>
        <w:t xml:space="preserve">Avoidance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(eliminate, withdraw from or not become involved) - izbjegavanje</w:t>
      </w:r>
    </w:p>
    <w:p w:rsidR="00204DE5" w:rsidRPr="005D32B9" w:rsidRDefault="00204DE5" w:rsidP="00D05F57">
      <w:pPr>
        <w:pStyle w:val="ListParagraph"/>
        <w:numPr>
          <w:ilvl w:val="0"/>
          <w:numId w:val="1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70C0"/>
          <w:szCs w:val="24"/>
          <w:lang w:val="hr-HR"/>
        </w:rPr>
        <w:t xml:space="preserve">Sharing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(transfer – outsource or insure) – dijeljenje / prijenos</w:t>
      </w:r>
    </w:p>
    <w:p w:rsidR="00204DE5" w:rsidRPr="005D32B9" w:rsidRDefault="00204DE5" w:rsidP="00D05F57">
      <w:pPr>
        <w:pStyle w:val="ListParagraph"/>
        <w:numPr>
          <w:ilvl w:val="0"/>
          <w:numId w:val="1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70C0"/>
          <w:szCs w:val="24"/>
          <w:lang w:val="hr-HR"/>
        </w:rPr>
        <w:t xml:space="preserve">Reduction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(optimize – mitigate) – smanjenje, redukcija</w:t>
      </w:r>
    </w:p>
    <w:p w:rsidR="00204DE5" w:rsidRPr="005D32B9" w:rsidRDefault="00204DE5" w:rsidP="00D05F57">
      <w:pPr>
        <w:pStyle w:val="ListParagraph"/>
        <w:numPr>
          <w:ilvl w:val="0"/>
          <w:numId w:val="14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5D32B9">
        <w:rPr>
          <w:rFonts w:asciiTheme="majorHAnsi" w:hAnsiTheme="majorHAnsi" w:cs="Arial Narrow"/>
          <w:color w:val="0070C0"/>
          <w:szCs w:val="24"/>
          <w:lang w:val="hr-HR"/>
        </w:rPr>
        <w:t xml:space="preserve">Retention </w:t>
      </w:r>
      <w:r w:rsidRPr="005D32B9">
        <w:rPr>
          <w:rFonts w:asciiTheme="majorHAnsi" w:hAnsiTheme="majorHAnsi" w:cs="Arial Narrow"/>
          <w:color w:val="000000"/>
          <w:szCs w:val="24"/>
          <w:lang w:val="hr-HR"/>
        </w:rPr>
        <w:t>(accept and budget) – zadržavanje, prihvaćanje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64BD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Plan upravljanja rizikom i razrješenje rizika</w:t>
      </w:r>
    </w:p>
    <w:p w:rsidR="00204DE5" w:rsidRPr="00FC5ECE" w:rsidRDefault="00204DE5" w:rsidP="00D05F57">
      <w:pPr>
        <w:pStyle w:val="ListParagraph"/>
        <w:numPr>
          <w:ilvl w:val="0"/>
          <w:numId w:val="1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Radi se plan djelovanja za svaki utvrđeni visoki rizik</w:t>
      </w:r>
    </w:p>
    <w:p w:rsidR="00204DE5" w:rsidRPr="00FC5ECE" w:rsidRDefault="00204DE5" w:rsidP="00D05F57">
      <w:pPr>
        <w:pStyle w:val="ListParagraph"/>
        <w:numPr>
          <w:ilvl w:val="0"/>
          <w:numId w:val="1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Plan može biti samo izjava „</w:t>
      </w:r>
      <w:r w:rsidRPr="00FC5ECE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tko, što, gdje, kada, zašto i kako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>” postupiti</w:t>
      </w:r>
    </w:p>
    <w:p w:rsidR="00204DE5" w:rsidRPr="00FC5ECE" w:rsidRDefault="00204DE5" w:rsidP="00D05F57">
      <w:pPr>
        <w:pStyle w:val="ListParagraph"/>
        <w:numPr>
          <w:ilvl w:val="0"/>
          <w:numId w:val="15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Plan treba sadržavati opće odredbe za nadzor ri</w:t>
      </w:r>
      <w:r w:rsidR="00FC5ECE" w:rsidRPr="00FC5ECE">
        <w:rPr>
          <w:rFonts w:asciiTheme="majorHAnsi" w:hAnsiTheme="majorHAnsi" w:cs="Arial Narrow"/>
          <w:color w:val="000000"/>
          <w:szCs w:val="24"/>
          <w:lang w:val="hr-HR"/>
        </w:rPr>
        <w:t xml:space="preserve">zika, zatvaranje rizika koji su 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>riješeni i identifikaciju novih rizika.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Razrješenje rizika - ovisi o posebnostima pojedinog rizika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Na primjer,</w:t>
      </w:r>
    </w:p>
    <w:p w:rsidR="00204DE5" w:rsidRPr="00FC5ECE" w:rsidRDefault="00204DE5" w:rsidP="00D05F57">
      <w:pPr>
        <w:pStyle w:val="ListParagraph"/>
        <w:numPr>
          <w:ilvl w:val="0"/>
          <w:numId w:val="15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Pr.1: rizik neodgovarajućeg dizajna u neistraženom problemskom području</w:t>
      </w:r>
    </w:p>
    <w:p w:rsidR="00204DE5" w:rsidRPr="00FC5ECE" w:rsidRDefault="00204DE5" w:rsidP="00D05F57">
      <w:pPr>
        <w:pStyle w:val="ListParagraph"/>
        <w:numPr>
          <w:ilvl w:val="0"/>
          <w:numId w:val="152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Pr.2: rizik "gubitka" radnog prostora, preseljenjem radi druge ekipe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64BD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Opći postupci razrješenja rizika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 xml:space="preserve">Izbjegavanje rizika </w:t>
      </w:r>
      <w:r w:rsidRPr="00064BD9">
        <w:rPr>
          <w:rFonts w:asciiTheme="majorHAnsi" w:hAnsiTheme="majorHAnsi" w:cs="Arial Narrow"/>
          <w:color w:val="000000"/>
          <w:szCs w:val="24"/>
          <w:lang w:val="hr-HR"/>
        </w:rPr>
        <w:t>- ne preuzeti rizik ili ukloniti uzrok</w:t>
      </w:r>
    </w:p>
    <w:p w:rsidR="00204DE5" w:rsidRPr="00FC5ECE" w:rsidRDefault="00204DE5" w:rsidP="00D05F57">
      <w:pPr>
        <w:pStyle w:val="ListParagraph"/>
        <w:numPr>
          <w:ilvl w:val="0"/>
          <w:numId w:val="1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Pr.1.a: preuzeti odgovornost samo za dizajn s</w:t>
      </w:r>
      <w:r w:rsidR="00FC5ECE" w:rsidRPr="00FC5ECE">
        <w:rPr>
          <w:rFonts w:asciiTheme="majorHAnsi" w:hAnsiTheme="majorHAnsi" w:cs="Arial Narrow"/>
          <w:color w:val="000000"/>
          <w:szCs w:val="24"/>
          <w:lang w:val="hr-HR"/>
        </w:rPr>
        <w:t xml:space="preserve">ustava koji je poznat, a dizajn 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 xml:space="preserve">nepoznatog dijela prepustiti klijentu </w:t>
      </w:r>
      <w:r w:rsidRPr="00FC5ECE">
        <w:rPr>
          <w:rFonts w:asciiTheme="majorHAnsi" w:hAnsiTheme="majorHAnsi" w:cs="Arial Narrow"/>
          <w:color w:val="FF0000"/>
          <w:szCs w:val="24"/>
          <w:lang w:val="hr-HR"/>
        </w:rPr>
        <w:t>?!</w:t>
      </w:r>
    </w:p>
    <w:p w:rsidR="00204DE5" w:rsidRPr="00FC5ECE" w:rsidRDefault="00204DE5" w:rsidP="00D05F57">
      <w:pPr>
        <w:pStyle w:val="ListParagraph"/>
        <w:numPr>
          <w:ilvl w:val="0"/>
          <w:numId w:val="1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Pr.1.b: promijeniti doseg projekta, tako da npr. problematični dizajn postane dio neke</w:t>
      </w:r>
      <w:r w:rsidR="00FC5ECE" w:rsidRPr="00FC5EC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>druge verzije ili zasebnog „istraživačkog” projekta</w:t>
      </w:r>
    </w:p>
    <w:p w:rsidR="00204DE5" w:rsidRPr="00FC5ECE" w:rsidRDefault="00204DE5" w:rsidP="00D05F57">
      <w:pPr>
        <w:pStyle w:val="ListParagraph"/>
        <w:numPr>
          <w:ilvl w:val="0"/>
          <w:numId w:val="1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Pr.2.a: nagovoriti grupu koja pretendira na prostor da odustane (potpuno)</w:t>
      </w:r>
    </w:p>
    <w:p w:rsidR="00204DE5" w:rsidRPr="00FC5ECE" w:rsidRDefault="00204DE5" w:rsidP="00D05F57">
      <w:pPr>
        <w:pStyle w:val="ListParagraph"/>
        <w:numPr>
          <w:ilvl w:val="0"/>
          <w:numId w:val="153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Pr.2.b: navesti konkurenciju da se preseli u neki drugi prostor</w:t>
      </w:r>
    </w:p>
    <w:p w:rsidR="00FC5ECE" w:rsidRDefault="00FC5EC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 xml:space="preserve">Preusmjeravanje rizika </w:t>
      </w:r>
      <w:r w:rsidRPr="00064BD9">
        <w:rPr>
          <w:rFonts w:asciiTheme="majorHAnsi" w:hAnsiTheme="majorHAnsi" w:cs="Arial Narrow"/>
          <w:color w:val="000000"/>
          <w:szCs w:val="24"/>
          <w:lang w:val="hr-HR"/>
        </w:rPr>
        <w:t>- rizik u jednom dijelu nije rizik u nekom drugom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posljedice i/ili upravljanje prenesu se u drugi dio projekta ili na treću stranu</w:t>
      </w:r>
    </w:p>
    <w:p w:rsidR="00204DE5" w:rsidRPr="00FC5ECE" w:rsidRDefault="00204DE5" w:rsidP="00D05F57">
      <w:pPr>
        <w:pStyle w:val="ListParagraph"/>
        <w:numPr>
          <w:ilvl w:val="0"/>
          <w:numId w:val="1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Pr.1.a: najam usluge (outsourcing) rizičnog dijela</w:t>
      </w:r>
    </w:p>
    <w:p w:rsidR="00204DE5" w:rsidRPr="00FC5ECE" w:rsidRDefault="00204DE5" w:rsidP="00D05F57">
      <w:pPr>
        <w:pStyle w:val="ListParagraph"/>
        <w:numPr>
          <w:ilvl w:val="0"/>
          <w:numId w:val="1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Pr.1.b: prijedlog klijentu da se uključi/revidira dizajn - preuzme dio odgovornosti</w:t>
      </w:r>
    </w:p>
    <w:p w:rsidR="00204DE5" w:rsidRPr="00FC5ECE" w:rsidRDefault="00204DE5" w:rsidP="00D05F57">
      <w:pPr>
        <w:pStyle w:val="ListParagraph"/>
        <w:numPr>
          <w:ilvl w:val="0"/>
          <w:numId w:val="1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Pr.2.a: prijedlog da druga grupa zamijeni radni prostor</w:t>
      </w:r>
    </w:p>
    <w:p w:rsidR="00204DE5" w:rsidRPr="00FC5ECE" w:rsidRDefault="00204DE5" w:rsidP="00D05F57">
      <w:pPr>
        <w:pStyle w:val="ListParagraph"/>
        <w:numPr>
          <w:ilvl w:val="0"/>
          <w:numId w:val="154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Pr.2.b: pristati na premještaj ali uz odgodu do boljeg trenutka ili kraja projekta</w:t>
      </w:r>
    </w:p>
    <w:p w:rsidR="00FC5ECE" w:rsidRDefault="00FC5ECE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 xml:space="preserve">Kontrola rizika </w:t>
      </w:r>
      <w:r w:rsidRPr="00064BD9">
        <w:rPr>
          <w:rFonts w:asciiTheme="majorHAnsi" w:hAnsiTheme="majorHAnsi" w:cs="Arial Narrow"/>
          <w:color w:val="000000"/>
          <w:szCs w:val="24"/>
          <w:lang w:val="hr-HR"/>
        </w:rPr>
        <w:t>– smanjenje rizika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Prihvatiti mogućnost rizika i razviti rezervni plan</w:t>
      </w:r>
    </w:p>
    <w:p w:rsidR="00204DE5" w:rsidRPr="00FC5ECE" w:rsidRDefault="00204DE5" w:rsidP="00D05F57">
      <w:pPr>
        <w:pStyle w:val="ListParagraph"/>
        <w:numPr>
          <w:ilvl w:val="0"/>
          <w:numId w:val="15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Pr.1: osigurati dovoljno članova za testira</w:t>
      </w:r>
      <w:r w:rsidR="00FC5ECE" w:rsidRPr="00FC5ECE">
        <w:rPr>
          <w:rFonts w:asciiTheme="majorHAnsi" w:hAnsiTheme="majorHAnsi" w:cs="Arial Narrow"/>
          <w:color w:val="000000"/>
          <w:szCs w:val="24"/>
          <w:lang w:val="hr-HR"/>
        </w:rPr>
        <w:t>nje loše projektiranog sustava, p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>lanirati dodatno vrijeme za ispravak pogrešaka</w:t>
      </w:r>
    </w:p>
    <w:p w:rsidR="00FC5ECE" w:rsidRDefault="00204DE5" w:rsidP="00D05F57">
      <w:pPr>
        <w:pStyle w:val="ListParagraph"/>
        <w:numPr>
          <w:ilvl w:val="0"/>
          <w:numId w:val="155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Pr.2: ako je selidba neizbježna, treba ju provesti u trenutku kada najmanje</w:t>
      </w:r>
      <w:r w:rsidR="00FC5ECE">
        <w:rPr>
          <w:rFonts w:asciiTheme="majorHAnsi" w:hAnsiTheme="majorHAnsi" w:cs="Arial Narrow"/>
          <w:color w:val="000000"/>
          <w:szCs w:val="24"/>
          <w:lang w:val="hr-HR"/>
        </w:rPr>
        <w:t xml:space="preserve"> </w:t>
      </w:r>
      <w:r w:rsidRPr="00FC5ECE">
        <w:rPr>
          <w:rFonts w:asciiTheme="majorHAnsi" w:hAnsiTheme="majorHAnsi" w:cs="Arial Narrow"/>
          <w:color w:val="000000"/>
          <w:szCs w:val="24"/>
          <w:lang w:val="hr-HR"/>
        </w:rPr>
        <w:t>utječe na rad i organizirati pomoć pri pakiranju i selidbi</w:t>
      </w:r>
    </w:p>
    <w:p w:rsidR="00204DE5" w:rsidRPr="00D05F57" w:rsidRDefault="00204DE5" w:rsidP="00FC5ECE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lastRenderedPageBreak/>
        <w:t>Preuzimanje rizika</w:t>
      </w:r>
    </w:p>
    <w:p w:rsidR="00204DE5" w:rsidRPr="00FC5ECE" w:rsidRDefault="00204DE5" w:rsidP="00D05F57">
      <w:pPr>
        <w:pStyle w:val="ListParagraph"/>
        <w:numPr>
          <w:ilvl w:val="0"/>
          <w:numId w:val="156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Prihvatiti mogućnost da se rizik može dogoditi i ne činiti ništa</w:t>
      </w:r>
    </w:p>
    <w:p w:rsidR="004F2EC5" w:rsidRPr="00FC5ECE" w:rsidRDefault="00204DE5" w:rsidP="00D05F57">
      <w:pPr>
        <w:pStyle w:val="ListParagraph"/>
        <w:numPr>
          <w:ilvl w:val="0"/>
          <w:numId w:val="156"/>
        </w:numPr>
        <w:spacing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FC5ECE">
        <w:rPr>
          <w:rFonts w:asciiTheme="majorHAnsi" w:hAnsiTheme="majorHAnsi" w:cs="Arial Narrow"/>
          <w:color w:val="000000"/>
          <w:szCs w:val="24"/>
          <w:lang w:val="hr-HR"/>
        </w:rPr>
        <w:t>Prikladno ako su posljedice male, a napor izbjegavanja velik</w:t>
      </w:r>
    </w:p>
    <w:p w:rsidR="00204DE5" w:rsidRPr="00D05F57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>Prikupljanje informacija o riziku</w:t>
      </w:r>
    </w:p>
    <w:p w:rsidR="00204DE5" w:rsidRPr="00D05F57" w:rsidRDefault="00204DE5" w:rsidP="00D05F57">
      <w:pPr>
        <w:pStyle w:val="ListParagraph"/>
        <w:numPr>
          <w:ilvl w:val="0"/>
          <w:numId w:val="1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Ako se ne zna koliko je rizik ozbiljan, treba ga istražiti.</w:t>
      </w:r>
    </w:p>
    <w:p w:rsidR="00204DE5" w:rsidRPr="00D05F57" w:rsidRDefault="00204DE5" w:rsidP="00D05F57">
      <w:pPr>
        <w:pStyle w:val="ListParagraph"/>
        <w:numPr>
          <w:ilvl w:val="0"/>
          <w:numId w:val="1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Pr.1: prototip za test izvedivosti, ili vanjska evaluacija dizajna</w:t>
      </w:r>
    </w:p>
    <w:p w:rsidR="00204DE5" w:rsidRPr="00D05F57" w:rsidRDefault="00204DE5" w:rsidP="00D05F57">
      <w:pPr>
        <w:pStyle w:val="ListParagraph"/>
        <w:numPr>
          <w:ilvl w:val="0"/>
          <w:numId w:val="160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Pr.2: suradnja s organizatorom premještaja – zamjenski prostor</w:t>
      </w:r>
    </w:p>
    <w:p w:rsidR="00D05F57" w:rsidRDefault="00D05F5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D05F57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>Objavljivanje rizika</w:t>
      </w:r>
    </w:p>
    <w:p w:rsidR="00204DE5" w:rsidRPr="00D05F57" w:rsidRDefault="00204DE5" w:rsidP="00D05F57">
      <w:pPr>
        <w:pStyle w:val="ListParagraph"/>
        <w:numPr>
          <w:ilvl w:val="0"/>
          <w:numId w:val="15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Upoznati dionike s rizikom i posljedicama – uprava, korisnici, …</w:t>
      </w:r>
    </w:p>
    <w:p w:rsidR="00204DE5" w:rsidRPr="00D05F57" w:rsidRDefault="00204DE5" w:rsidP="00D05F57">
      <w:pPr>
        <w:pStyle w:val="ListParagraph"/>
        <w:numPr>
          <w:ilvl w:val="0"/>
          <w:numId w:val="158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minimizirati njihovo iznenađenje u slučaju da se rizik dogodi</w:t>
      </w:r>
    </w:p>
    <w:p w:rsidR="00D05F57" w:rsidRDefault="00D05F5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</w:p>
    <w:p w:rsidR="00204DE5" w:rsidRPr="00D05F57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>Evidencija rizika</w:t>
      </w:r>
    </w:p>
    <w:p w:rsidR="00204DE5" w:rsidRPr="00D05F57" w:rsidRDefault="00204DE5" w:rsidP="00D05F57">
      <w:pPr>
        <w:pStyle w:val="ListParagraph"/>
        <w:numPr>
          <w:ilvl w:val="0"/>
          <w:numId w:val="159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zbirka planova o djelovanju u rizičnim situaci</w:t>
      </w:r>
      <w:r w:rsidR="00D05F57" w:rsidRPr="00D05F57">
        <w:rPr>
          <w:rFonts w:asciiTheme="majorHAnsi" w:hAnsiTheme="majorHAnsi" w:cs="Arial Narrow"/>
          <w:color w:val="000000"/>
          <w:szCs w:val="24"/>
          <w:lang w:val="hr-HR"/>
        </w:rPr>
        <w:t xml:space="preserve">jama, što se može iskoristiti u </w:t>
      </w:r>
      <w:r w:rsidRPr="00D05F57">
        <w:rPr>
          <w:rFonts w:asciiTheme="majorHAnsi" w:hAnsiTheme="majorHAnsi" w:cs="Arial Narrow"/>
          <w:color w:val="000000"/>
          <w:szCs w:val="24"/>
          <w:lang w:val="hr-HR"/>
        </w:rPr>
        <w:t>budućim projektima</w:t>
      </w:r>
    </w:p>
    <w:p w:rsidR="00D05F57" w:rsidRDefault="00D05F5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,Bold"/>
          <w:b/>
          <w:bCs/>
          <w:color w:val="000000"/>
          <w:szCs w:val="24"/>
          <w:lang w:val="hr-HR"/>
        </w:rPr>
      </w:pPr>
      <w:r w:rsidRPr="00064BD9">
        <w:rPr>
          <w:rFonts w:asciiTheme="majorHAnsi" w:hAnsiTheme="majorHAnsi" w:cs="Arial Narrow,Bold"/>
          <w:b/>
          <w:bCs/>
          <w:color w:val="000000"/>
          <w:szCs w:val="24"/>
          <w:lang w:val="hr-HR"/>
        </w:rPr>
        <w:t>Nadgledanje rizika</w:t>
      </w:r>
    </w:p>
    <w:p w:rsidR="00204DE5" w:rsidRPr="00D05F57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70C0"/>
          <w:szCs w:val="24"/>
          <w:lang w:val="hr-HR"/>
        </w:rPr>
      </w:pPr>
      <w:r w:rsidRPr="00D05F57">
        <w:rPr>
          <w:rFonts w:asciiTheme="majorHAnsi" w:hAnsiTheme="majorHAnsi" w:cs="Arial Narrow"/>
          <w:color w:val="0070C0"/>
          <w:szCs w:val="24"/>
          <w:lang w:val="hr-HR"/>
        </w:rPr>
        <w:t>Nestabilnost rizika</w:t>
      </w:r>
    </w:p>
    <w:p w:rsidR="00204DE5" w:rsidRPr="00D05F57" w:rsidRDefault="00D05F57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r</w:t>
      </w:r>
      <w:r w:rsidR="00204DE5" w:rsidRPr="00D05F57">
        <w:rPr>
          <w:rFonts w:asciiTheme="majorHAnsi" w:hAnsiTheme="majorHAnsi" w:cs="Arial Narrow"/>
          <w:color w:val="000000"/>
          <w:szCs w:val="24"/>
          <w:lang w:val="hr-HR"/>
        </w:rPr>
        <w:t>izici se pojavljuju, povećavaju/smanjuju, nestaju s vremenom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trajno nadgledanje i mjerenje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„lista najvećih 10” (Top 10)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jedna od najboljih strategija za nadgledanje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ne nužno točno 10 rizika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sadržaj - status rizika, broj pojavljivanja, koraci od prethodnog ažuriranja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ažuriranje jednom tjedno (ili prema iteraciji životnog ciklusa projekta)</w:t>
      </w:r>
    </w:p>
    <w:p w:rsidR="00204DE5" w:rsidRPr="00D05F57" w:rsidRDefault="00204DE5" w:rsidP="00D05F57">
      <w:pPr>
        <w:pStyle w:val="ListParagraph"/>
        <w:numPr>
          <w:ilvl w:val="0"/>
          <w:numId w:val="157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 xml:space="preserve">najvažniji aspekt - osiguranje redovitog uvida, </w:t>
      </w:r>
      <w:r w:rsidR="00D05F57" w:rsidRPr="00D05F57">
        <w:rPr>
          <w:rFonts w:asciiTheme="majorHAnsi" w:hAnsiTheme="majorHAnsi" w:cs="Arial Narrow"/>
          <w:color w:val="000000"/>
          <w:szCs w:val="24"/>
          <w:lang w:val="hr-HR"/>
        </w:rPr>
        <w:t xml:space="preserve">redovno razmišljanje o rizicima </w:t>
      </w:r>
      <w:r w:rsidRPr="00D05F57">
        <w:rPr>
          <w:rFonts w:asciiTheme="majorHAnsi" w:hAnsiTheme="majorHAnsi" w:cs="Arial Narrow"/>
          <w:color w:val="000000"/>
          <w:szCs w:val="24"/>
          <w:lang w:val="hr-HR"/>
        </w:rPr>
        <w:t>i uzbunjivanje u slučaju promjena u važnosti rizika</w:t>
      </w:r>
    </w:p>
    <w:p w:rsidR="00204DE5" w:rsidRPr="00064BD9" w:rsidRDefault="00204DE5" w:rsidP="00064BD9">
      <w:pPr>
        <w:pStyle w:val="Heading2"/>
        <w:spacing w:line="276" w:lineRule="auto"/>
        <w:rPr>
          <w:sz w:val="24"/>
          <w:szCs w:val="24"/>
          <w:lang w:val="hr-HR"/>
        </w:rPr>
      </w:pPr>
      <w:r w:rsidRPr="00064BD9">
        <w:rPr>
          <w:sz w:val="24"/>
          <w:szCs w:val="24"/>
          <w:lang w:val="hr-HR"/>
        </w:rPr>
        <w:t>Ostala razmatranja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Napraviti sažetak rizika nakon svake veće etape projekta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Rezime po završetku projekta koristi tek u narednom!</w:t>
      </w:r>
    </w:p>
    <w:p w:rsidR="00204DE5" w:rsidRPr="00064BD9" w:rsidRDefault="00204DE5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064BD9">
        <w:rPr>
          <w:rFonts w:asciiTheme="majorHAnsi" w:hAnsiTheme="majorHAnsi" w:cs="Arial Narrow"/>
          <w:color w:val="000000"/>
          <w:szCs w:val="24"/>
          <w:lang w:val="hr-HR"/>
        </w:rPr>
        <w:t>Djelatnik zadužen za praćenje rizika (risk officer)</w:t>
      </w:r>
    </w:p>
    <w:p w:rsidR="00204DE5" w:rsidRPr="00D05F57" w:rsidRDefault="00204DE5" w:rsidP="00D05F57">
      <w:pPr>
        <w:pStyle w:val="ListParagraph"/>
        <w:numPr>
          <w:ilvl w:val="0"/>
          <w:numId w:val="1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 xml:space="preserve">korisno je imati osobu koja će stalno tražiti </w:t>
      </w:r>
      <w:r w:rsidR="00D05F57" w:rsidRPr="00D05F57">
        <w:rPr>
          <w:rFonts w:asciiTheme="majorHAnsi" w:hAnsiTheme="majorHAnsi" w:cs="Arial Narrow"/>
          <w:color w:val="000000"/>
          <w:szCs w:val="24"/>
          <w:lang w:val="hr-HR"/>
        </w:rPr>
        <w:t xml:space="preserve">razloge zbog kojih projekt može </w:t>
      </w:r>
      <w:r w:rsidRPr="00D05F57">
        <w:rPr>
          <w:rFonts w:asciiTheme="majorHAnsi" w:hAnsiTheme="majorHAnsi" w:cs="Arial Narrow"/>
          <w:color w:val="000000"/>
          <w:szCs w:val="24"/>
          <w:lang w:val="hr-HR"/>
        </w:rPr>
        <w:t>propasti.</w:t>
      </w:r>
    </w:p>
    <w:p w:rsidR="00204DE5" w:rsidRPr="00D05F57" w:rsidRDefault="00204DE5" w:rsidP="00D05F57">
      <w:pPr>
        <w:pStyle w:val="ListParagraph"/>
        <w:numPr>
          <w:ilvl w:val="0"/>
          <w:numId w:val="1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veliki projekti (50 ili više članova) - puno radno vrijeme</w:t>
      </w:r>
    </w:p>
    <w:p w:rsidR="00204DE5" w:rsidRPr="00D05F57" w:rsidRDefault="00204DE5" w:rsidP="00D05F57">
      <w:pPr>
        <w:pStyle w:val="ListParagraph"/>
        <w:numPr>
          <w:ilvl w:val="0"/>
          <w:numId w:val="1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mali projekti – dodatna uloga člana ekipe</w:t>
      </w:r>
    </w:p>
    <w:p w:rsidR="00204DE5" w:rsidRPr="00D05F57" w:rsidRDefault="00204DE5" w:rsidP="00D05F57">
      <w:pPr>
        <w:pStyle w:val="ListParagraph"/>
        <w:numPr>
          <w:ilvl w:val="0"/>
          <w:numId w:val="161"/>
        </w:num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r w:rsidRPr="00D05F57">
        <w:rPr>
          <w:rFonts w:asciiTheme="majorHAnsi" w:hAnsiTheme="majorHAnsi" w:cs="Arial Narrow"/>
          <w:color w:val="000000"/>
          <w:szCs w:val="24"/>
          <w:lang w:val="hr-HR"/>
        </w:rPr>
        <w:t>n</w:t>
      </w:r>
      <w:r w:rsidR="00D05F57" w:rsidRPr="00D05F57">
        <w:rPr>
          <w:rFonts w:asciiTheme="majorHAnsi" w:hAnsiTheme="majorHAnsi" w:cs="Arial Narrow"/>
          <w:color w:val="000000"/>
          <w:szCs w:val="24"/>
          <w:lang w:val="hr-HR"/>
        </w:rPr>
        <w:t>e smije biti voditelj projekta!</w:t>
      </w:r>
    </w:p>
    <w:p w:rsidR="00D05F57" w:rsidRPr="00064BD9" w:rsidRDefault="00D05F57" w:rsidP="00064BD9">
      <w:pPr>
        <w:autoSpaceDE w:val="0"/>
        <w:autoSpaceDN w:val="0"/>
        <w:adjustRightInd w:val="0"/>
        <w:spacing w:after="0" w:line="276" w:lineRule="auto"/>
        <w:rPr>
          <w:rFonts w:asciiTheme="majorHAnsi" w:hAnsiTheme="majorHAnsi" w:cs="Arial Narrow"/>
          <w:color w:val="000000"/>
          <w:szCs w:val="24"/>
          <w:lang w:val="hr-HR"/>
        </w:rPr>
      </w:pPr>
      <w:bookmarkStart w:id="0" w:name="_GoBack"/>
      <w:bookmarkEnd w:id="0"/>
    </w:p>
    <w:sectPr w:rsidR="00D05F57" w:rsidRPr="00064BD9" w:rsidSect="006D6624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Narrow">
    <w:altName w:val="Arial"/>
    <w:panose1 w:val="00000000000000000000"/>
    <w:charset w:val="00"/>
    <w:family w:val="swiss"/>
    <w:notTrueType/>
    <w:pitch w:val="default"/>
    <w:sig w:usb0="00000007" w:usb1="08070000" w:usb2="00000010" w:usb3="00000000" w:csb0="00020003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 Narrow,Italic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Arial Narrow,Bold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Narrow,BoldItalic">
    <w:altName w:val="Times New Roman"/>
    <w:panose1 w:val="00000000000000000000"/>
    <w:charset w:val="EE"/>
    <w:family w:val="auto"/>
    <w:notTrueType/>
    <w:pitch w:val="default"/>
    <w:sig w:usb0="00000003" w:usb1="00000000" w:usb2="00000000" w:usb3="00000000" w:csb0="00000003" w:csb1="00000000"/>
  </w:font>
  <w:font w:name="ArialNarrow-Bold">
    <w:altName w:val="Arial"/>
    <w:panose1 w:val="00000000000000000000"/>
    <w:charset w:val="00"/>
    <w:family w:val="swiss"/>
    <w:notTrueType/>
    <w:pitch w:val="default"/>
    <w:sig w:usb0="00000007" w:usb1="08070000" w:usb2="00000010" w:usb3="00000000" w:csb0="00020003" w:csb1="00000000"/>
  </w:font>
  <w:font w:name="ArialNarrow-Italic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-Itali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  <w:font w:name="Courier New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90991"/>
    <w:multiLevelType w:val="hybridMultilevel"/>
    <w:tmpl w:val="4E962C3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D41E6"/>
    <w:multiLevelType w:val="hybridMultilevel"/>
    <w:tmpl w:val="BC0E15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A70A4"/>
    <w:multiLevelType w:val="hybridMultilevel"/>
    <w:tmpl w:val="366642C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C381B"/>
    <w:multiLevelType w:val="hybridMultilevel"/>
    <w:tmpl w:val="22B83DD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14370"/>
    <w:multiLevelType w:val="hybridMultilevel"/>
    <w:tmpl w:val="E932CFE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421833"/>
    <w:multiLevelType w:val="hybridMultilevel"/>
    <w:tmpl w:val="26749C8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642B5"/>
    <w:multiLevelType w:val="hybridMultilevel"/>
    <w:tmpl w:val="42CAA12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111524"/>
    <w:multiLevelType w:val="hybridMultilevel"/>
    <w:tmpl w:val="5D3C1E0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1C3FB2"/>
    <w:multiLevelType w:val="hybridMultilevel"/>
    <w:tmpl w:val="AB0EAB0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9B6140"/>
    <w:multiLevelType w:val="hybridMultilevel"/>
    <w:tmpl w:val="472CC47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21721F"/>
    <w:multiLevelType w:val="hybridMultilevel"/>
    <w:tmpl w:val="DE64282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1292B"/>
    <w:multiLevelType w:val="hybridMultilevel"/>
    <w:tmpl w:val="0688042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5A43BA"/>
    <w:multiLevelType w:val="hybridMultilevel"/>
    <w:tmpl w:val="08F05AE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1D126D"/>
    <w:multiLevelType w:val="hybridMultilevel"/>
    <w:tmpl w:val="466E7C1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457982"/>
    <w:multiLevelType w:val="hybridMultilevel"/>
    <w:tmpl w:val="62FE334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8C191E"/>
    <w:multiLevelType w:val="hybridMultilevel"/>
    <w:tmpl w:val="A61C305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925FDA"/>
    <w:multiLevelType w:val="hybridMultilevel"/>
    <w:tmpl w:val="FAB2420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FE2CF2"/>
    <w:multiLevelType w:val="hybridMultilevel"/>
    <w:tmpl w:val="111E086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8A41AA"/>
    <w:multiLevelType w:val="hybridMultilevel"/>
    <w:tmpl w:val="B06C93C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FC05C85"/>
    <w:multiLevelType w:val="hybridMultilevel"/>
    <w:tmpl w:val="3B2A174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C75EAD"/>
    <w:multiLevelType w:val="hybridMultilevel"/>
    <w:tmpl w:val="A31039D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3D160B"/>
    <w:multiLevelType w:val="hybridMultilevel"/>
    <w:tmpl w:val="B33A699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505A7F"/>
    <w:multiLevelType w:val="hybridMultilevel"/>
    <w:tmpl w:val="21EA8D0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82775B"/>
    <w:multiLevelType w:val="multilevel"/>
    <w:tmpl w:val="BFE695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15312610"/>
    <w:multiLevelType w:val="hybridMultilevel"/>
    <w:tmpl w:val="CBB460A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3367DD"/>
    <w:multiLevelType w:val="hybridMultilevel"/>
    <w:tmpl w:val="9F4217D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6C37741"/>
    <w:multiLevelType w:val="hybridMultilevel"/>
    <w:tmpl w:val="A356978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6D052D2"/>
    <w:multiLevelType w:val="hybridMultilevel"/>
    <w:tmpl w:val="0A2ED05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76D5F0A"/>
    <w:multiLevelType w:val="hybridMultilevel"/>
    <w:tmpl w:val="3968AC6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8425C99"/>
    <w:multiLevelType w:val="hybridMultilevel"/>
    <w:tmpl w:val="357E812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87579EE"/>
    <w:multiLevelType w:val="hybridMultilevel"/>
    <w:tmpl w:val="E1540CF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8C45559"/>
    <w:multiLevelType w:val="hybridMultilevel"/>
    <w:tmpl w:val="E752D63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B153A2"/>
    <w:multiLevelType w:val="hybridMultilevel"/>
    <w:tmpl w:val="7C5E941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9BC74F9"/>
    <w:multiLevelType w:val="hybridMultilevel"/>
    <w:tmpl w:val="737851F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B8E3C15"/>
    <w:multiLevelType w:val="hybridMultilevel"/>
    <w:tmpl w:val="6B4255D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7027AB"/>
    <w:multiLevelType w:val="hybridMultilevel"/>
    <w:tmpl w:val="175C8D6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D365943"/>
    <w:multiLevelType w:val="hybridMultilevel"/>
    <w:tmpl w:val="7068E0D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DBA2571"/>
    <w:multiLevelType w:val="hybridMultilevel"/>
    <w:tmpl w:val="4766833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857AB5"/>
    <w:multiLevelType w:val="hybridMultilevel"/>
    <w:tmpl w:val="A3C0A16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F9134DA"/>
    <w:multiLevelType w:val="hybridMultilevel"/>
    <w:tmpl w:val="860843A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B64AD4"/>
    <w:multiLevelType w:val="hybridMultilevel"/>
    <w:tmpl w:val="CCEE56A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9D542F"/>
    <w:multiLevelType w:val="hybridMultilevel"/>
    <w:tmpl w:val="914E02E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2583107"/>
    <w:multiLevelType w:val="hybridMultilevel"/>
    <w:tmpl w:val="374A965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36E6D90"/>
    <w:multiLevelType w:val="hybridMultilevel"/>
    <w:tmpl w:val="0BCE1BF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4533A5A"/>
    <w:multiLevelType w:val="hybridMultilevel"/>
    <w:tmpl w:val="794E429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46F7405"/>
    <w:multiLevelType w:val="hybridMultilevel"/>
    <w:tmpl w:val="4B30D7D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5C81925"/>
    <w:multiLevelType w:val="hybridMultilevel"/>
    <w:tmpl w:val="A094EED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5DC34F8"/>
    <w:multiLevelType w:val="hybridMultilevel"/>
    <w:tmpl w:val="AF443BE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DE499C"/>
    <w:multiLevelType w:val="hybridMultilevel"/>
    <w:tmpl w:val="5010045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6E5E7B"/>
    <w:multiLevelType w:val="hybridMultilevel"/>
    <w:tmpl w:val="C910DEF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88659A5"/>
    <w:multiLevelType w:val="hybridMultilevel"/>
    <w:tmpl w:val="CCE4F3F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B0102A4"/>
    <w:multiLevelType w:val="hybridMultilevel"/>
    <w:tmpl w:val="D336565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B0F0F77"/>
    <w:multiLevelType w:val="hybridMultilevel"/>
    <w:tmpl w:val="DE4A441A"/>
    <w:lvl w:ilvl="0" w:tplc="3CAAB89E">
      <w:numFmt w:val="bullet"/>
      <w:lvlText w:val="-"/>
      <w:lvlJc w:val="left"/>
      <w:pPr>
        <w:ind w:left="1068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3" w15:restartNumberingAfterBreak="0">
    <w:nsid w:val="2B3556F2"/>
    <w:multiLevelType w:val="hybridMultilevel"/>
    <w:tmpl w:val="816473F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C865630"/>
    <w:multiLevelType w:val="hybridMultilevel"/>
    <w:tmpl w:val="6FE8AB4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C951680"/>
    <w:multiLevelType w:val="hybridMultilevel"/>
    <w:tmpl w:val="AD1CBF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DA26789"/>
    <w:multiLevelType w:val="hybridMultilevel"/>
    <w:tmpl w:val="9FEEE9B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E2918FE"/>
    <w:multiLevelType w:val="hybridMultilevel"/>
    <w:tmpl w:val="FD541F5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E3908E3"/>
    <w:multiLevelType w:val="hybridMultilevel"/>
    <w:tmpl w:val="38242DC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E5B0DF9"/>
    <w:multiLevelType w:val="hybridMultilevel"/>
    <w:tmpl w:val="8A822F5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E8C6571"/>
    <w:multiLevelType w:val="hybridMultilevel"/>
    <w:tmpl w:val="FB10529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FB60F40"/>
    <w:multiLevelType w:val="hybridMultilevel"/>
    <w:tmpl w:val="6CA6A0C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15D7992"/>
    <w:multiLevelType w:val="hybridMultilevel"/>
    <w:tmpl w:val="343C43B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1624AD3"/>
    <w:multiLevelType w:val="hybridMultilevel"/>
    <w:tmpl w:val="8CF647A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18457C3"/>
    <w:multiLevelType w:val="hybridMultilevel"/>
    <w:tmpl w:val="43FC8A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4526E0C"/>
    <w:multiLevelType w:val="hybridMultilevel"/>
    <w:tmpl w:val="2E1EA15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5427436"/>
    <w:multiLevelType w:val="hybridMultilevel"/>
    <w:tmpl w:val="C352B62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5675E1B"/>
    <w:multiLevelType w:val="hybridMultilevel"/>
    <w:tmpl w:val="18C4602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5832413"/>
    <w:multiLevelType w:val="hybridMultilevel"/>
    <w:tmpl w:val="37B0E94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8567AC"/>
    <w:multiLevelType w:val="hybridMultilevel"/>
    <w:tmpl w:val="FF9237F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5BD54B9"/>
    <w:multiLevelType w:val="hybridMultilevel"/>
    <w:tmpl w:val="52CE20E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626097F"/>
    <w:multiLevelType w:val="hybridMultilevel"/>
    <w:tmpl w:val="DE80846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65E6061"/>
    <w:multiLevelType w:val="hybridMultilevel"/>
    <w:tmpl w:val="87762FB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6B5785F"/>
    <w:multiLevelType w:val="hybridMultilevel"/>
    <w:tmpl w:val="FF74AF4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72B22B6"/>
    <w:multiLevelType w:val="hybridMultilevel"/>
    <w:tmpl w:val="A4804DB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74D4F71"/>
    <w:multiLevelType w:val="hybridMultilevel"/>
    <w:tmpl w:val="DBE8DA8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7736D3D"/>
    <w:multiLevelType w:val="hybridMultilevel"/>
    <w:tmpl w:val="FF76E9D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7BF638B"/>
    <w:multiLevelType w:val="hybridMultilevel"/>
    <w:tmpl w:val="479C8CA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B1E2E51"/>
    <w:multiLevelType w:val="hybridMultilevel"/>
    <w:tmpl w:val="1BD40B1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B503039"/>
    <w:multiLevelType w:val="hybridMultilevel"/>
    <w:tmpl w:val="5EFEBF3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B556DD4"/>
    <w:multiLevelType w:val="hybridMultilevel"/>
    <w:tmpl w:val="372A8E6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B893A77"/>
    <w:multiLevelType w:val="hybridMultilevel"/>
    <w:tmpl w:val="367696D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C9E3DD3"/>
    <w:multiLevelType w:val="hybridMultilevel"/>
    <w:tmpl w:val="F1B2F5F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D732875"/>
    <w:multiLevelType w:val="hybridMultilevel"/>
    <w:tmpl w:val="74E4C75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DCA3E9F"/>
    <w:multiLevelType w:val="hybridMultilevel"/>
    <w:tmpl w:val="35CE68E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DF34A41"/>
    <w:multiLevelType w:val="hybridMultilevel"/>
    <w:tmpl w:val="EE7EE3E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F154A66"/>
    <w:multiLevelType w:val="hybridMultilevel"/>
    <w:tmpl w:val="CF08127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F3170DE"/>
    <w:multiLevelType w:val="hybridMultilevel"/>
    <w:tmpl w:val="83002E0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2254C55"/>
    <w:multiLevelType w:val="hybridMultilevel"/>
    <w:tmpl w:val="15CEBE4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2DE0499"/>
    <w:multiLevelType w:val="hybridMultilevel"/>
    <w:tmpl w:val="336AE68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2F7387D"/>
    <w:multiLevelType w:val="hybridMultilevel"/>
    <w:tmpl w:val="94F60D0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4C04B71"/>
    <w:multiLevelType w:val="hybridMultilevel"/>
    <w:tmpl w:val="F13627A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4C50E26"/>
    <w:multiLevelType w:val="hybridMultilevel"/>
    <w:tmpl w:val="0816800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8C56A6"/>
    <w:multiLevelType w:val="hybridMultilevel"/>
    <w:tmpl w:val="BACE184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5AA4A4E"/>
    <w:multiLevelType w:val="hybridMultilevel"/>
    <w:tmpl w:val="A15CE04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6654472"/>
    <w:multiLevelType w:val="hybridMultilevel"/>
    <w:tmpl w:val="45D8D62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6A039AB"/>
    <w:multiLevelType w:val="hybridMultilevel"/>
    <w:tmpl w:val="41D85A9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7BC2DA1"/>
    <w:multiLevelType w:val="hybridMultilevel"/>
    <w:tmpl w:val="67E2A38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82038CC"/>
    <w:multiLevelType w:val="hybridMultilevel"/>
    <w:tmpl w:val="4C5CF91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8FA692D"/>
    <w:multiLevelType w:val="hybridMultilevel"/>
    <w:tmpl w:val="3E54A5E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B2215EC"/>
    <w:multiLevelType w:val="hybridMultilevel"/>
    <w:tmpl w:val="FBE8820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B5A0754"/>
    <w:multiLevelType w:val="hybridMultilevel"/>
    <w:tmpl w:val="907C5EF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B9315C4"/>
    <w:multiLevelType w:val="hybridMultilevel"/>
    <w:tmpl w:val="5E96F7B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BA71DBF"/>
    <w:multiLevelType w:val="hybridMultilevel"/>
    <w:tmpl w:val="DF3235F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DA03F61"/>
    <w:multiLevelType w:val="hybridMultilevel"/>
    <w:tmpl w:val="3920CB5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E0130BE"/>
    <w:multiLevelType w:val="hybridMultilevel"/>
    <w:tmpl w:val="5508AC2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FC46534"/>
    <w:multiLevelType w:val="hybridMultilevel"/>
    <w:tmpl w:val="9B92E01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01C1691"/>
    <w:multiLevelType w:val="hybridMultilevel"/>
    <w:tmpl w:val="7AC68E0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0BE4E9F"/>
    <w:multiLevelType w:val="hybridMultilevel"/>
    <w:tmpl w:val="F09E7D5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0F16AFC"/>
    <w:multiLevelType w:val="hybridMultilevel"/>
    <w:tmpl w:val="0E74CE0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3BF0B8A"/>
    <w:multiLevelType w:val="hybridMultilevel"/>
    <w:tmpl w:val="B348616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51310EB"/>
    <w:multiLevelType w:val="hybridMultilevel"/>
    <w:tmpl w:val="6986C8A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5764690"/>
    <w:multiLevelType w:val="hybridMultilevel"/>
    <w:tmpl w:val="8D125C7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67E6F2D"/>
    <w:multiLevelType w:val="hybridMultilevel"/>
    <w:tmpl w:val="9C16929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69146D9"/>
    <w:multiLevelType w:val="hybridMultilevel"/>
    <w:tmpl w:val="484AB8E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6CD306E"/>
    <w:multiLevelType w:val="hybridMultilevel"/>
    <w:tmpl w:val="4A38B0E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6F369F0"/>
    <w:multiLevelType w:val="hybridMultilevel"/>
    <w:tmpl w:val="E21AB0B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7452E70"/>
    <w:multiLevelType w:val="hybridMultilevel"/>
    <w:tmpl w:val="79DEA2B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8032209"/>
    <w:multiLevelType w:val="hybridMultilevel"/>
    <w:tmpl w:val="E118E16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94A3D2C"/>
    <w:multiLevelType w:val="hybridMultilevel"/>
    <w:tmpl w:val="F0EAFE7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9A2759A"/>
    <w:multiLevelType w:val="hybridMultilevel"/>
    <w:tmpl w:val="C502581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9FE1F36"/>
    <w:multiLevelType w:val="hybridMultilevel"/>
    <w:tmpl w:val="440E19F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A18227A"/>
    <w:multiLevelType w:val="hybridMultilevel"/>
    <w:tmpl w:val="D59C4E1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A1A726A"/>
    <w:multiLevelType w:val="hybridMultilevel"/>
    <w:tmpl w:val="55CA9F6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C3F203E"/>
    <w:multiLevelType w:val="hybridMultilevel"/>
    <w:tmpl w:val="7DD029C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DB0602E"/>
    <w:multiLevelType w:val="hybridMultilevel"/>
    <w:tmpl w:val="2B74792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ED72A60"/>
    <w:multiLevelType w:val="hybridMultilevel"/>
    <w:tmpl w:val="A6B88F9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F2F5568"/>
    <w:multiLevelType w:val="hybridMultilevel"/>
    <w:tmpl w:val="599AE37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3673899"/>
    <w:multiLevelType w:val="hybridMultilevel"/>
    <w:tmpl w:val="110C79F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55A78C8"/>
    <w:multiLevelType w:val="hybridMultilevel"/>
    <w:tmpl w:val="DCE4C38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5EC6A35"/>
    <w:multiLevelType w:val="hybridMultilevel"/>
    <w:tmpl w:val="87006F7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3C6184"/>
    <w:multiLevelType w:val="hybridMultilevel"/>
    <w:tmpl w:val="8086F5F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6AC31E8"/>
    <w:multiLevelType w:val="hybridMultilevel"/>
    <w:tmpl w:val="877636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8694307"/>
    <w:multiLevelType w:val="hybridMultilevel"/>
    <w:tmpl w:val="2CBEBD6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8794601"/>
    <w:multiLevelType w:val="hybridMultilevel"/>
    <w:tmpl w:val="A50E88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9110CBC"/>
    <w:multiLevelType w:val="hybridMultilevel"/>
    <w:tmpl w:val="521690B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BE91473"/>
    <w:multiLevelType w:val="hybridMultilevel"/>
    <w:tmpl w:val="70D040D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E336891"/>
    <w:multiLevelType w:val="hybridMultilevel"/>
    <w:tmpl w:val="C4F46C1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ED94B90"/>
    <w:multiLevelType w:val="hybridMultilevel"/>
    <w:tmpl w:val="3CEEDE9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F6A7A4A"/>
    <w:multiLevelType w:val="hybridMultilevel"/>
    <w:tmpl w:val="631C85D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0AF2BB9"/>
    <w:multiLevelType w:val="hybridMultilevel"/>
    <w:tmpl w:val="85CC57F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82C4F70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2056E2A"/>
    <w:multiLevelType w:val="hybridMultilevel"/>
    <w:tmpl w:val="2FD084B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29644B1"/>
    <w:multiLevelType w:val="hybridMultilevel"/>
    <w:tmpl w:val="184697F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2FA2F23"/>
    <w:multiLevelType w:val="hybridMultilevel"/>
    <w:tmpl w:val="1CAA202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40A7C7A"/>
    <w:multiLevelType w:val="hybridMultilevel"/>
    <w:tmpl w:val="0CA2E5FA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4A4776B"/>
    <w:multiLevelType w:val="hybridMultilevel"/>
    <w:tmpl w:val="80B29B7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4CD33BB"/>
    <w:multiLevelType w:val="hybridMultilevel"/>
    <w:tmpl w:val="713C6ED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74B5BAB"/>
    <w:multiLevelType w:val="hybridMultilevel"/>
    <w:tmpl w:val="F79EFD9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859510A"/>
    <w:multiLevelType w:val="hybridMultilevel"/>
    <w:tmpl w:val="76DC6C1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901646D"/>
    <w:multiLevelType w:val="hybridMultilevel"/>
    <w:tmpl w:val="D520E1F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9091CF8"/>
    <w:multiLevelType w:val="hybridMultilevel"/>
    <w:tmpl w:val="1E88C26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AA73DD6"/>
    <w:multiLevelType w:val="hybridMultilevel"/>
    <w:tmpl w:val="E600383E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AD34A4B"/>
    <w:multiLevelType w:val="hybridMultilevel"/>
    <w:tmpl w:val="B70AA37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BA07E01"/>
    <w:multiLevelType w:val="hybridMultilevel"/>
    <w:tmpl w:val="6A128B50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C801E41"/>
    <w:multiLevelType w:val="hybridMultilevel"/>
    <w:tmpl w:val="5726A212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D115AF3"/>
    <w:multiLevelType w:val="hybridMultilevel"/>
    <w:tmpl w:val="E26C0AE6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D4064E2"/>
    <w:multiLevelType w:val="hybridMultilevel"/>
    <w:tmpl w:val="E2F6AC6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E9C08E6"/>
    <w:multiLevelType w:val="hybridMultilevel"/>
    <w:tmpl w:val="06E01A54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EAC5265"/>
    <w:multiLevelType w:val="hybridMultilevel"/>
    <w:tmpl w:val="581EF878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F5C33CA"/>
    <w:multiLevelType w:val="hybridMultilevel"/>
    <w:tmpl w:val="1F92642C"/>
    <w:lvl w:ilvl="0" w:tplc="3CAAB89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ArialNarro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FB21FFE"/>
    <w:multiLevelType w:val="hybridMultilevel"/>
    <w:tmpl w:val="1E74BA4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4"/>
  </w:num>
  <w:num w:numId="3">
    <w:abstractNumId w:val="2"/>
  </w:num>
  <w:num w:numId="4">
    <w:abstractNumId w:val="125"/>
  </w:num>
  <w:num w:numId="5">
    <w:abstractNumId w:val="100"/>
  </w:num>
  <w:num w:numId="6">
    <w:abstractNumId w:val="37"/>
  </w:num>
  <w:num w:numId="7">
    <w:abstractNumId w:val="42"/>
  </w:num>
  <w:num w:numId="8">
    <w:abstractNumId w:val="66"/>
  </w:num>
  <w:num w:numId="9">
    <w:abstractNumId w:val="20"/>
  </w:num>
  <w:num w:numId="10">
    <w:abstractNumId w:val="10"/>
  </w:num>
  <w:num w:numId="11">
    <w:abstractNumId w:val="22"/>
  </w:num>
  <w:num w:numId="12">
    <w:abstractNumId w:val="133"/>
  </w:num>
  <w:num w:numId="13">
    <w:abstractNumId w:val="115"/>
  </w:num>
  <w:num w:numId="14">
    <w:abstractNumId w:val="129"/>
  </w:num>
  <w:num w:numId="15">
    <w:abstractNumId w:val="138"/>
  </w:num>
  <w:num w:numId="16">
    <w:abstractNumId w:val="149"/>
  </w:num>
  <w:num w:numId="17">
    <w:abstractNumId w:val="98"/>
  </w:num>
  <w:num w:numId="18">
    <w:abstractNumId w:val="119"/>
  </w:num>
  <w:num w:numId="19">
    <w:abstractNumId w:val="109"/>
  </w:num>
  <w:num w:numId="20">
    <w:abstractNumId w:val="17"/>
  </w:num>
  <w:num w:numId="21">
    <w:abstractNumId w:val="95"/>
  </w:num>
  <w:num w:numId="22">
    <w:abstractNumId w:val="104"/>
  </w:num>
  <w:num w:numId="23">
    <w:abstractNumId w:val="130"/>
  </w:num>
  <w:num w:numId="24">
    <w:abstractNumId w:val="143"/>
  </w:num>
  <w:num w:numId="25">
    <w:abstractNumId w:val="29"/>
  </w:num>
  <w:num w:numId="26">
    <w:abstractNumId w:val="8"/>
  </w:num>
  <w:num w:numId="27">
    <w:abstractNumId w:val="30"/>
  </w:num>
  <w:num w:numId="28">
    <w:abstractNumId w:val="153"/>
  </w:num>
  <w:num w:numId="29">
    <w:abstractNumId w:val="150"/>
  </w:num>
  <w:num w:numId="30">
    <w:abstractNumId w:val="15"/>
  </w:num>
  <w:num w:numId="31">
    <w:abstractNumId w:val="73"/>
  </w:num>
  <w:num w:numId="32">
    <w:abstractNumId w:val="12"/>
  </w:num>
  <w:num w:numId="33">
    <w:abstractNumId w:val="94"/>
  </w:num>
  <w:num w:numId="34">
    <w:abstractNumId w:val="87"/>
  </w:num>
  <w:num w:numId="35">
    <w:abstractNumId w:val="70"/>
  </w:num>
  <w:num w:numId="36">
    <w:abstractNumId w:val="27"/>
  </w:num>
  <w:num w:numId="37">
    <w:abstractNumId w:val="3"/>
  </w:num>
  <w:num w:numId="38">
    <w:abstractNumId w:val="57"/>
  </w:num>
  <w:num w:numId="39">
    <w:abstractNumId w:val="92"/>
  </w:num>
  <w:num w:numId="40">
    <w:abstractNumId w:val="111"/>
  </w:num>
  <w:num w:numId="41">
    <w:abstractNumId w:val="88"/>
  </w:num>
  <w:num w:numId="42">
    <w:abstractNumId w:val="45"/>
  </w:num>
  <w:num w:numId="43">
    <w:abstractNumId w:val="139"/>
  </w:num>
  <w:num w:numId="44">
    <w:abstractNumId w:val="11"/>
  </w:num>
  <w:num w:numId="45">
    <w:abstractNumId w:val="117"/>
  </w:num>
  <w:num w:numId="46">
    <w:abstractNumId w:val="49"/>
  </w:num>
  <w:num w:numId="47">
    <w:abstractNumId w:val="148"/>
  </w:num>
  <w:num w:numId="48">
    <w:abstractNumId w:val="51"/>
  </w:num>
  <w:num w:numId="49">
    <w:abstractNumId w:val="78"/>
  </w:num>
  <w:num w:numId="50">
    <w:abstractNumId w:val="7"/>
  </w:num>
  <w:num w:numId="51">
    <w:abstractNumId w:val="13"/>
  </w:num>
  <w:num w:numId="52">
    <w:abstractNumId w:val="86"/>
  </w:num>
  <w:num w:numId="53">
    <w:abstractNumId w:val="84"/>
  </w:num>
  <w:num w:numId="54">
    <w:abstractNumId w:val="65"/>
  </w:num>
  <w:num w:numId="55">
    <w:abstractNumId w:val="131"/>
  </w:num>
  <w:num w:numId="56">
    <w:abstractNumId w:val="140"/>
  </w:num>
  <w:num w:numId="57">
    <w:abstractNumId w:val="146"/>
  </w:num>
  <w:num w:numId="58">
    <w:abstractNumId w:val="60"/>
  </w:num>
  <w:num w:numId="59">
    <w:abstractNumId w:val="71"/>
  </w:num>
  <w:num w:numId="60">
    <w:abstractNumId w:val="36"/>
  </w:num>
  <w:num w:numId="61">
    <w:abstractNumId w:val="32"/>
  </w:num>
  <w:num w:numId="62">
    <w:abstractNumId w:val="33"/>
  </w:num>
  <w:num w:numId="63">
    <w:abstractNumId w:val="90"/>
  </w:num>
  <w:num w:numId="64">
    <w:abstractNumId w:val="21"/>
  </w:num>
  <w:num w:numId="65">
    <w:abstractNumId w:val="79"/>
  </w:num>
  <w:num w:numId="66">
    <w:abstractNumId w:val="103"/>
  </w:num>
  <w:num w:numId="67">
    <w:abstractNumId w:val="6"/>
  </w:num>
  <w:num w:numId="68">
    <w:abstractNumId w:val="34"/>
  </w:num>
  <w:num w:numId="69">
    <w:abstractNumId w:val="116"/>
  </w:num>
  <w:num w:numId="70">
    <w:abstractNumId w:val="58"/>
  </w:num>
  <w:num w:numId="71">
    <w:abstractNumId w:val="74"/>
  </w:num>
  <w:num w:numId="72">
    <w:abstractNumId w:val="0"/>
  </w:num>
  <w:num w:numId="73">
    <w:abstractNumId w:val="82"/>
  </w:num>
  <w:num w:numId="74">
    <w:abstractNumId w:val="112"/>
  </w:num>
  <w:num w:numId="75">
    <w:abstractNumId w:val="159"/>
  </w:num>
  <w:num w:numId="76">
    <w:abstractNumId w:val="31"/>
  </w:num>
  <w:num w:numId="77">
    <w:abstractNumId w:val="24"/>
  </w:num>
  <w:num w:numId="78">
    <w:abstractNumId w:val="41"/>
  </w:num>
  <w:num w:numId="79">
    <w:abstractNumId w:val="16"/>
  </w:num>
  <w:num w:numId="80">
    <w:abstractNumId w:val="118"/>
  </w:num>
  <w:num w:numId="81">
    <w:abstractNumId w:val="152"/>
  </w:num>
  <w:num w:numId="82">
    <w:abstractNumId w:val="121"/>
  </w:num>
  <w:num w:numId="83">
    <w:abstractNumId w:val="93"/>
  </w:num>
  <w:num w:numId="84">
    <w:abstractNumId w:val="101"/>
  </w:num>
  <w:num w:numId="85">
    <w:abstractNumId w:val="141"/>
  </w:num>
  <w:num w:numId="86">
    <w:abstractNumId w:val="56"/>
  </w:num>
  <w:num w:numId="87">
    <w:abstractNumId w:val="151"/>
  </w:num>
  <w:num w:numId="88">
    <w:abstractNumId w:val="35"/>
  </w:num>
  <w:num w:numId="89">
    <w:abstractNumId w:val="14"/>
  </w:num>
  <w:num w:numId="90">
    <w:abstractNumId w:val="46"/>
  </w:num>
  <w:num w:numId="91">
    <w:abstractNumId w:val="28"/>
  </w:num>
  <w:num w:numId="92">
    <w:abstractNumId w:val="80"/>
  </w:num>
  <w:num w:numId="93">
    <w:abstractNumId w:val="108"/>
  </w:num>
  <w:num w:numId="94">
    <w:abstractNumId w:val="89"/>
  </w:num>
  <w:num w:numId="95">
    <w:abstractNumId w:val="48"/>
  </w:num>
  <w:num w:numId="96">
    <w:abstractNumId w:val="4"/>
  </w:num>
  <w:num w:numId="97">
    <w:abstractNumId w:val="145"/>
  </w:num>
  <w:num w:numId="98">
    <w:abstractNumId w:val="110"/>
  </w:num>
  <w:num w:numId="99">
    <w:abstractNumId w:val="26"/>
  </w:num>
  <w:num w:numId="100">
    <w:abstractNumId w:val="18"/>
  </w:num>
  <w:num w:numId="101">
    <w:abstractNumId w:val="64"/>
  </w:num>
  <w:num w:numId="102">
    <w:abstractNumId w:val="59"/>
  </w:num>
  <w:num w:numId="103">
    <w:abstractNumId w:val="135"/>
  </w:num>
  <w:num w:numId="104">
    <w:abstractNumId w:val="127"/>
  </w:num>
  <w:num w:numId="105">
    <w:abstractNumId w:val="68"/>
  </w:num>
  <w:num w:numId="106">
    <w:abstractNumId w:val="160"/>
  </w:num>
  <w:num w:numId="107">
    <w:abstractNumId w:val="147"/>
  </w:num>
  <w:num w:numId="108">
    <w:abstractNumId w:val="61"/>
  </w:num>
  <w:num w:numId="109">
    <w:abstractNumId w:val="69"/>
  </w:num>
  <w:num w:numId="110">
    <w:abstractNumId w:val="142"/>
  </w:num>
  <w:num w:numId="111">
    <w:abstractNumId w:val="126"/>
  </w:num>
  <w:num w:numId="112">
    <w:abstractNumId w:val="96"/>
  </w:num>
  <w:num w:numId="113">
    <w:abstractNumId w:val="106"/>
  </w:num>
  <w:num w:numId="114">
    <w:abstractNumId w:val="19"/>
  </w:num>
  <w:num w:numId="115">
    <w:abstractNumId w:val="134"/>
  </w:num>
  <w:num w:numId="116">
    <w:abstractNumId w:val="155"/>
  </w:num>
  <w:num w:numId="117">
    <w:abstractNumId w:val="25"/>
  </w:num>
  <w:num w:numId="118">
    <w:abstractNumId w:val="75"/>
  </w:num>
  <w:num w:numId="119">
    <w:abstractNumId w:val="158"/>
  </w:num>
  <w:num w:numId="120">
    <w:abstractNumId w:val="122"/>
  </w:num>
  <w:num w:numId="121">
    <w:abstractNumId w:val="38"/>
  </w:num>
  <w:num w:numId="122">
    <w:abstractNumId w:val="120"/>
  </w:num>
  <w:num w:numId="123">
    <w:abstractNumId w:val="72"/>
  </w:num>
  <w:num w:numId="124">
    <w:abstractNumId w:val="157"/>
  </w:num>
  <w:num w:numId="125">
    <w:abstractNumId w:val="9"/>
  </w:num>
  <w:num w:numId="126">
    <w:abstractNumId w:val="81"/>
  </w:num>
  <w:num w:numId="127">
    <w:abstractNumId w:val="76"/>
  </w:num>
  <w:num w:numId="128">
    <w:abstractNumId w:val="85"/>
  </w:num>
  <w:num w:numId="129">
    <w:abstractNumId w:val="5"/>
  </w:num>
  <w:num w:numId="130">
    <w:abstractNumId w:val="107"/>
  </w:num>
  <w:num w:numId="131">
    <w:abstractNumId w:val="40"/>
  </w:num>
  <w:num w:numId="132">
    <w:abstractNumId w:val="53"/>
  </w:num>
  <w:num w:numId="133">
    <w:abstractNumId w:val="124"/>
  </w:num>
  <w:num w:numId="134">
    <w:abstractNumId w:val="97"/>
  </w:num>
  <w:num w:numId="135">
    <w:abstractNumId w:val="99"/>
  </w:num>
  <w:num w:numId="136">
    <w:abstractNumId w:val="136"/>
  </w:num>
  <w:num w:numId="137">
    <w:abstractNumId w:val="54"/>
  </w:num>
  <w:num w:numId="138">
    <w:abstractNumId w:val="137"/>
  </w:num>
  <w:num w:numId="139">
    <w:abstractNumId w:val="128"/>
  </w:num>
  <w:num w:numId="140">
    <w:abstractNumId w:val="47"/>
  </w:num>
  <w:num w:numId="141">
    <w:abstractNumId w:val="44"/>
  </w:num>
  <w:num w:numId="142">
    <w:abstractNumId w:val="91"/>
  </w:num>
  <w:num w:numId="143">
    <w:abstractNumId w:val="154"/>
  </w:num>
  <w:num w:numId="144">
    <w:abstractNumId w:val="123"/>
  </w:num>
  <w:num w:numId="145">
    <w:abstractNumId w:val="55"/>
  </w:num>
  <w:num w:numId="146">
    <w:abstractNumId w:val="83"/>
  </w:num>
  <w:num w:numId="147">
    <w:abstractNumId w:val="39"/>
  </w:num>
  <w:num w:numId="148">
    <w:abstractNumId w:val="50"/>
  </w:num>
  <w:num w:numId="149">
    <w:abstractNumId w:val="52"/>
  </w:num>
  <w:num w:numId="150">
    <w:abstractNumId w:val="67"/>
  </w:num>
  <w:num w:numId="151">
    <w:abstractNumId w:val="114"/>
  </w:num>
  <w:num w:numId="152">
    <w:abstractNumId w:val="1"/>
  </w:num>
  <w:num w:numId="153">
    <w:abstractNumId w:val="102"/>
  </w:num>
  <w:num w:numId="154">
    <w:abstractNumId w:val="113"/>
  </w:num>
  <w:num w:numId="155">
    <w:abstractNumId w:val="63"/>
  </w:num>
  <w:num w:numId="156">
    <w:abstractNumId w:val="132"/>
  </w:num>
  <w:num w:numId="157">
    <w:abstractNumId w:val="105"/>
  </w:num>
  <w:num w:numId="158">
    <w:abstractNumId w:val="77"/>
  </w:num>
  <w:num w:numId="159">
    <w:abstractNumId w:val="62"/>
  </w:num>
  <w:num w:numId="160">
    <w:abstractNumId w:val="43"/>
  </w:num>
  <w:num w:numId="161">
    <w:abstractNumId w:val="156"/>
  </w:num>
  <w:numIdMacAtCleanup w:val="1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F02"/>
    <w:rsid w:val="00004689"/>
    <w:rsid w:val="00005DEE"/>
    <w:rsid w:val="00011105"/>
    <w:rsid w:val="00012352"/>
    <w:rsid w:val="00023BB9"/>
    <w:rsid w:val="00032A36"/>
    <w:rsid w:val="00040582"/>
    <w:rsid w:val="0005286D"/>
    <w:rsid w:val="00060CC1"/>
    <w:rsid w:val="00064BD9"/>
    <w:rsid w:val="00070494"/>
    <w:rsid w:val="0009114E"/>
    <w:rsid w:val="0009582D"/>
    <w:rsid w:val="000C1D7B"/>
    <w:rsid w:val="000D7F39"/>
    <w:rsid w:val="000E4C94"/>
    <w:rsid w:val="000E710D"/>
    <w:rsid w:val="000F0A17"/>
    <w:rsid w:val="00126750"/>
    <w:rsid w:val="00133E52"/>
    <w:rsid w:val="001552C2"/>
    <w:rsid w:val="0015771B"/>
    <w:rsid w:val="00162CE3"/>
    <w:rsid w:val="001851AF"/>
    <w:rsid w:val="00186A03"/>
    <w:rsid w:val="001A77C0"/>
    <w:rsid w:val="001B586A"/>
    <w:rsid w:val="001C4546"/>
    <w:rsid w:val="00204DE5"/>
    <w:rsid w:val="002455C2"/>
    <w:rsid w:val="002515D2"/>
    <w:rsid w:val="0025551B"/>
    <w:rsid w:val="00256D5C"/>
    <w:rsid w:val="00282207"/>
    <w:rsid w:val="0029286F"/>
    <w:rsid w:val="002B018E"/>
    <w:rsid w:val="002B4B6C"/>
    <w:rsid w:val="002C1F3B"/>
    <w:rsid w:val="002F4F00"/>
    <w:rsid w:val="002F57EF"/>
    <w:rsid w:val="00312CCD"/>
    <w:rsid w:val="00316CE4"/>
    <w:rsid w:val="0033016F"/>
    <w:rsid w:val="00397771"/>
    <w:rsid w:val="003D40ED"/>
    <w:rsid w:val="003E184B"/>
    <w:rsid w:val="00427F91"/>
    <w:rsid w:val="0043046E"/>
    <w:rsid w:val="00473702"/>
    <w:rsid w:val="00475056"/>
    <w:rsid w:val="00492AD7"/>
    <w:rsid w:val="004A0339"/>
    <w:rsid w:val="004F2EC5"/>
    <w:rsid w:val="005215DA"/>
    <w:rsid w:val="00542DF8"/>
    <w:rsid w:val="005929D0"/>
    <w:rsid w:val="00594BEE"/>
    <w:rsid w:val="005A1CB5"/>
    <w:rsid w:val="005D32B9"/>
    <w:rsid w:val="005E23AB"/>
    <w:rsid w:val="005E249A"/>
    <w:rsid w:val="00621A6C"/>
    <w:rsid w:val="006265EB"/>
    <w:rsid w:val="006403BE"/>
    <w:rsid w:val="006574C7"/>
    <w:rsid w:val="00670D17"/>
    <w:rsid w:val="00676243"/>
    <w:rsid w:val="00686130"/>
    <w:rsid w:val="006B227B"/>
    <w:rsid w:val="006B27F1"/>
    <w:rsid w:val="006B4C9C"/>
    <w:rsid w:val="006C4D4F"/>
    <w:rsid w:val="006C56D9"/>
    <w:rsid w:val="006D6624"/>
    <w:rsid w:val="006E0B2B"/>
    <w:rsid w:val="006E2E2C"/>
    <w:rsid w:val="006F59F7"/>
    <w:rsid w:val="007107B2"/>
    <w:rsid w:val="00712101"/>
    <w:rsid w:val="007277F8"/>
    <w:rsid w:val="00727C5A"/>
    <w:rsid w:val="007422DF"/>
    <w:rsid w:val="0076494F"/>
    <w:rsid w:val="00780F1D"/>
    <w:rsid w:val="00787363"/>
    <w:rsid w:val="0079365C"/>
    <w:rsid w:val="0079779E"/>
    <w:rsid w:val="007A2836"/>
    <w:rsid w:val="007C5026"/>
    <w:rsid w:val="00817531"/>
    <w:rsid w:val="008247E1"/>
    <w:rsid w:val="00826AED"/>
    <w:rsid w:val="0084652F"/>
    <w:rsid w:val="00846F02"/>
    <w:rsid w:val="00853B19"/>
    <w:rsid w:val="008A5FE7"/>
    <w:rsid w:val="008A74C0"/>
    <w:rsid w:val="008B09BB"/>
    <w:rsid w:val="008F3979"/>
    <w:rsid w:val="00900502"/>
    <w:rsid w:val="009268C8"/>
    <w:rsid w:val="0093614C"/>
    <w:rsid w:val="009408D2"/>
    <w:rsid w:val="0095178D"/>
    <w:rsid w:val="00970BC7"/>
    <w:rsid w:val="00980EB2"/>
    <w:rsid w:val="00996891"/>
    <w:rsid w:val="009C1894"/>
    <w:rsid w:val="009D0521"/>
    <w:rsid w:val="009E2E51"/>
    <w:rsid w:val="009F5EDD"/>
    <w:rsid w:val="00A04B77"/>
    <w:rsid w:val="00A33DD4"/>
    <w:rsid w:val="00A45605"/>
    <w:rsid w:val="00A622B7"/>
    <w:rsid w:val="00A66531"/>
    <w:rsid w:val="00A67519"/>
    <w:rsid w:val="00A77FD4"/>
    <w:rsid w:val="00A83058"/>
    <w:rsid w:val="00A92A5D"/>
    <w:rsid w:val="00AA674A"/>
    <w:rsid w:val="00AE5971"/>
    <w:rsid w:val="00B01E6C"/>
    <w:rsid w:val="00B14C1B"/>
    <w:rsid w:val="00B31D7C"/>
    <w:rsid w:val="00B708D3"/>
    <w:rsid w:val="00B77D8B"/>
    <w:rsid w:val="00B77FB9"/>
    <w:rsid w:val="00BA421E"/>
    <w:rsid w:val="00BB42FE"/>
    <w:rsid w:val="00BD456A"/>
    <w:rsid w:val="00BD5595"/>
    <w:rsid w:val="00BE2BE6"/>
    <w:rsid w:val="00C168C8"/>
    <w:rsid w:val="00C43C1E"/>
    <w:rsid w:val="00C47F62"/>
    <w:rsid w:val="00C77304"/>
    <w:rsid w:val="00C83099"/>
    <w:rsid w:val="00C95DCA"/>
    <w:rsid w:val="00CA1D0A"/>
    <w:rsid w:val="00CA4997"/>
    <w:rsid w:val="00CF056A"/>
    <w:rsid w:val="00CF5F4F"/>
    <w:rsid w:val="00D05F57"/>
    <w:rsid w:val="00D30FF5"/>
    <w:rsid w:val="00D67A18"/>
    <w:rsid w:val="00D7528B"/>
    <w:rsid w:val="00DA2F4B"/>
    <w:rsid w:val="00DB55F9"/>
    <w:rsid w:val="00DB683F"/>
    <w:rsid w:val="00DC321F"/>
    <w:rsid w:val="00DE1020"/>
    <w:rsid w:val="00DE56DC"/>
    <w:rsid w:val="00E0394B"/>
    <w:rsid w:val="00E10220"/>
    <w:rsid w:val="00E16927"/>
    <w:rsid w:val="00E21018"/>
    <w:rsid w:val="00E24FE0"/>
    <w:rsid w:val="00E52F12"/>
    <w:rsid w:val="00E604B6"/>
    <w:rsid w:val="00E604CF"/>
    <w:rsid w:val="00E96E07"/>
    <w:rsid w:val="00EB2C5C"/>
    <w:rsid w:val="00EB3F54"/>
    <w:rsid w:val="00EC64AC"/>
    <w:rsid w:val="00EE5EA0"/>
    <w:rsid w:val="00EF5E65"/>
    <w:rsid w:val="00F12883"/>
    <w:rsid w:val="00F50EF1"/>
    <w:rsid w:val="00F53171"/>
    <w:rsid w:val="00F557BE"/>
    <w:rsid w:val="00F82171"/>
    <w:rsid w:val="00FB4A77"/>
    <w:rsid w:val="00FB4F28"/>
    <w:rsid w:val="00FC37CE"/>
    <w:rsid w:val="00FC5ECE"/>
    <w:rsid w:val="00FD1266"/>
    <w:rsid w:val="00FE4E8F"/>
    <w:rsid w:val="00FF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5599BA-5E58-497F-80E2-BF3570ABD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E5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6F0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B1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4DA4D8" w:themeColor="accent3" w:themeTint="99"/>
      <w:sz w:val="3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B1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206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E5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F0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70C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F02"/>
    <w:rPr>
      <w:rFonts w:asciiTheme="majorHAnsi" w:eastAsiaTheme="majorEastAsia" w:hAnsiTheme="majorHAnsi" w:cstheme="majorBidi"/>
      <w:color w:val="0070C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F02"/>
    <w:pPr>
      <w:numPr>
        <w:ilvl w:val="1"/>
      </w:numPr>
    </w:pPr>
    <w:rPr>
      <w:color w:val="14415C" w:themeColor="accent3" w:themeShade="B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846F02"/>
    <w:rPr>
      <w:color w:val="14415C" w:themeColor="accent3" w:themeShade="B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846F02"/>
    <w:rPr>
      <w:rFonts w:asciiTheme="majorHAnsi" w:eastAsiaTheme="majorEastAsia" w:hAnsiTheme="majorHAnsi" w:cstheme="majorBidi"/>
      <w:b/>
      <w:bCs/>
      <w:smallCaps/>
      <w:color w:val="0070C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53B19"/>
    <w:rPr>
      <w:rFonts w:asciiTheme="majorHAnsi" w:eastAsiaTheme="majorEastAsia" w:hAnsiTheme="majorHAnsi" w:cstheme="majorBidi"/>
      <w:b/>
      <w:bCs/>
      <w:smallCaps/>
      <w:color w:val="4DA4D8" w:themeColor="accent3" w:themeTint="99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53B19"/>
    <w:rPr>
      <w:rFonts w:asciiTheme="majorHAnsi" w:eastAsiaTheme="majorEastAsia" w:hAnsiTheme="majorHAnsi" w:cstheme="majorBidi"/>
      <w:b/>
      <w:bCs/>
      <w:color w:val="002060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33E52"/>
    <w:rPr>
      <w:rFonts w:asciiTheme="majorHAnsi" w:eastAsiaTheme="majorEastAsia" w:hAnsiTheme="majorHAnsi" w:cstheme="majorBidi"/>
      <w:b/>
      <w:bCs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yclover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330</TotalTime>
  <Pages>46</Pages>
  <Words>10326</Words>
  <Characters>58864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Ivyclover</dc:creator>
  <cp:keywords/>
  <dc:description/>
  <cp:lastModifiedBy>Ivyclover</cp:lastModifiedBy>
  <cp:revision>43</cp:revision>
  <dcterms:created xsi:type="dcterms:W3CDTF">2016-02-10T19:49:00Z</dcterms:created>
  <dcterms:modified xsi:type="dcterms:W3CDTF">2016-02-11T04:37:00Z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