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C8C672" w14:textId="77777777" w:rsidR="0000765A" w:rsidRPr="00D34760" w:rsidRDefault="00000000">
      <w:pPr>
        <w:pStyle w:val="Ttulo"/>
        <w:rPr>
          <w:rFonts w:ascii="Times New Roman" w:hAnsi="Times New Roman" w:cs="Times New Roman"/>
          <w:color w:val="auto"/>
          <w:sz w:val="24"/>
          <w:szCs w:val="24"/>
        </w:rPr>
      </w:pPr>
      <w:bookmarkStart w:id="0" w:name="_i6ulggjo3gsl" w:colFirst="0" w:colLast="0"/>
      <w:bookmarkEnd w:id="0"/>
      <w:r w:rsidRPr="00D34760">
        <w:rPr>
          <w:rFonts w:ascii="Times New Roman" w:hAnsi="Times New Roman" w:cs="Times New Roman"/>
          <w:color w:val="auto"/>
          <w:sz w:val="24"/>
          <w:szCs w:val="24"/>
        </w:rPr>
        <w:t>Análisis del Algoritmo Quicksort de 3 Vías bajo Condiciones de Pocos Elementos Únicos</w:t>
      </w:r>
    </w:p>
    <w:p w14:paraId="4671C87F" w14:textId="77777777" w:rsidR="0000765A" w:rsidRPr="00D34760" w:rsidRDefault="00000000">
      <w:pPr>
        <w:spacing w:before="240" w:after="120" w:line="276" w:lineRule="auto"/>
        <w:rPr>
          <w:color w:val="auto"/>
        </w:rPr>
      </w:pPr>
      <w:r w:rsidRPr="00D34760">
        <w:rPr>
          <w:rFonts w:ascii="Times New Roman" w:eastAsia="Times New Roman" w:hAnsi="Times New Roman" w:cs="Times New Roman"/>
          <w:b/>
          <w:bCs/>
          <w:color w:val="auto"/>
        </w:rPr>
        <w:t>Carlos José Logreira Acevedo, Javier Santiago Páez Penagos y Karlos Alberto Junior Socarrás García</w:t>
      </w:r>
      <w:r w:rsidRPr="00D34760">
        <w:rPr>
          <w:rFonts w:ascii="Times New Roman" w:eastAsia="Times New Roman" w:hAnsi="Times New Roman" w:cs="Times New Roman"/>
          <w:color w:val="auto"/>
        </w:rPr>
        <w:br/>
      </w:r>
      <w:r w:rsidRPr="00D34760">
        <w:rPr>
          <w:rFonts w:ascii="Times New Roman" w:eastAsia="Times New Roman" w:hAnsi="Times New Roman" w:cs="Times New Roman"/>
          <w:i/>
          <w:iCs/>
          <w:color w:val="auto"/>
        </w:rPr>
        <w:t>Ingeniería de Software (II Semestre) - Lenguaje de Programación I</w:t>
      </w:r>
      <w:r w:rsidRPr="00D34760">
        <w:rPr>
          <w:rFonts w:ascii="Times New Roman" w:eastAsia="Times New Roman" w:hAnsi="Times New Roman" w:cs="Times New Roman"/>
          <w:color w:val="auto"/>
        </w:rPr>
        <w:br/>
        <w:t>Universidad de La Salle</w:t>
      </w:r>
      <w:r w:rsidRPr="00D34760">
        <w:rPr>
          <w:rFonts w:ascii="Times New Roman" w:eastAsia="Times New Roman" w:hAnsi="Times New Roman" w:cs="Times New Roman"/>
          <w:color w:val="auto"/>
        </w:rPr>
        <w:br/>
        <w:t>Bogotá, Colombia</w:t>
      </w:r>
    </w:p>
    <w:p w14:paraId="16259C1C" w14:textId="77777777" w:rsidR="0000765A" w:rsidRPr="00D34760" w:rsidRDefault="0000765A">
      <w:pPr>
        <w:spacing w:before="240" w:after="120" w:line="276" w:lineRule="auto"/>
        <w:rPr>
          <w:color w:val="auto"/>
        </w:rPr>
      </w:pPr>
    </w:p>
    <w:p w14:paraId="3BE2AE32" w14:textId="77777777" w:rsidR="0000765A" w:rsidRPr="00D34760" w:rsidRDefault="00000000">
      <w:pPr>
        <w:spacing w:after="240" w:line="276" w:lineRule="auto"/>
        <w:rPr>
          <w:rFonts w:ascii="Times New Roman" w:eastAsia="Times New Roman" w:hAnsi="Times New Roman" w:cs="Times New Roman"/>
          <w:color w:val="auto"/>
        </w:rPr>
      </w:pPr>
      <w:r w:rsidRPr="00D34760">
        <w:rPr>
          <w:rFonts w:ascii="Times New Roman" w:eastAsia="Times New Roman" w:hAnsi="Times New Roman" w:cs="Times New Roman"/>
          <w:b/>
          <w:bCs/>
          <w:color w:val="auto"/>
        </w:rPr>
        <w:t>Resumen</w:t>
      </w:r>
      <w:r w:rsidRPr="00D34760">
        <w:rPr>
          <w:rFonts w:ascii="Times New Roman" w:eastAsia="Times New Roman" w:hAnsi="Times New Roman" w:cs="Times New Roman"/>
          <w:color w:val="auto"/>
        </w:rPr>
        <w:t xml:space="preserve">— Este documento analiza el rendimiento del algoritmo de ordenamiento Quick Sort utilizando una estrategia de partición de tres vías (3-Way </w:t>
      </w:r>
      <w:proofErr w:type="spellStart"/>
      <w:r w:rsidRPr="00D34760">
        <w:rPr>
          <w:rFonts w:ascii="Times New Roman" w:eastAsia="Times New Roman" w:hAnsi="Times New Roman" w:cs="Times New Roman"/>
          <w:color w:val="auto"/>
        </w:rPr>
        <w:t>Partitioning</w:t>
      </w:r>
      <w:proofErr w:type="spellEnd"/>
      <w:r w:rsidRPr="00D34760">
        <w:rPr>
          <w:rFonts w:ascii="Times New Roman" w:eastAsia="Times New Roman" w:hAnsi="Times New Roman" w:cs="Times New Roman"/>
          <w:color w:val="auto"/>
        </w:rPr>
        <w:t xml:space="preserve">), enfocado específicamente en arreglos que presentan la condición inicial 'Few Unique' (pocos elementos únicos). Se establece un marco teórico detallado que contrasta esta variante con el Quick Sort tradicional, evidenciando cómo la partición tricotómica evita la degradación del rendimiento a </w:t>
      </w:r>
      <m:oMath>
        <m:r>
          <w:rPr>
            <w:rFonts w:ascii="Times New Roman" w:eastAsia="Times New Roman" w:hAnsi="Times New Roman" w:cs="Times New Roman"/>
            <w:color w:val="auto"/>
          </w:rPr>
          <m:t>O(</m:t>
        </m:r>
        <m:sSup>
          <m:sSupPr>
            <m:ctrlPr>
              <w:rPr>
                <w:rFonts w:ascii="Times New Roman" w:eastAsia="Times New Roman" w:hAnsi="Times New Roman" w:cs="Times New Roman"/>
                <w:color w:val="auto"/>
              </w:rPr>
            </m:ctrlPr>
          </m:sSupPr>
          <m:e>
            <m:r>
              <w:rPr>
                <w:rFonts w:ascii="Times New Roman" w:eastAsia="Times New Roman" w:hAnsi="Times New Roman" w:cs="Times New Roman"/>
                <w:color w:val="auto"/>
              </w:rPr>
              <m:t>N</m:t>
            </m:r>
          </m:e>
          <m:sup>
            <m:r>
              <w:rPr>
                <w:rFonts w:ascii="Times New Roman" w:eastAsia="Times New Roman" w:hAnsi="Times New Roman" w:cs="Times New Roman"/>
                <w:color w:val="auto"/>
              </w:rPr>
              <m:t>2</m:t>
            </m:r>
          </m:sup>
        </m:sSup>
        <m:r>
          <w:rPr>
            <w:rFonts w:ascii="Times New Roman" w:eastAsia="Times New Roman" w:hAnsi="Times New Roman" w:cs="Times New Roman"/>
            <w:color w:val="auto"/>
          </w:rPr>
          <m:t>)</m:t>
        </m:r>
      </m:oMath>
      <w:r w:rsidRPr="00D34760">
        <w:rPr>
          <w:rFonts w:ascii="Times New Roman" w:eastAsia="Times New Roman" w:hAnsi="Times New Roman" w:cs="Times New Roman"/>
          <w:color w:val="auto"/>
        </w:rPr>
        <w:t xml:space="preserve"> y asegura una complejidad temporal óptima de </w:t>
      </w:r>
      <m:oMath>
        <m:r>
          <w:rPr>
            <w:rFonts w:ascii="Times New Roman" w:eastAsia="Times New Roman" w:hAnsi="Times New Roman" w:cs="Times New Roman"/>
            <w:color w:val="auto"/>
          </w:rPr>
          <m:t>O(N</m:t>
        </m:r>
        <m:box>
          <m:boxPr>
            <m:opEmu m:val="1"/>
            <m:ctrlPr>
              <w:rPr>
                <w:rFonts w:ascii="Times New Roman" w:eastAsia="Times New Roman" w:hAnsi="Times New Roman" w:cs="Times New Roman"/>
                <w:color w:val="auto"/>
              </w:rPr>
            </m:ctrlPr>
          </m:boxPr>
          <m:e>
            <m:r>
              <w:rPr>
                <w:rFonts w:ascii="Times New Roman" w:eastAsia="Times New Roman" w:hAnsi="Times New Roman" w:cs="Times New Roman"/>
                <w:color w:val="auto"/>
              </w:rPr>
              <m:t>log</m:t>
            </m:r>
          </m:e>
        </m:box>
        <m:r>
          <w:rPr>
            <w:rFonts w:ascii="Times New Roman" w:eastAsia="Times New Roman" w:hAnsi="Times New Roman" w:cs="Times New Roman"/>
            <w:color w:val="auto"/>
          </w:rPr>
          <m:t>N)</m:t>
        </m:r>
      </m:oMath>
      <w:r w:rsidRPr="00D34760">
        <w:rPr>
          <w:rFonts w:ascii="Times New Roman" w:eastAsia="Times New Roman" w:hAnsi="Times New Roman" w:cs="Times New Roman"/>
          <w:color w:val="auto"/>
        </w:rPr>
        <w:t xml:space="preserve"> e incluso </w:t>
      </w:r>
      <m:oMath>
        <m:r>
          <w:rPr>
            <w:rFonts w:ascii="Times New Roman" w:eastAsia="Times New Roman" w:hAnsi="Times New Roman" w:cs="Times New Roman"/>
            <w:color w:val="auto"/>
          </w:rPr>
          <m:t>O(N)</m:t>
        </m:r>
      </m:oMath>
      <w:r w:rsidRPr="00D34760">
        <w:rPr>
          <w:rFonts w:ascii="Times New Roman" w:eastAsia="Times New Roman" w:hAnsi="Times New Roman" w:cs="Times New Roman"/>
          <w:color w:val="auto"/>
        </w:rPr>
        <w:t xml:space="preserve"> en casos extremos.</w:t>
      </w:r>
    </w:p>
    <w:p w14:paraId="02418DB5" w14:textId="77777777" w:rsidR="0000765A" w:rsidRPr="00D34760" w:rsidRDefault="00000000">
      <w:pPr>
        <w:spacing w:after="240" w:line="276" w:lineRule="auto"/>
        <w:rPr>
          <w:rFonts w:ascii="Times New Roman" w:eastAsia="Times New Roman" w:hAnsi="Times New Roman" w:cs="Times New Roman"/>
          <w:b/>
          <w:bCs/>
          <w:color w:val="auto"/>
        </w:rPr>
      </w:pPr>
      <w:r w:rsidRPr="00D34760">
        <w:rPr>
          <w:rFonts w:ascii="Times New Roman" w:eastAsia="Times New Roman" w:hAnsi="Times New Roman" w:cs="Times New Roman"/>
          <w:i/>
          <w:iCs/>
          <w:color w:val="auto"/>
        </w:rPr>
        <w:t>Palabras clave</w:t>
      </w:r>
      <w:r w:rsidRPr="00D34760">
        <w:rPr>
          <w:rFonts w:ascii="Times New Roman" w:eastAsia="Times New Roman" w:hAnsi="Times New Roman" w:cs="Times New Roman"/>
          <w:color w:val="auto"/>
        </w:rPr>
        <w:t>— Quick Sort, Partición de 3 Vías, Bandera Nacional Holandesa, Few Unique, Complejidad Computacional.</w:t>
      </w:r>
    </w:p>
    <w:p w14:paraId="27E60E8E" w14:textId="77777777" w:rsidR="0000765A" w:rsidRPr="00D34760" w:rsidRDefault="0000765A">
      <w:pPr>
        <w:rPr>
          <w:rFonts w:ascii="Times New Roman" w:eastAsia="Times New Roman" w:hAnsi="Times New Roman" w:cs="Times New Roman"/>
          <w:color w:val="auto"/>
        </w:rPr>
      </w:pPr>
    </w:p>
    <w:p w14:paraId="3FC92119" w14:textId="77777777" w:rsidR="0000765A" w:rsidRPr="00D34760" w:rsidRDefault="00000000">
      <w:pPr>
        <w:spacing w:after="240" w:line="276" w:lineRule="auto"/>
        <w:rPr>
          <w:rFonts w:ascii="Times New Roman" w:eastAsia="Times New Roman" w:hAnsi="Times New Roman" w:cs="Times New Roman"/>
          <w:color w:val="auto"/>
          <w:lang w:val="en-SG"/>
        </w:rPr>
      </w:pPr>
      <w:r w:rsidRPr="00D34760">
        <w:rPr>
          <w:rFonts w:ascii="Times New Roman" w:eastAsia="Times New Roman" w:hAnsi="Times New Roman" w:cs="Times New Roman"/>
          <w:b/>
          <w:bCs/>
          <w:color w:val="auto"/>
          <w:lang w:val="en-SG"/>
        </w:rPr>
        <w:t>Abstract</w:t>
      </w:r>
      <w:r w:rsidRPr="00D34760">
        <w:rPr>
          <w:rFonts w:ascii="Times New Roman" w:eastAsia="Times New Roman" w:hAnsi="Times New Roman" w:cs="Times New Roman"/>
          <w:color w:val="auto"/>
          <w:lang w:val="en-SG"/>
        </w:rPr>
        <w:t xml:space="preserve">— This document </w:t>
      </w:r>
      <w:proofErr w:type="spellStart"/>
      <w:r w:rsidRPr="00D34760">
        <w:rPr>
          <w:rFonts w:ascii="Times New Roman" w:eastAsia="Times New Roman" w:hAnsi="Times New Roman" w:cs="Times New Roman"/>
          <w:color w:val="auto"/>
          <w:lang w:val="en-SG"/>
        </w:rPr>
        <w:t>analyzes</w:t>
      </w:r>
      <w:proofErr w:type="spellEnd"/>
      <w:r w:rsidRPr="00D34760">
        <w:rPr>
          <w:rFonts w:ascii="Times New Roman" w:eastAsia="Times New Roman" w:hAnsi="Times New Roman" w:cs="Times New Roman"/>
          <w:color w:val="auto"/>
          <w:lang w:val="en-SG"/>
        </w:rPr>
        <w:t xml:space="preserve"> the performance of the Quick Sort algorithm using a three-way partitioning strategy </w:t>
      </w:r>
      <w:r w:rsidRPr="00D34760">
        <w:rPr>
          <w:rFonts w:ascii="Times New Roman" w:eastAsia="Times New Roman" w:hAnsi="Times New Roman" w:cs="Times New Roman"/>
          <w:i/>
          <w:iCs/>
          <w:color w:val="auto"/>
          <w:lang w:val="en-SG"/>
        </w:rPr>
        <w:t>(3-Way Partitioning)</w:t>
      </w:r>
      <w:r w:rsidRPr="00D34760">
        <w:rPr>
          <w:rFonts w:ascii="Times New Roman" w:eastAsia="Times New Roman" w:hAnsi="Times New Roman" w:cs="Times New Roman"/>
          <w:color w:val="auto"/>
          <w:lang w:val="en-SG"/>
        </w:rPr>
        <w:t xml:space="preserve">, focusing specifically on arrays that exhibit the 'Few Unique' initial condition. A detailed theoretical framework is established that contrasts this variant with traditional Quick Sort, demonstrating how trichotomic partitioning prevents performance degradation to </w:t>
      </w:r>
      <m:oMath>
        <m:r>
          <w:rPr>
            <w:rFonts w:ascii="Times New Roman" w:eastAsia="Times New Roman" w:hAnsi="Times New Roman" w:cs="Times New Roman"/>
            <w:color w:val="auto"/>
          </w:rPr>
          <m:t>O</m:t>
        </m:r>
        <m:r>
          <w:rPr>
            <w:rFonts w:ascii="Times New Roman" w:eastAsia="Times New Roman" w:hAnsi="Times New Roman" w:cs="Times New Roman"/>
            <w:color w:val="auto"/>
            <w:lang w:val="en-SG"/>
          </w:rPr>
          <m:t>(</m:t>
        </m:r>
        <m:sSup>
          <m:sSupPr>
            <m:ctrlPr>
              <w:rPr>
                <w:rFonts w:ascii="Times New Roman" w:eastAsia="Times New Roman" w:hAnsi="Times New Roman" w:cs="Times New Roman"/>
                <w:color w:val="auto"/>
              </w:rPr>
            </m:ctrlPr>
          </m:sSupPr>
          <m:e>
            <m:r>
              <w:rPr>
                <w:rFonts w:ascii="Times New Roman" w:eastAsia="Times New Roman" w:hAnsi="Times New Roman" w:cs="Times New Roman"/>
                <w:color w:val="auto"/>
              </w:rPr>
              <m:t>N</m:t>
            </m:r>
          </m:e>
          <m:sup>
            <m:r>
              <w:rPr>
                <w:rFonts w:ascii="Times New Roman" w:eastAsia="Times New Roman" w:hAnsi="Times New Roman" w:cs="Times New Roman"/>
                <w:color w:val="auto"/>
                <w:lang w:val="en-SG"/>
              </w:rPr>
              <m:t>2</m:t>
            </m:r>
          </m:sup>
        </m:sSup>
        <m:r>
          <w:rPr>
            <w:rFonts w:ascii="Times New Roman" w:eastAsia="Times New Roman" w:hAnsi="Times New Roman" w:cs="Times New Roman"/>
            <w:color w:val="auto"/>
            <w:lang w:val="en-SG"/>
          </w:rPr>
          <m:t>)</m:t>
        </m:r>
      </m:oMath>
      <w:r w:rsidRPr="00D34760">
        <w:rPr>
          <w:rFonts w:ascii="Times New Roman" w:eastAsia="Times New Roman" w:hAnsi="Times New Roman" w:cs="Times New Roman"/>
          <w:color w:val="auto"/>
          <w:lang w:val="en-SG"/>
        </w:rPr>
        <w:t xml:space="preserve"> and ensures an optimal time complexity of </w:t>
      </w:r>
      <m:oMath>
        <m:r>
          <w:rPr>
            <w:rFonts w:ascii="Times New Roman" w:eastAsia="Times New Roman" w:hAnsi="Times New Roman" w:cs="Times New Roman"/>
            <w:color w:val="auto"/>
          </w:rPr>
          <m:t>O</m:t>
        </m:r>
        <m:r>
          <w:rPr>
            <w:rFonts w:ascii="Times New Roman" w:eastAsia="Times New Roman" w:hAnsi="Times New Roman" w:cs="Times New Roman"/>
            <w:color w:val="auto"/>
            <w:lang w:val="en-SG"/>
          </w:rPr>
          <m:t>(</m:t>
        </m:r>
        <m:r>
          <w:rPr>
            <w:rFonts w:ascii="Times New Roman" w:eastAsia="Times New Roman" w:hAnsi="Times New Roman" w:cs="Times New Roman"/>
            <w:color w:val="auto"/>
          </w:rPr>
          <m:t>N</m:t>
        </m:r>
        <m:box>
          <m:boxPr>
            <m:opEmu m:val="1"/>
            <m:ctrlPr>
              <w:rPr>
                <w:rFonts w:ascii="Times New Roman" w:eastAsia="Times New Roman" w:hAnsi="Times New Roman" w:cs="Times New Roman"/>
                <w:color w:val="auto"/>
              </w:rPr>
            </m:ctrlPr>
          </m:boxPr>
          <m:e>
            <m:r>
              <w:rPr>
                <w:rFonts w:ascii="Times New Roman" w:eastAsia="Times New Roman" w:hAnsi="Times New Roman" w:cs="Times New Roman"/>
                <w:color w:val="auto"/>
              </w:rPr>
              <m:t>log</m:t>
            </m:r>
          </m:e>
        </m:box>
        <m:r>
          <w:rPr>
            <w:rFonts w:ascii="Times New Roman" w:eastAsia="Times New Roman" w:hAnsi="Times New Roman" w:cs="Times New Roman"/>
            <w:color w:val="auto"/>
          </w:rPr>
          <m:t>N</m:t>
        </m:r>
        <m:r>
          <w:rPr>
            <w:rFonts w:ascii="Times New Roman" w:eastAsia="Times New Roman" w:hAnsi="Times New Roman" w:cs="Times New Roman"/>
            <w:color w:val="auto"/>
            <w:lang w:val="en-SG"/>
          </w:rPr>
          <m:t>)</m:t>
        </m:r>
      </m:oMath>
      <w:r w:rsidRPr="00D34760">
        <w:rPr>
          <w:rFonts w:ascii="Times New Roman" w:eastAsia="Times New Roman" w:hAnsi="Times New Roman" w:cs="Times New Roman"/>
          <w:color w:val="auto"/>
          <w:lang w:val="en-SG"/>
        </w:rPr>
        <w:t xml:space="preserve"> and even </w:t>
      </w:r>
      <m:oMath>
        <m:r>
          <w:rPr>
            <w:rFonts w:ascii="Times New Roman" w:eastAsia="Times New Roman" w:hAnsi="Times New Roman" w:cs="Times New Roman"/>
            <w:color w:val="auto"/>
          </w:rPr>
          <m:t>O</m:t>
        </m:r>
        <m:r>
          <w:rPr>
            <w:rFonts w:ascii="Times New Roman" w:eastAsia="Times New Roman" w:hAnsi="Times New Roman" w:cs="Times New Roman"/>
            <w:color w:val="auto"/>
            <w:lang w:val="en-SG"/>
          </w:rPr>
          <m:t>(</m:t>
        </m:r>
        <m:r>
          <w:rPr>
            <w:rFonts w:ascii="Times New Roman" w:eastAsia="Times New Roman" w:hAnsi="Times New Roman" w:cs="Times New Roman"/>
            <w:color w:val="auto"/>
          </w:rPr>
          <m:t>N</m:t>
        </m:r>
        <m:r>
          <w:rPr>
            <w:rFonts w:ascii="Times New Roman" w:eastAsia="Times New Roman" w:hAnsi="Times New Roman" w:cs="Times New Roman"/>
            <w:color w:val="auto"/>
            <w:lang w:val="en-SG"/>
          </w:rPr>
          <m:t>)</m:t>
        </m:r>
      </m:oMath>
      <w:r w:rsidRPr="00D34760">
        <w:rPr>
          <w:rFonts w:ascii="Times New Roman" w:eastAsia="Times New Roman" w:hAnsi="Times New Roman" w:cs="Times New Roman"/>
          <w:color w:val="auto"/>
          <w:lang w:val="en-SG"/>
        </w:rPr>
        <w:t xml:space="preserve"> in extreme cases.</w:t>
      </w:r>
    </w:p>
    <w:p w14:paraId="22079FD0" w14:textId="77777777" w:rsidR="0000765A" w:rsidRPr="00D34760" w:rsidRDefault="0000765A">
      <w:pPr>
        <w:spacing w:after="240" w:line="276" w:lineRule="auto"/>
        <w:rPr>
          <w:rFonts w:ascii="Times New Roman" w:eastAsia="Times New Roman" w:hAnsi="Times New Roman" w:cs="Times New Roman"/>
          <w:color w:val="auto"/>
          <w:lang w:val="en-SG"/>
        </w:rPr>
      </w:pPr>
    </w:p>
    <w:p w14:paraId="198ABF56" w14:textId="77777777" w:rsidR="0000765A" w:rsidRPr="00D34760" w:rsidRDefault="00000000">
      <w:pPr>
        <w:spacing w:after="240" w:line="276" w:lineRule="auto"/>
        <w:rPr>
          <w:rFonts w:ascii="Times New Roman" w:eastAsia="Times New Roman" w:hAnsi="Times New Roman" w:cs="Times New Roman"/>
          <w:color w:val="auto"/>
          <w:lang w:val="en-SG"/>
        </w:rPr>
      </w:pPr>
      <w:r w:rsidRPr="00D34760">
        <w:rPr>
          <w:rFonts w:ascii="Times New Roman" w:eastAsia="Times New Roman" w:hAnsi="Times New Roman" w:cs="Times New Roman"/>
          <w:i/>
          <w:iCs/>
          <w:color w:val="auto"/>
          <w:lang w:val="en-SG"/>
        </w:rPr>
        <w:t>Keywords</w:t>
      </w:r>
      <w:r w:rsidRPr="00D34760">
        <w:rPr>
          <w:rFonts w:ascii="Times New Roman" w:eastAsia="Times New Roman" w:hAnsi="Times New Roman" w:cs="Times New Roman"/>
          <w:color w:val="auto"/>
          <w:lang w:val="en-SG"/>
        </w:rPr>
        <w:t>— Quick Sort, 3-Way Partitioning, Dutch National Flag, Few Unique, Computational Complexity.</w:t>
      </w:r>
    </w:p>
    <w:p w14:paraId="7ADB18BC" w14:textId="77777777" w:rsidR="0000765A" w:rsidRPr="00D34760" w:rsidRDefault="0000765A">
      <w:pPr>
        <w:rPr>
          <w:color w:val="auto"/>
          <w:lang w:val="en-SG"/>
        </w:rPr>
      </w:pPr>
    </w:p>
    <w:p w14:paraId="4250E3FA" w14:textId="77777777" w:rsidR="0000765A" w:rsidRPr="00D34760" w:rsidRDefault="00000000">
      <w:pPr>
        <w:rPr>
          <w:color w:val="auto"/>
        </w:rPr>
      </w:pPr>
      <w:r w:rsidRPr="00D34760">
        <w:rPr>
          <w:color w:val="auto"/>
        </w:rPr>
        <w:pict w14:anchorId="7D8D345C">
          <v:rect id="_x0000_i1025" style="width:0;height:1.5pt" o:hralign="center" o:hrstd="t" o:hr="t" fillcolor="#a0a0a0" stroked="f"/>
        </w:pict>
      </w:r>
    </w:p>
    <w:p w14:paraId="3446B514" w14:textId="77777777" w:rsidR="0000765A" w:rsidRPr="00D34760" w:rsidRDefault="00000000">
      <w:pPr>
        <w:pStyle w:val="Ttulo1"/>
        <w:rPr>
          <w:rFonts w:ascii="Times New Roman" w:eastAsia="Times New Roman" w:hAnsi="Times New Roman" w:cs="Times New Roman"/>
          <w:color w:val="auto"/>
          <w:sz w:val="24"/>
          <w:szCs w:val="24"/>
        </w:rPr>
      </w:pPr>
      <w:bookmarkStart w:id="1" w:name="_4a3tvus6n55p" w:colFirst="0" w:colLast="0"/>
      <w:bookmarkEnd w:id="1"/>
      <w:r w:rsidRPr="00D34760">
        <w:rPr>
          <w:rFonts w:ascii="Times New Roman" w:eastAsia="Times New Roman" w:hAnsi="Times New Roman" w:cs="Times New Roman"/>
          <w:color w:val="auto"/>
          <w:sz w:val="24"/>
          <w:szCs w:val="24"/>
        </w:rPr>
        <w:t>I. INTRODUCCIÓN</w:t>
      </w:r>
    </w:p>
    <w:p w14:paraId="179D9024" w14:textId="2889495E" w:rsidR="0000765A" w:rsidRPr="00D34760" w:rsidRDefault="00000000">
      <w:pPr>
        <w:rPr>
          <w:rFonts w:ascii="Times New Roman" w:eastAsia="Times New Roman" w:hAnsi="Times New Roman" w:cs="Times New Roman"/>
          <w:color w:val="auto"/>
          <w:sz w:val="24"/>
          <w:szCs w:val="24"/>
        </w:rPr>
      </w:pPr>
      <w:r w:rsidRPr="00D34760">
        <w:rPr>
          <w:rFonts w:ascii="Times New Roman" w:eastAsia="Times New Roman" w:hAnsi="Times New Roman" w:cs="Times New Roman"/>
          <w:color w:val="auto"/>
          <w:sz w:val="24"/>
          <w:szCs w:val="24"/>
        </w:rPr>
        <w:t>El algoritmo Quick Sort, propuesto originalmente por Tony Hoare</w:t>
      </w:r>
      <w:r w:rsidR="00D34760" w:rsidRPr="00D34760">
        <w:rPr>
          <w:rFonts w:ascii="Times New Roman" w:eastAsia="Times New Roman" w:hAnsi="Times New Roman" w:cs="Times New Roman"/>
          <w:color w:val="auto"/>
          <w:sz w:val="24"/>
          <w:szCs w:val="24"/>
        </w:rPr>
        <w:t xml:space="preserve"> [1]</w:t>
      </w:r>
      <w:r w:rsidRPr="00D34760">
        <w:rPr>
          <w:rFonts w:ascii="Times New Roman" w:eastAsia="Times New Roman" w:hAnsi="Times New Roman" w:cs="Times New Roman"/>
          <w:color w:val="auto"/>
          <w:sz w:val="24"/>
          <w:szCs w:val="24"/>
        </w:rPr>
        <w:t>, es uno de los métodos de ordenamiento más eficientes y utilizados en ciencias de la computación. Sin embargo, su implementación estándar sufre de vulnerabilidades críticas cuando se enfrenta a arreglos con múltiples elementos duplicados. En este artículo se aborda la solución a esta problemática mediante la partición de 3 vías, analizando detalladamente su comportamiento ante la distribución 'Few Unique'.</w:t>
      </w:r>
    </w:p>
    <w:p w14:paraId="12AF80AF" w14:textId="77777777" w:rsidR="0000765A" w:rsidRPr="00D34760" w:rsidRDefault="00000000">
      <w:pPr>
        <w:pStyle w:val="Ttulo1"/>
        <w:rPr>
          <w:rFonts w:ascii="Times New Roman" w:eastAsia="Times New Roman" w:hAnsi="Times New Roman" w:cs="Times New Roman"/>
          <w:color w:val="auto"/>
          <w:sz w:val="24"/>
          <w:szCs w:val="24"/>
        </w:rPr>
      </w:pPr>
      <w:bookmarkStart w:id="2" w:name="_1a420iacgalf" w:colFirst="0" w:colLast="0"/>
      <w:bookmarkEnd w:id="2"/>
      <w:r w:rsidRPr="00D34760">
        <w:rPr>
          <w:rFonts w:ascii="Times New Roman" w:eastAsia="Times New Roman" w:hAnsi="Times New Roman" w:cs="Times New Roman"/>
          <w:color w:val="auto"/>
          <w:sz w:val="24"/>
          <w:szCs w:val="24"/>
        </w:rPr>
        <w:lastRenderedPageBreak/>
        <w:t>II. MARCO TEÓRICO</w:t>
      </w:r>
    </w:p>
    <w:p w14:paraId="71E8779D" w14:textId="77777777" w:rsidR="0000765A" w:rsidRPr="00D34760" w:rsidRDefault="00000000">
      <w:pPr>
        <w:pStyle w:val="Ttulo2"/>
        <w:rPr>
          <w:rFonts w:ascii="Times New Roman" w:eastAsia="Times New Roman" w:hAnsi="Times New Roman" w:cs="Times New Roman"/>
          <w:color w:val="auto"/>
          <w:sz w:val="24"/>
          <w:szCs w:val="24"/>
        </w:rPr>
      </w:pPr>
      <w:bookmarkStart w:id="3" w:name="_gjdggmjnznrm" w:colFirst="0" w:colLast="0"/>
      <w:bookmarkEnd w:id="3"/>
      <w:r w:rsidRPr="00D34760">
        <w:rPr>
          <w:rFonts w:ascii="Times New Roman" w:eastAsia="Times New Roman" w:hAnsi="Times New Roman" w:cs="Times New Roman"/>
          <w:color w:val="auto"/>
          <w:sz w:val="24"/>
          <w:szCs w:val="24"/>
        </w:rPr>
        <w:t>A. Quick Sort Tradicional y la Problemática de los Duplicados</w:t>
      </w:r>
    </w:p>
    <w:p w14:paraId="7E41AB28" w14:textId="77777777" w:rsidR="0000765A" w:rsidRPr="00D34760" w:rsidRDefault="00000000">
      <w:pPr>
        <w:rPr>
          <w:rFonts w:ascii="Times New Roman" w:eastAsia="Times New Roman" w:hAnsi="Times New Roman" w:cs="Times New Roman"/>
          <w:color w:val="auto"/>
          <w:sz w:val="24"/>
          <w:szCs w:val="24"/>
        </w:rPr>
      </w:pPr>
      <w:r w:rsidRPr="00D34760">
        <w:rPr>
          <w:rFonts w:ascii="Times New Roman" w:eastAsia="Times New Roman" w:hAnsi="Times New Roman" w:cs="Times New Roman"/>
          <w:color w:val="auto"/>
          <w:sz w:val="24"/>
          <w:szCs w:val="24"/>
        </w:rPr>
        <w:t xml:space="preserve">El Quick Sort clásico divide el arreglo en dos </w:t>
      </w:r>
      <w:proofErr w:type="spellStart"/>
      <w:r w:rsidRPr="00D34760">
        <w:rPr>
          <w:rFonts w:ascii="Times New Roman" w:eastAsia="Times New Roman" w:hAnsi="Times New Roman" w:cs="Times New Roman"/>
          <w:color w:val="auto"/>
          <w:sz w:val="24"/>
          <w:szCs w:val="24"/>
        </w:rPr>
        <w:t>subarreglos</w:t>
      </w:r>
      <w:proofErr w:type="spellEnd"/>
      <w:r w:rsidRPr="00D34760">
        <w:rPr>
          <w:rFonts w:ascii="Times New Roman" w:eastAsia="Times New Roman" w:hAnsi="Times New Roman" w:cs="Times New Roman"/>
          <w:color w:val="auto"/>
          <w:sz w:val="24"/>
          <w:szCs w:val="24"/>
        </w:rPr>
        <w:t xml:space="preserve"> a partir de un pivote: elementos menores y elementos mayores. Cuando un arreglo contiene muchos elementos idénticos al pivote, el algoritmo estándar tiende a realizar particiones desequilibradas.</w:t>
      </w:r>
    </w:p>
    <w:p w14:paraId="385017BD" w14:textId="77777777" w:rsidR="0000765A" w:rsidRPr="00D34760" w:rsidRDefault="0000765A">
      <w:pPr>
        <w:rPr>
          <w:rFonts w:ascii="Times New Roman" w:eastAsia="Times New Roman" w:hAnsi="Times New Roman" w:cs="Times New Roman"/>
          <w:color w:val="auto"/>
          <w:sz w:val="24"/>
          <w:szCs w:val="24"/>
        </w:rPr>
      </w:pPr>
    </w:p>
    <w:p w14:paraId="73AB9163" w14:textId="54459D71" w:rsidR="0000765A" w:rsidRPr="00D34760" w:rsidRDefault="00000000">
      <w:pPr>
        <w:rPr>
          <w:rFonts w:ascii="Times New Roman" w:eastAsia="Times New Roman" w:hAnsi="Times New Roman" w:cs="Times New Roman"/>
          <w:color w:val="auto"/>
          <w:sz w:val="24"/>
          <w:szCs w:val="24"/>
        </w:rPr>
      </w:pPr>
      <w:r w:rsidRPr="00D34760">
        <w:rPr>
          <w:rFonts w:ascii="Times New Roman" w:eastAsia="Times New Roman" w:hAnsi="Times New Roman" w:cs="Times New Roman"/>
          <w:color w:val="auto"/>
          <w:sz w:val="24"/>
          <w:szCs w:val="24"/>
        </w:rPr>
        <w:t>En el peor de los casos, si todos los elementos son iguales, la partición estándar de Lomuto o Hoare genera subdivisiones de tamaño</w:t>
      </w:r>
      <w:r w:rsidR="00D34760" w:rsidRPr="00D34760">
        <w:rPr>
          <w:rFonts w:ascii="Times New Roman" w:eastAsia="Times New Roman" w:hAnsi="Times New Roman" w:cs="Times New Roman"/>
          <w:color w:val="auto"/>
          <w:sz w:val="24"/>
          <w:szCs w:val="24"/>
        </w:rPr>
        <w:t xml:space="preserve"> </w:t>
      </w:r>
      <m:oMath>
        <m:r>
          <w:rPr>
            <w:rFonts w:ascii="Cambria Math" w:eastAsia="Times New Roman" w:hAnsi="Cambria Math" w:cs="Times New Roman"/>
            <w:color w:val="auto"/>
            <w:sz w:val="24"/>
            <w:szCs w:val="24"/>
          </w:rPr>
          <m:t>0</m:t>
        </m:r>
      </m:oMath>
      <w:r w:rsidR="00D34760" w:rsidRPr="00D34760">
        <w:rPr>
          <w:rFonts w:ascii="Times New Roman" w:eastAsia="Times New Roman" w:hAnsi="Times New Roman" w:cs="Times New Roman"/>
          <w:color w:val="auto"/>
          <w:sz w:val="24"/>
          <w:szCs w:val="24"/>
        </w:rPr>
        <w:t xml:space="preserve"> y </w:t>
      </w:r>
      <m:oMath>
        <m:r>
          <w:rPr>
            <w:rFonts w:ascii="Cambria Math" w:eastAsia="Times New Roman" w:hAnsi="Cambria Math" w:cs="Times New Roman"/>
            <w:color w:val="auto"/>
            <w:sz w:val="24"/>
            <w:szCs w:val="24"/>
          </w:rPr>
          <m:t>N-1</m:t>
        </m:r>
      </m:oMath>
      <w:r w:rsidRPr="00D34760">
        <w:rPr>
          <w:rFonts w:ascii="Times New Roman" w:eastAsia="Times New Roman" w:hAnsi="Times New Roman" w:cs="Times New Roman"/>
          <w:color w:val="auto"/>
          <w:sz w:val="24"/>
          <w:szCs w:val="24"/>
        </w:rPr>
        <w:t xml:space="preserve">, lo que degrada la complejidad temporal de </w:t>
      </w:r>
      <m:oMath>
        <m:r>
          <w:rPr>
            <w:rFonts w:ascii="Cambria Math" w:eastAsia="Times New Roman" w:hAnsi="Cambria Math" w:cs="Times New Roman"/>
            <w:color w:val="auto"/>
            <w:sz w:val="24"/>
            <w:szCs w:val="24"/>
          </w:rPr>
          <m:t>O</m:t>
        </m:r>
        <m:d>
          <m:dPr>
            <m:ctrlPr>
              <w:rPr>
                <w:rFonts w:ascii="Cambria Math" w:eastAsia="Times New Roman" w:hAnsi="Cambria Math" w:cs="Times New Roman"/>
                <w:color w:val="auto"/>
                <w:sz w:val="24"/>
                <w:szCs w:val="24"/>
              </w:rPr>
            </m:ctrlPr>
          </m:dPr>
          <m:e>
            <m:r>
              <w:rPr>
                <w:rFonts w:ascii="Cambria Math" w:eastAsia="Times New Roman" w:hAnsi="Cambria Math" w:cs="Times New Roman"/>
                <w:color w:val="auto"/>
                <w:sz w:val="24"/>
                <w:szCs w:val="24"/>
              </w:rPr>
              <m:t>NlogN</m:t>
            </m:r>
          </m:e>
        </m:d>
      </m:oMath>
      <w:r w:rsidR="00D34760" w:rsidRPr="00D34760">
        <w:rPr>
          <w:rFonts w:ascii="Times New Roman" w:eastAsia="Times New Roman" w:hAnsi="Times New Roman" w:cs="Times New Roman"/>
          <w:color w:val="auto"/>
          <w:sz w:val="24"/>
          <w:szCs w:val="24"/>
        </w:rPr>
        <w:t xml:space="preserve">a </w:t>
      </w:r>
      <m:oMath>
        <m:r>
          <w:rPr>
            <w:rFonts w:ascii="Cambria Math" w:eastAsia="Times New Roman" w:hAnsi="Cambria Math" w:cs="Times New Roman"/>
            <w:color w:val="auto"/>
            <w:sz w:val="24"/>
            <w:szCs w:val="24"/>
          </w:rPr>
          <m:t>O</m:t>
        </m:r>
        <m:d>
          <m:dPr>
            <m:ctrlPr>
              <w:rPr>
                <w:rFonts w:ascii="Cambria Math" w:eastAsia="Times New Roman" w:hAnsi="Cambria Math" w:cs="Times New Roman"/>
                <w:color w:val="auto"/>
                <w:sz w:val="24"/>
                <w:szCs w:val="24"/>
              </w:rPr>
            </m:ctrlPr>
          </m:dPr>
          <m:e>
            <m:sSup>
              <m:sSupPr>
                <m:ctrlPr>
                  <w:rPr>
                    <w:rFonts w:ascii="Cambria Math" w:eastAsia="Times New Roman" w:hAnsi="Cambria Math" w:cs="Times New Roman"/>
                    <w:color w:val="auto"/>
                    <w:sz w:val="24"/>
                    <w:szCs w:val="24"/>
                  </w:rPr>
                </m:ctrlPr>
              </m:sSupPr>
              <m:e>
                <m:r>
                  <w:rPr>
                    <w:rFonts w:ascii="Cambria Math" w:eastAsia="Times New Roman" w:hAnsi="Cambria Math" w:cs="Times New Roman"/>
                    <w:color w:val="auto"/>
                    <w:sz w:val="24"/>
                    <w:szCs w:val="24"/>
                  </w:rPr>
                  <m:t>N</m:t>
                </m:r>
              </m:e>
              <m:sup>
                <m:r>
                  <w:rPr>
                    <w:rFonts w:ascii="Cambria Math" w:eastAsia="Times New Roman" w:hAnsi="Cambria Math" w:cs="Times New Roman"/>
                    <w:color w:val="auto"/>
                    <w:sz w:val="24"/>
                    <w:szCs w:val="24"/>
                  </w:rPr>
                  <m:t>2</m:t>
                </m:r>
              </m:sup>
            </m:sSup>
          </m:e>
        </m:d>
      </m:oMath>
    </w:p>
    <w:p w14:paraId="17F57A1B" w14:textId="77777777" w:rsidR="0000765A" w:rsidRPr="00D34760" w:rsidRDefault="00000000">
      <w:pPr>
        <w:pStyle w:val="Ttulo2"/>
        <w:rPr>
          <w:rFonts w:ascii="Times New Roman" w:eastAsia="Times New Roman" w:hAnsi="Times New Roman" w:cs="Times New Roman"/>
          <w:color w:val="auto"/>
          <w:sz w:val="24"/>
          <w:szCs w:val="24"/>
        </w:rPr>
      </w:pPr>
      <w:bookmarkStart w:id="4" w:name="_jchozzflzc7e" w:colFirst="0" w:colLast="0"/>
      <w:bookmarkEnd w:id="4"/>
      <w:r w:rsidRPr="00D34760">
        <w:rPr>
          <w:rFonts w:ascii="Times New Roman" w:eastAsia="Times New Roman" w:hAnsi="Times New Roman" w:cs="Times New Roman"/>
          <w:color w:val="auto"/>
          <w:sz w:val="24"/>
          <w:szCs w:val="24"/>
        </w:rPr>
        <w:t>B. El Problema de la Bandera Nacional Holandesa</w:t>
      </w:r>
    </w:p>
    <w:p w14:paraId="3F5A0A17" w14:textId="5DAD3A6E" w:rsidR="0000765A" w:rsidRPr="00D34760" w:rsidRDefault="00000000">
      <w:pPr>
        <w:rPr>
          <w:rFonts w:ascii="Times New Roman" w:eastAsia="Times New Roman" w:hAnsi="Times New Roman" w:cs="Times New Roman"/>
          <w:color w:val="auto"/>
          <w:sz w:val="24"/>
          <w:szCs w:val="24"/>
        </w:rPr>
      </w:pPr>
      <w:r w:rsidRPr="00D34760">
        <w:rPr>
          <w:rFonts w:ascii="Times New Roman" w:eastAsia="Times New Roman" w:hAnsi="Times New Roman" w:cs="Times New Roman"/>
          <w:color w:val="auto"/>
          <w:sz w:val="24"/>
          <w:szCs w:val="24"/>
        </w:rPr>
        <w:t xml:space="preserve">Para solucionar esto, </w:t>
      </w:r>
      <w:proofErr w:type="spellStart"/>
      <w:r w:rsidRPr="00D34760">
        <w:rPr>
          <w:rFonts w:ascii="Times New Roman" w:eastAsia="Times New Roman" w:hAnsi="Times New Roman" w:cs="Times New Roman"/>
          <w:color w:val="auto"/>
          <w:sz w:val="24"/>
          <w:szCs w:val="24"/>
        </w:rPr>
        <w:t>Edsger</w:t>
      </w:r>
      <w:proofErr w:type="spellEnd"/>
      <w:r w:rsidRPr="00D34760">
        <w:rPr>
          <w:rFonts w:ascii="Times New Roman" w:eastAsia="Times New Roman" w:hAnsi="Times New Roman" w:cs="Times New Roman"/>
          <w:color w:val="auto"/>
          <w:sz w:val="24"/>
          <w:szCs w:val="24"/>
        </w:rPr>
        <w:t xml:space="preserve"> W. Dijkstra propuso el problema de la Bandera Nacional Holandesa (Dutch </w:t>
      </w:r>
      <w:proofErr w:type="spellStart"/>
      <w:r w:rsidRPr="00D34760">
        <w:rPr>
          <w:rFonts w:ascii="Times New Roman" w:eastAsia="Times New Roman" w:hAnsi="Times New Roman" w:cs="Times New Roman"/>
          <w:color w:val="auto"/>
          <w:sz w:val="24"/>
          <w:szCs w:val="24"/>
        </w:rPr>
        <w:t>National</w:t>
      </w:r>
      <w:proofErr w:type="spellEnd"/>
      <w:r w:rsidRPr="00D34760">
        <w:rPr>
          <w:rFonts w:ascii="Times New Roman" w:eastAsia="Times New Roman" w:hAnsi="Times New Roman" w:cs="Times New Roman"/>
          <w:color w:val="auto"/>
          <w:sz w:val="24"/>
          <w:szCs w:val="24"/>
        </w:rPr>
        <w:t xml:space="preserve"> Flag </w:t>
      </w:r>
      <w:proofErr w:type="spellStart"/>
      <w:r w:rsidRPr="00D34760">
        <w:rPr>
          <w:rFonts w:ascii="Times New Roman" w:eastAsia="Times New Roman" w:hAnsi="Times New Roman" w:cs="Times New Roman"/>
          <w:color w:val="auto"/>
          <w:sz w:val="24"/>
          <w:szCs w:val="24"/>
        </w:rPr>
        <w:t>problem</w:t>
      </w:r>
      <w:proofErr w:type="spellEnd"/>
      <w:r w:rsidRPr="00D34760">
        <w:rPr>
          <w:rFonts w:ascii="Times New Roman" w:eastAsia="Times New Roman" w:hAnsi="Times New Roman" w:cs="Times New Roman"/>
          <w:color w:val="auto"/>
          <w:sz w:val="24"/>
          <w:szCs w:val="24"/>
        </w:rPr>
        <w:t>)</w:t>
      </w:r>
      <w:r w:rsidR="00D34760" w:rsidRPr="00D34760">
        <w:rPr>
          <w:rFonts w:ascii="Times New Roman" w:eastAsia="Times New Roman" w:hAnsi="Times New Roman" w:cs="Times New Roman"/>
          <w:color w:val="auto"/>
          <w:sz w:val="24"/>
          <w:szCs w:val="24"/>
        </w:rPr>
        <w:t xml:space="preserve"> [2]</w:t>
      </w:r>
      <w:r w:rsidRPr="00D34760">
        <w:rPr>
          <w:rFonts w:ascii="Times New Roman" w:eastAsia="Times New Roman" w:hAnsi="Times New Roman" w:cs="Times New Roman"/>
          <w:color w:val="auto"/>
          <w:sz w:val="24"/>
          <w:szCs w:val="24"/>
        </w:rPr>
        <w:t>. La idea central es particionar el arreglo en tres secciones bien definidas:</w:t>
      </w:r>
    </w:p>
    <w:p w14:paraId="7C41FB9A" w14:textId="77777777" w:rsidR="0000765A" w:rsidRPr="00D34760" w:rsidRDefault="0000765A">
      <w:pPr>
        <w:rPr>
          <w:rFonts w:ascii="Times New Roman" w:eastAsia="Times New Roman" w:hAnsi="Times New Roman" w:cs="Times New Roman"/>
          <w:color w:val="auto"/>
          <w:sz w:val="24"/>
          <w:szCs w:val="24"/>
        </w:rPr>
      </w:pPr>
    </w:p>
    <w:p w14:paraId="0A5E4EB1" w14:textId="77777777" w:rsidR="0000765A" w:rsidRPr="00D34760" w:rsidRDefault="00000000">
      <w:pPr>
        <w:numPr>
          <w:ilvl w:val="0"/>
          <w:numId w:val="1"/>
        </w:numPr>
        <w:rPr>
          <w:color w:val="auto"/>
          <w:sz w:val="24"/>
          <w:szCs w:val="24"/>
        </w:rPr>
      </w:pPr>
      <w:r w:rsidRPr="00D34760">
        <w:rPr>
          <w:rFonts w:ascii="Times New Roman" w:eastAsia="Times New Roman" w:hAnsi="Times New Roman" w:cs="Times New Roman"/>
          <w:b/>
          <w:bCs/>
          <w:color w:val="auto"/>
          <w:sz w:val="24"/>
          <w:szCs w:val="24"/>
        </w:rPr>
        <w:t>Sección Menor:</w:t>
      </w:r>
      <w:r w:rsidRPr="00D34760">
        <w:rPr>
          <w:rFonts w:ascii="Times New Roman" w:eastAsia="Times New Roman" w:hAnsi="Times New Roman" w:cs="Times New Roman"/>
          <w:color w:val="auto"/>
          <w:sz w:val="24"/>
          <w:szCs w:val="24"/>
        </w:rPr>
        <w:t xml:space="preserve"> Elementos estrictamente menores que el pivote.</w:t>
      </w:r>
    </w:p>
    <w:p w14:paraId="5EFD86A2" w14:textId="77777777" w:rsidR="0000765A" w:rsidRPr="00D34760" w:rsidRDefault="00000000">
      <w:pPr>
        <w:numPr>
          <w:ilvl w:val="0"/>
          <w:numId w:val="1"/>
        </w:numPr>
        <w:rPr>
          <w:color w:val="auto"/>
          <w:sz w:val="24"/>
          <w:szCs w:val="24"/>
        </w:rPr>
      </w:pPr>
      <w:r w:rsidRPr="00D34760">
        <w:rPr>
          <w:rFonts w:ascii="Times New Roman" w:eastAsia="Times New Roman" w:hAnsi="Times New Roman" w:cs="Times New Roman"/>
          <w:b/>
          <w:bCs/>
          <w:color w:val="auto"/>
          <w:sz w:val="24"/>
          <w:szCs w:val="24"/>
        </w:rPr>
        <w:t>Sección Igual:</w:t>
      </w:r>
      <w:r w:rsidRPr="00D34760">
        <w:rPr>
          <w:rFonts w:ascii="Times New Roman" w:eastAsia="Times New Roman" w:hAnsi="Times New Roman" w:cs="Times New Roman"/>
          <w:color w:val="auto"/>
          <w:sz w:val="24"/>
          <w:szCs w:val="24"/>
        </w:rPr>
        <w:t xml:space="preserve"> Elementos exactamente iguales al pivote.</w:t>
      </w:r>
    </w:p>
    <w:p w14:paraId="3F22E6BE" w14:textId="77777777" w:rsidR="0000765A" w:rsidRPr="00D34760" w:rsidRDefault="00000000">
      <w:pPr>
        <w:numPr>
          <w:ilvl w:val="0"/>
          <w:numId w:val="1"/>
        </w:numPr>
        <w:rPr>
          <w:color w:val="auto"/>
          <w:sz w:val="24"/>
          <w:szCs w:val="24"/>
        </w:rPr>
      </w:pPr>
      <w:r w:rsidRPr="00D34760">
        <w:rPr>
          <w:rFonts w:ascii="Times New Roman" w:eastAsia="Times New Roman" w:hAnsi="Times New Roman" w:cs="Times New Roman"/>
          <w:b/>
          <w:bCs/>
          <w:color w:val="auto"/>
          <w:sz w:val="24"/>
          <w:szCs w:val="24"/>
        </w:rPr>
        <w:t>Sección Mayor:</w:t>
      </w:r>
      <w:r w:rsidRPr="00D34760">
        <w:rPr>
          <w:rFonts w:ascii="Times New Roman" w:eastAsia="Times New Roman" w:hAnsi="Times New Roman" w:cs="Times New Roman"/>
          <w:color w:val="auto"/>
          <w:sz w:val="24"/>
          <w:szCs w:val="24"/>
        </w:rPr>
        <w:t xml:space="preserve"> Elementos estrictamente mayores que el pivote.</w:t>
      </w:r>
    </w:p>
    <w:p w14:paraId="38FAE476" w14:textId="77777777" w:rsidR="0000765A" w:rsidRPr="00D34760" w:rsidRDefault="00000000">
      <w:pPr>
        <w:pStyle w:val="Ttulo2"/>
        <w:rPr>
          <w:rFonts w:ascii="Times New Roman" w:eastAsia="Times New Roman" w:hAnsi="Times New Roman" w:cs="Times New Roman"/>
          <w:color w:val="auto"/>
          <w:sz w:val="24"/>
          <w:szCs w:val="24"/>
        </w:rPr>
      </w:pPr>
      <w:bookmarkStart w:id="5" w:name="_h227tunco4tv" w:colFirst="0" w:colLast="0"/>
      <w:bookmarkEnd w:id="5"/>
      <w:r w:rsidRPr="00D34760">
        <w:rPr>
          <w:rFonts w:ascii="Times New Roman" w:eastAsia="Times New Roman" w:hAnsi="Times New Roman" w:cs="Times New Roman"/>
          <w:color w:val="auto"/>
          <w:sz w:val="24"/>
          <w:szCs w:val="24"/>
        </w:rPr>
        <w:t>C. Complejidad Computacional de la Partición de 3 Vías</w:t>
      </w:r>
    </w:p>
    <w:p w14:paraId="0C1B49C1" w14:textId="1FF7641E" w:rsidR="0000765A" w:rsidRPr="00D34760" w:rsidRDefault="00000000">
      <w:pPr>
        <w:rPr>
          <w:rFonts w:ascii="Times New Roman" w:eastAsia="Times New Roman" w:hAnsi="Times New Roman" w:cs="Times New Roman"/>
          <w:color w:val="auto"/>
          <w:sz w:val="24"/>
          <w:szCs w:val="24"/>
        </w:rPr>
      </w:pPr>
      <w:r w:rsidRPr="00D34760">
        <w:rPr>
          <w:rFonts w:ascii="Times New Roman" w:eastAsia="Times New Roman" w:hAnsi="Times New Roman" w:cs="Times New Roman"/>
          <w:color w:val="auto"/>
          <w:sz w:val="24"/>
          <w:szCs w:val="24"/>
        </w:rPr>
        <w:t>Al aislar los elementos iguales al pivote, estos no son procesados en llamadas recursivas posteriores, lo que impacta directamente en las métricas de rendimiento</w:t>
      </w:r>
      <w:r w:rsidR="00D34760" w:rsidRPr="00D34760">
        <w:rPr>
          <w:rFonts w:ascii="Times New Roman" w:eastAsia="Times New Roman" w:hAnsi="Times New Roman" w:cs="Times New Roman"/>
          <w:color w:val="auto"/>
          <w:sz w:val="24"/>
          <w:szCs w:val="24"/>
        </w:rPr>
        <w:t xml:space="preserve"> [3]</w:t>
      </w:r>
      <w:r w:rsidRPr="00D34760">
        <w:rPr>
          <w:rFonts w:ascii="Times New Roman" w:eastAsia="Times New Roman" w:hAnsi="Times New Roman" w:cs="Times New Roman"/>
          <w:color w:val="auto"/>
          <w:sz w:val="24"/>
          <w:szCs w:val="24"/>
        </w:rPr>
        <w:t>.</w:t>
      </w:r>
    </w:p>
    <w:p w14:paraId="0DE91E26" w14:textId="77777777" w:rsidR="0000765A" w:rsidRPr="00D34760" w:rsidRDefault="0000765A">
      <w:pPr>
        <w:rPr>
          <w:rFonts w:ascii="Times New Roman" w:eastAsia="Times New Roman" w:hAnsi="Times New Roman" w:cs="Times New Roman"/>
          <w:color w:val="auto"/>
          <w:sz w:val="24"/>
          <w:szCs w:val="24"/>
        </w:rPr>
      </w:pPr>
    </w:p>
    <w:tbl>
      <w:tblPr>
        <w:tblStyle w:val="a"/>
        <w:tblW w:w="10500" w:type="dxa"/>
        <w:tblInd w:w="-729" w:type="dxa"/>
        <w:tblBorders>
          <w:top w:val="single" w:sz="4" w:space="0" w:color="D1D5DB"/>
          <w:left w:val="nil"/>
          <w:bottom w:val="single" w:sz="4" w:space="0" w:color="D1D5DB"/>
          <w:right w:val="nil"/>
          <w:insideH w:val="single" w:sz="4" w:space="0" w:color="E5E7EB"/>
          <w:insideV w:val="nil"/>
        </w:tblBorders>
        <w:tblLayout w:type="fixed"/>
        <w:tblLook w:val="0620" w:firstRow="1" w:lastRow="0" w:firstColumn="0" w:lastColumn="0" w:noHBand="1" w:noVBand="1"/>
      </w:tblPr>
      <w:tblGrid>
        <w:gridCol w:w="3500"/>
        <w:gridCol w:w="3500"/>
        <w:gridCol w:w="3500"/>
      </w:tblGrid>
      <w:tr w:rsidR="001F6CF4" w:rsidRPr="00D34760" w14:paraId="58593ED8" w14:textId="77777777" w:rsidTr="001F6CF4">
        <w:trPr>
          <w:cnfStyle w:val="100000000000" w:firstRow="1" w:lastRow="0" w:firstColumn="0" w:lastColumn="0" w:oddVBand="0" w:evenVBand="0" w:oddHBand="0" w:evenHBand="0" w:firstRowFirstColumn="0" w:firstRowLastColumn="0" w:lastRowFirstColumn="0" w:lastRowLastColumn="0"/>
          <w:tblHeader/>
        </w:trPr>
        <w:tc>
          <w:tcPr>
            <w:tcW w:w="3500" w:type="dxa"/>
          </w:tcPr>
          <w:p w14:paraId="433651A6" w14:textId="77777777" w:rsidR="001F6CF4" w:rsidRPr="00D34760" w:rsidRDefault="001F6CF4">
            <w:pPr>
              <w:rPr>
                <w:rFonts w:ascii="Times New Roman" w:eastAsia="Times New Roman" w:hAnsi="Times New Roman" w:cs="Times New Roman"/>
                <w:color w:val="auto"/>
                <w:sz w:val="18"/>
                <w:szCs w:val="18"/>
              </w:rPr>
            </w:pPr>
            <w:r w:rsidRPr="00D34760">
              <w:rPr>
                <w:rFonts w:ascii="Times New Roman" w:eastAsia="Times New Roman" w:hAnsi="Times New Roman" w:cs="Times New Roman"/>
                <w:color w:val="auto"/>
                <w:sz w:val="18"/>
                <w:szCs w:val="18"/>
              </w:rPr>
              <w:t>Caso de Análisis</w:t>
            </w:r>
          </w:p>
        </w:tc>
        <w:tc>
          <w:tcPr>
            <w:tcW w:w="3500" w:type="dxa"/>
          </w:tcPr>
          <w:p w14:paraId="15E72FD7" w14:textId="77777777" w:rsidR="001F6CF4" w:rsidRPr="00D34760" w:rsidRDefault="001F6CF4">
            <w:pPr>
              <w:rPr>
                <w:rFonts w:ascii="Times New Roman" w:eastAsia="Times New Roman" w:hAnsi="Times New Roman" w:cs="Times New Roman"/>
                <w:color w:val="auto"/>
                <w:sz w:val="18"/>
                <w:szCs w:val="18"/>
              </w:rPr>
            </w:pPr>
            <w:r w:rsidRPr="00D34760">
              <w:rPr>
                <w:rFonts w:ascii="Times New Roman" w:eastAsia="Times New Roman" w:hAnsi="Times New Roman" w:cs="Times New Roman"/>
                <w:color w:val="auto"/>
                <w:sz w:val="18"/>
                <w:szCs w:val="18"/>
              </w:rPr>
              <w:t>Complejidad Temporal</w:t>
            </w:r>
          </w:p>
        </w:tc>
        <w:tc>
          <w:tcPr>
            <w:tcW w:w="3500" w:type="dxa"/>
          </w:tcPr>
          <w:p w14:paraId="6122F91C" w14:textId="77777777" w:rsidR="001F6CF4" w:rsidRPr="00D34760" w:rsidRDefault="001F6CF4">
            <w:pPr>
              <w:rPr>
                <w:rFonts w:ascii="Times New Roman" w:eastAsia="Times New Roman" w:hAnsi="Times New Roman" w:cs="Times New Roman"/>
                <w:color w:val="auto"/>
                <w:sz w:val="18"/>
                <w:szCs w:val="18"/>
              </w:rPr>
            </w:pPr>
            <w:r w:rsidRPr="00D34760">
              <w:rPr>
                <w:rFonts w:ascii="Times New Roman" w:eastAsia="Times New Roman" w:hAnsi="Times New Roman" w:cs="Times New Roman"/>
                <w:color w:val="auto"/>
                <w:sz w:val="18"/>
                <w:szCs w:val="18"/>
              </w:rPr>
              <w:t>Complejidad Espacial</w:t>
            </w:r>
          </w:p>
        </w:tc>
      </w:tr>
      <w:tr w:rsidR="001F6CF4" w:rsidRPr="00D34760" w14:paraId="3AF38F06" w14:textId="77777777" w:rsidTr="001F6CF4">
        <w:tc>
          <w:tcPr>
            <w:tcW w:w="3500" w:type="dxa"/>
          </w:tcPr>
          <w:p w14:paraId="72CCBDB5" w14:textId="77777777" w:rsidR="001F6CF4" w:rsidRPr="00D34760" w:rsidRDefault="001F6CF4">
            <w:pPr>
              <w:rPr>
                <w:rFonts w:ascii="Times New Roman" w:eastAsia="Times New Roman" w:hAnsi="Times New Roman" w:cs="Times New Roman"/>
                <w:color w:val="auto"/>
                <w:sz w:val="18"/>
                <w:szCs w:val="18"/>
              </w:rPr>
            </w:pPr>
            <w:r w:rsidRPr="00D34760">
              <w:rPr>
                <w:rFonts w:ascii="Times New Roman" w:eastAsia="Times New Roman" w:hAnsi="Times New Roman" w:cs="Times New Roman"/>
                <w:b/>
                <w:bCs/>
                <w:color w:val="auto"/>
                <w:sz w:val="18"/>
                <w:szCs w:val="18"/>
              </w:rPr>
              <w:t>Mejor Caso / Muchos Duplicados</w:t>
            </w:r>
          </w:p>
        </w:tc>
        <w:tc>
          <w:tcPr>
            <w:tcW w:w="3500" w:type="dxa"/>
          </w:tcPr>
          <w:p w14:paraId="3396AF68" w14:textId="7A87B0F2" w:rsidR="001F6CF4" w:rsidRPr="00D34760" w:rsidRDefault="001F6CF4">
            <w:pPr>
              <w:rPr>
                <w:rFonts w:ascii="Times New Roman" w:eastAsia="Times New Roman" w:hAnsi="Times New Roman" w:cs="Times New Roman"/>
                <w:color w:val="auto"/>
                <w:sz w:val="18"/>
                <w:szCs w:val="18"/>
              </w:rPr>
            </w:pPr>
            <m:oMathPara>
              <m:oMathParaPr>
                <m:jc m:val="left"/>
              </m:oMathParaPr>
              <m:oMath>
                <m:r>
                  <w:rPr>
                    <w:rFonts w:ascii="Cambria Math" w:eastAsia="Times New Roman" w:hAnsi="Cambria Math" w:cs="Times New Roman"/>
                    <w:color w:val="auto"/>
                    <w:sz w:val="18"/>
                    <w:szCs w:val="18"/>
                  </w:rPr>
                  <m:t>O(N) y O(log N)</m:t>
                </m:r>
              </m:oMath>
            </m:oMathPara>
          </w:p>
        </w:tc>
        <w:tc>
          <w:tcPr>
            <w:tcW w:w="3500" w:type="dxa"/>
          </w:tcPr>
          <w:p w14:paraId="36D3FCED" w14:textId="7B719434" w:rsidR="001F6CF4" w:rsidRPr="00D34760" w:rsidRDefault="001F6CF4">
            <w:pPr>
              <w:rPr>
                <w:rFonts w:ascii="Times New Roman" w:eastAsia="Times New Roman" w:hAnsi="Times New Roman" w:cs="Times New Roman"/>
                <w:color w:val="auto"/>
                <w:sz w:val="18"/>
                <w:szCs w:val="18"/>
              </w:rPr>
            </w:pPr>
            <m:oMathPara>
              <m:oMathParaPr>
                <m:jc m:val="left"/>
              </m:oMathParaPr>
              <m:oMath>
                <m:r>
                  <w:rPr>
                    <w:rFonts w:ascii="Cambria Math" w:eastAsia="Times New Roman" w:hAnsi="Cambria Math" w:cs="Times New Roman"/>
                    <w:color w:val="auto"/>
                    <w:sz w:val="18"/>
                    <w:szCs w:val="18"/>
                  </w:rPr>
                  <m:t>O(log N)</m:t>
                </m:r>
              </m:oMath>
            </m:oMathPara>
          </w:p>
        </w:tc>
      </w:tr>
      <w:tr w:rsidR="001F6CF4" w:rsidRPr="00D34760" w14:paraId="4A9CF6A9" w14:textId="77777777" w:rsidTr="001F6CF4">
        <w:tc>
          <w:tcPr>
            <w:tcW w:w="3500" w:type="dxa"/>
          </w:tcPr>
          <w:p w14:paraId="2CC2B15F" w14:textId="77777777" w:rsidR="001F6CF4" w:rsidRPr="00D34760" w:rsidRDefault="001F6CF4">
            <w:pPr>
              <w:rPr>
                <w:rFonts w:ascii="Times New Roman" w:eastAsia="Times New Roman" w:hAnsi="Times New Roman" w:cs="Times New Roman"/>
                <w:color w:val="auto"/>
                <w:sz w:val="18"/>
                <w:szCs w:val="18"/>
              </w:rPr>
            </w:pPr>
            <w:r w:rsidRPr="00D34760">
              <w:rPr>
                <w:rFonts w:ascii="Times New Roman" w:eastAsia="Times New Roman" w:hAnsi="Times New Roman" w:cs="Times New Roman"/>
                <w:b/>
                <w:bCs/>
                <w:color w:val="auto"/>
                <w:sz w:val="18"/>
                <w:szCs w:val="18"/>
              </w:rPr>
              <w:t>Caso Promedio</w:t>
            </w:r>
          </w:p>
        </w:tc>
        <w:tc>
          <w:tcPr>
            <w:tcW w:w="3500" w:type="dxa"/>
          </w:tcPr>
          <w:p w14:paraId="441B5B55" w14:textId="1DCB2BC5" w:rsidR="001F6CF4" w:rsidRPr="00D34760" w:rsidRDefault="001F6CF4">
            <w:pPr>
              <w:rPr>
                <w:rFonts w:ascii="Times New Roman" w:eastAsia="Times New Roman" w:hAnsi="Times New Roman" w:cs="Times New Roman"/>
                <w:color w:val="auto"/>
                <w:sz w:val="18"/>
                <w:szCs w:val="18"/>
              </w:rPr>
            </w:pPr>
            <m:oMathPara>
              <m:oMathParaPr>
                <m:jc m:val="left"/>
              </m:oMathParaPr>
              <m:oMath>
                <m:r>
                  <w:rPr>
                    <w:rFonts w:ascii="Cambria Math" w:eastAsia="Times New Roman" w:hAnsi="Cambria Math" w:cs="Times New Roman"/>
                    <w:color w:val="auto"/>
                    <w:sz w:val="18"/>
                    <w:szCs w:val="18"/>
                  </w:rPr>
                  <m:t>O(N log N)</m:t>
                </m:r>
              </m:oMath>
            </m:oMathPara>
          </w:p>
        </w:tc>
        <w:tc>
          <w:tcPr>
            <w:tcW w:w="3500" w:type="dxa"/>
          </w:tcPr>
          <w:p w14:paraId="688BB334" w14:textId="69D97EBF" w:rsidR="001F6CF4" w:rsidRPr="00D34760" w:rsidRDefault="001F6CF4" w:rsidP="001F6CF4">
            <w:pPr>
              <w:rPr>
                <w:rFonts w:ascii="Times New Roman" w:eastAsia="Times New Roman" w:hAnsi="Times New Roman" w:cs="Times New Roman"/>
                <w:color w:val="auto"/>
                <w:sz w:val="18"/>
                <w:szCs w:val="18"/>
              </w:rPr>
            </w:pPr>
            <m:oMathPara>
              <m:oMathParaPr>
                <m:jc m:val="left"/>
              </m:oMathParaPr>
              <m:oMath>
                <m:r>
                  <w:rPr>
                    <w:rFonts w:ascii="Cambria Math" w:eastAsia="Times New Roman" w:hAnsi="Cambria Math" w:cs="Times New Roman"/>
                    <w:color w:val="auto"/>
                    <w:sz w:val="18"/>
                    <w:szCs w:val="18"/>
                  </w:rPr>
                  <m:t>O(log N)</m:t>
                </m:r>
              </m:oMath>
            </m:oMathPara>
          </w:p>
        </w:tc>
      </w:tr>
      <w:tr w:rsidR="001F6CF4" w:rsidRPr="00D34760" w14:paraId="24009BF5" w14:textId="77777777" w:rsidTr="001F6CF4">
        <w:tc>
          <w:tcPr>
            <w:tcW w:w="3500" w:type="dxa"/>
          </w:tcPr>
          <w:p w14:paraId="02AF9CB2" w14:textId="77777777" w:rsidR="001F6CF4" w:rsidRPr="00D34760" w:rsidRDefault="001F6CF4">
            <w:pPr>
              <w:rPr>
                <w:rFonts w:ascii="Times New Roman" w:eastAsia="Times New Roman" w:hAnsi="Times New Roman" w:cs="Times New Roman"/>
                <w:color w:val="auto"/>
                <w:sz w:val="18"/>
                <w:szCs w:val="18"/>
              </w:rPr>
            </w:pPr>
            <w:r w:rsidRPr="00D34760">
              <w:rPr>
                <w:rFonts w:ascii="Times New Roman" w:eastAsia="Times New Roman" w:hAnsi="Times New Roman" w:cs="Times New Roman"/>
                <w:b/>
                <w:bCs/>
                <w:color w:val="auto"/>
                <w:sz w:val="18"/>
                <w:szCs w:val="18"/>
              </w:rPr>
              <w:t>Peor Caso</w:t>
            </w:r>
          </w:p>
        </w:tc>
        <w:tc>
          <w:tcPr>
            <w:tcW w:w="3500" w:type="dxa"/>
          </w:tcPr>
          <w:p w14:paraId="261B1056" w14:textId="3147BD01" w:rsidR="001F6CF4" w:rsidRPr="00D34760" w:rsidRDefault="001F6CF4">
            <w:pPr>
              <w:rPr>
                <w:rFonts w:ascii="Times New Roman" w:eastAsia="Times New Roman" w:hAnsi="Times New Roman" w:cs="Times New Roman"/>
                <w:color w:val="auto"/>
                <w:sz w:val="18"/>
                <w:szCs w:val="18"/>
              </w:rPr>
            </w:pPr>
            <m:oMathPara>
              <m:oMathParaPr>
                <m:jc m:val="left"/>
              </m:oMathParaPr>
              <m:oMath>
                <m:r>
                  <w:rPr>
                    <w:rFonts w:ascii="Cambria Math" w:eastAsia="Times New Roman" w:hAnsi="Cambria Math" w:cs="Times New Roman"/>
                    <w:color w:val="auto"/>
                    <w:sz w:val="18"/>
                    <w:szCs w:val="18"/>
                  </w:rPr>
                  <m:t>O(N²)</m:t>
                </m:r>
              </m:oMath>
            </m:oMathPara>
          </w:p>
        </w:tc>
        <w:tc>
          <w:tcPr>
            <w:tcW w:w="3500" w:type="dxa"/>
          </w:tcPr>
          <w:p w14:paraId="774E8B82" w14:textId="5333AB3B" w:rsidR="001F6CF4" w:rsidRPr="00D34760" w:rsidRDefault="001F6CF4" w:rsidP="001F6CF4">
            <w:pPr>
              <w:rPr>
                <w:rFonts w:ascii="Times New Roman" w:eastAsia="Times New Roman" w:hAnsi="Times New Roman" w:cs="Times New Roman"/>
                <w:color w:val="auto"/>
                <w:sz w:val="18"/>
                <w:szCs w:val="18"/>
              </w:rPr>
            </w:pPr>
            <m:oMathPara>
              <m:oMathParaPr>
                <m:jc m:val="left"/>
              </m:oMathParaPr>
              <m:oMath>
                <m:r>
                  <w:rPr>
                    <w:rFonts w:ascii="Cambria Math" w:eastAsia="Times New Roman" w:hAnsi="Cambria Math" w:cs="Times New Roman"/>
                    <w:color w:val="auto"/>
                    <w:sz w:val="18"/>
                    <w:szCs w:val="18"/>
                  </w:rPr>
                  <m:t>O(log N)</m:t>
                </m:r>
              </m:oMath>
            </m:oMathPara>
          </w:p>
        </w:tc>
      </w:tr>
    </w:tbl>
    <w:p w14:paraId="466BCD30" w14:textId="77777777" w:rsidR="0000765A" w:rsidRPr="00D34760" w:rsidRDefault="0000765A">
      <w:pPr>
        <w:rPr>
          <w:rFonts w:ascii="Times New Roman" w:eastAsia="Times New Roman" w:hAnsi="Times New Roman" w:cs="Times New Roman"/>
          <w:color w:val="auto"/>
          <w:sz w:val="24"/>
          <w:szCs w:val="24"/>
        </w:rPr>
      </w:pPr>
    </w:p>
    <w:p w14:paraId="3C74C6B1" w14:textId="77777777" w:rsidR="0000765A" w:rsidRPr="00D34760" w:rsidRDefault="00000000">
      <w:pPr>
        <w:pStyle w:val="Ttulo1"/>
        <w:rPr>
          <w:rFonts w:ascii="Times New Roman" w:eastAsia="Times New Roman" w:hAnsi="Times New Roman" w:cs="Times New Roman"/>
          <w:color w:val="auto"/>
          <w:sz w:val="24"/>
          <w:szCs w:val="24"/>
        </w:rPr>
      </w:pPr>
      <w:bookmarkStart w:id="6" w:name="_5fq83t8fq506" w:colFirst="0" w:colLast="0"/>
      <w:bookmarkEnd w:id="6"/>
      <w:r w:rsidRPr="00D34760">
        <w:rPr>
          <w:rFonts w:ascii="Times New Roman" w:eastAsia="Times New Roman" w:hAnsi="Times New Roman" w:cs="Times New Roman"/>
          <w:color w:val="auto"/>
          <w:sz w:val="24"/>
          <w:szCs w:val="24"/>
        </w:rPr>
        <w:t>III. ANÁLISIS DE LA CONDICIÓN 'FEW UNIQUE'</w:t>
      </w:r>
    </w:p>
    <w:p w14:paraId="66F75854" w14:textId="77777777" w:rsidR="0000765A" w:rsidRPr="00D34760" w:rsidRDefault="00000000">
      <w:pPr>
        <w:rPr>
          <w:rFonts w:ascii="Times New Roman" w:eastAsia="Times New Roman" w:hAnsi="Times New Roman" w:cs="Times New Roman"/>
          <w:color w:val="auto"/>
          <w:sz w:val="24"/>
          <w:szCs w:val="24"/>
        </w:rPr>
      </w:pPr>
      <w:r w:rsidRPr="00D34760">
        <w:rPr>
          <w:rFonts w:ascii="Times New Roman" w:eastAsia="Times New Roman" w:hAnsi="Times New Roman" w:cs="Times New Roman"/>
          <w:color w:val="auto"/>
          <w:sz w:val="24"/>
          <w:szCs w:val="24"/>
        </w:rPr>
        <w:t xml:space="preserve">La condición inicial </w:t>
      </w:r>
      <w:r w:rsidRPr="00D34760">
        <w:rPr>
          <w:rFonts w:ascii="Times New Roman" w:eastAsia="Times New Roman" w:hAnsi="Times New Roman" w:cs="Times New Roman"/>
          <w:i/>
          <w:iCs/>
          <w:color w:val="auto"/>
          <w:sz w:val="24"/>
          <w:szCs w:val="24"/>
        </w:rPr>
        <w:t>'Few Unique'</w:t>
      </w:r>
      <w:r w:rsidRPr="00D34760">
        <w:rPr>
          <w:rFonts w:ascii="Times New Roman" w:eastAsia="Times New Roman" w:hAnsi="Times New Roman" w:cs="Times New Roman"/>
          <w:color w:val="auto"/>
          <w:sz w:val="24"/>
          <w:szCs w:val="24"/>
        </w:rPr>
        <w:t xml:space="preserve"> se refiere a arreglos de datos donde existe una gran cantidad de elementos, pero muy poca variedad de valores distintos. Visualmente, un arreglo </w:t>
      </w:r>
      <w:r w:rsidRPr="00D34760">
        <w:rPr>
          <w:rFonts w:ascii="Times New Roman" w:eastAsia="Times New Roman" w:hAnsi="Times New Roman" w:cs="Times New Roman"/>
          <w:i/>
          <w:iCs/>
          <w:color w:val="auto"/>
          <w:sz w:val="24"/>
          <w:szCs w:val="24"/>
        </w:rPr>
        <w:t>'Few Unique'</w:t>
      </w:r>
      <w:r w:rsidRPr="00D34760">
        <w:rPr>
          <w:rFonts w:ascii="Times New Roman" w:eastAsia="Times New Roman" w:hAnsi="Times New Roman" w:cs="Times New Roman"/>
          <w:color w:val="auto"/>
          <w:sz w:val="24"/>
          <w:szCs w:val="24"/>
        </w:rPr>
        <w:t xml:space="preserve"> se representa con bloques grandes de elementos del mismo tamaño.</w:t>
      </w:r>
    </w:p>
    <w:p w14:paraId="3A047B2A" w14:textId="77777777" w:rsidR="0000765A" w:rsidRPr="00D34760" w:rsidRDefault="0000765A">
      <w:pPr>
        <w:rPr>
          <w:rFonts w:ascii="Times New Roman" w:eastAsia="Times New Roman" w:hAnsi="Times New Roman" w:cs="Times New Roman"/>
          <w:color w:val="auto"/>
          <w:sz w:val="24"/>
          <w:szCs w:val="24"/>
        </w:rPr>
      </w:pPr>
    </w:p>
    <w:p w14:paraId="58F5BC45" w14:textId="77777777" w:rsidR="0000765A" w:rsidRPr="00D34760" w:rsidRDefault="00000000">
      <w:pPr>
        <w:rPr>
          <w:rFonts w:ascii="Times New Roman" w:eastAsia="Times New Roman" w:hAnsi="Times New Roman" w:cs="Times New Roman"/>
          <w:color w:val="auto"/>
          <w:sz w:val="24"/>
          <w:szCs w:val="24"/>
        </w:rPr>
      </w:pPr>
      <w:r w:rsidRPr="00D34760">
        <w:rPr>
          <w:rFonts w:ascii="Times New Roman" w:eastAsia="Times New Roman" w:hAnsi="Times New Roman" w:cs="Times New Roman"/>
          <w:color w:val="auto"/>
          <w:sz w:val="24"/>
          <w:szCs w:val="24"/>
        </w:rPr>
        <w:t>Al aplicar el Quick Sort de 3 vías sobre esta condición, el flujo de ejecución sigue una dinámica altamente optimizada:</w:t>
      </w:r>
    </w:p>
    <w:p w14:paraId="66447DE1" w14:textId="77777777" w:rsidR="0000765A" w:rsidRPr="00D34760" w:rsidRDefault="0000765A">
      <w:pPr>
        <w:rPr>
          <w:rFonts w:ascii="Times New Roman" w:eastAsia="Times New Roman" w:hAnsi="Times New Roman" w:cs="Times New Roman"/>
          <w:color w:val="auto"/>
          <w:sz w:val="24"/>
          <w:szCs w:val="24"/>
        </w:rPr>
      </w:pPr>
    </w:p>
    <w:p w14:paraId="6C9E0045" w14:textId="77777777" w:rsidR="0000765A" w:rsidRPr="00D34760" w:rsidRDefault="00000000">
      <w:pPr>
        <w:numPr>
          <w:ilvl w:val="0"/>
          <w:numId w:val="2"/>
        </w:numPr>
        <w:rPr>
          <w:color w:val="auto"/>
          <w:sz w:val="24"/>
          <w:szCs w:val="24"/>
        </w:rPr>
      </w:pPr>
      <w:r w:rsidRPr="00D34760">
        <w:rPr>
          <w:rFonts w:ascii="Times New Roman" w:eastAsia="Times New Roman" w:hAnsi="Times New Roman" w:cs="Times New Roman"/>
          <w:b/>
          <w:bCs/>
          <w:color w:val="auto"/>
          <w:sz w:val="24"/>
          <w:szCs w:val="24"/>
        </w:rPr>
        <w:t>Selección del Pivote:</w:t>
      </w:r>
      <w:r w:rsidRPr="00D34760">
        <w:rPr>
          <w:rFonts w:ascii="Times New Roman" w:eastAsia="Times New Roman" w:hAnsi="Times New Roman" w:cs="Times New Roman"/>
          <w:color w:val="auto"/>
          <w:sz w:val="24"/>
          <w:szCs w:val="24"/>
        </w:rPr>
        <w:t xml:space="preserve"> Al elegir un pivote, es estadísticamente muy probable que existan múltiples copias de este valor en el arreglo.</w:t>
      </w:r>
    </w:p>
    <w:p w14:paraId="115C2B58" w14:textId="5949FE00" w:rsidR="00D34760" w:rsidRPr="00D34760" w:rsidRDefault="00000000" w:rsidP="00D34760">
      <w:pPr>
        <w:numPr>
          <w:ilvl w:val="0"/>
          <w:numId w:val="2"/>
        </w:numPr>
        <w:rPr>
          <w:color w:val="auto"/>
          <w:sz w:val="24"/>
          <w:szCs w:val="24"/>
        </w:rPr>
      </w:pPr>
      <w:r w:rsidRPr="00D34760">
        <w:rPr>
          <w:rFonts w:ascii="Times New Roman" w:eastAsia="Times New Roman" w:hAnsi="Times New Roman" w:cs="Times New Roman"/>
          <w:b/>
          <w:bCs/>
          <w:color w:val="auto"/>
          <w:sz w:val="24"/>
          <w:szCs w:val="24"/>
        </w:rPr>
        <w:t>Fase de Partición:</w:t>
      </w:r>
      <w:r w:rsidRPr="00D34760">
        <w:rPr>
          <w:rFonts w:ascii="Times New Roman" w:eastAsia="Times New Roman" w:hAnsi="Times New Roman" w:cs="Times New Roman"/>
          <w:color w:val="auto"/>
          <w:sz w:val="24"/>
          <w:szCs w:val="24"/>
        </w:rPr>
        <w:t xml:space="preserve"> El algoritmo agrupa rápidamente todos los elementos idénticos en el centro del arreglo en una sola pasada </w:t>
      </w:r>
      <m:oMath>
        <m:r>
          <w:rPr>
            <w:rFonts w:ascii="Cambria Math" w:eastAsia="Times New Roman" w:hAnsi="Cambria Math" w:cs="Times New Roman"/>
            <w:color w:val="auto"/>
            <w:sz w:val="24"/>
            <w:szCs w:val="24"/>
          </w:rPr>
          <m:t>O</m:t>
        </m:r>
        <m:d>
          <m:dPr>
            <m:ctrlPr>
              <w:rPr>
                <w:rFonts w:ascii="Cambria Math" w:eastAsia="Times New Roman" w:hAnsi="Cambria Math" w:cs="Times New Roman"/>
                <w:color w:val="auto"/>
                <w:sz w:val="24"/>
                <w:szCs w:val="24"/>
              </w:rPr>
            </m:ctrlPr>
          </m:dPr>
          <m:e>
            <m:r>
              <w:rPr>
                <w:rFonts w:ascii="Cambria Math" w:eastAsia="Times New Roman" w:hAnsi="Cambria Math" w:cs="Times New Roman"/>
                <w:color w:val="auto"/>
                <w:sz w:val="24"/>
                <w:szCs w:val="24"/>
              </w:rPr>
              <m:t>N</m:t>
            </m:r>
          </m:e>
        </m:d>
      </m:oMath>
      <w:r w:rsidR="00D34760">
        <w:rPr>
          <w:rFonts w:ascii="Times New Roman" w:eastAsia="Times New Roman" w:hAnsi="Times New Roman" w:cs="Times New Roman"/>
          <w:color w:val="auto"/>
          <w:sz w:val="24"/>
          <w:szCs w:val="24"/>
        </w:rPr>
        <w:t>.</w:t>
      </w:r>
    </w:p>
    <w:p w14:paraId="5530FEEB" w14:textId="140B522C" w:rsidR="0000765A" w:rsidRPr="00D34760" w:rsidRDefault="00000000" w:rsidP="00D34760">
      <w:pPr>
        <w:numPr>
          <w:ilvl w:val="0"/>
          <w:numId w:val="2"/>
        </w:numPr>
        <w:rPr>
          <w:color w:val="auto"/>
          <w:sz w:val="24"/>
          <w:szCs w:val="24"/>
        </w:rPr>
      </w:pPr>
      <w:r w:rsidRPr="00D34760">
        <w:rPr>
          <w:rFonts w:ascii="Times New Roman" w:eastAsia="Times New Roman" w:hAnsi="Times New Roman" w:cs="Times New Roman"/>
          <w:b/>
          <w:bCs/>
          <w:color w:val="auto"/>
          <w:sz w:val="24"/>
          <w:szCs w:val="24"/>
        </w:rPr>
        <w:t>Reducción del Espacio de Búsqueda:</w:t>
      </w:r>
      <w:r w:rsidRPr="00D34760">
        <w:rPr>
          <w:rFonts w:ascii="Times New Roman" w:eastAsia="Times New Roman" w:hAnsi="Times New Roman" w:cs="Times New Roman"/>
          <w:color w:val="auto"/>
          <w:sz w:val="24"/>
          <w:szCs w:val="24"/>
        </w:rPr>
        <w:t xml:space="preserve"> Las </w:t>
      </w:r>
      <w:proofErr w:type="spellStart"/>
      <w:r w:rsidRPr="00D34760">
        <w:rPr>
          <w:rFonts w:ascii="Times New Roman" w:eastAsia="Times New Roman" w:hAnsi="Times New Roman" w:cs="Times New Roman"/>
          <w:color w:val="auto"/>
          <w:sz w:val="24"/>
          <w:szCs w:val="24"/>
        </w:rPr>
        <w:t>sub-llamadas</w:t>
      </w:r>
      <w:proofErr w:type="spellEnd"/>
      <w:r w:rsidRPr="00D34760">
        <w:rPr>
          <w:rFonts w:ascii="Times New Roman" w:eastAsia="Times New Roman" w:hAnsi="Times New Roman" w:cs="Times New Roman"/>
          <w:color w:val="auto"/>
          <w:sz w:val="24"/>
          <w:szCs w:val="24"/>
        </w:rPr>
        <w:t xml:space="preserve"> recursivas solo se realizan en los extremos (elementos estrictamente menores y mayores). Como los elementos repetidos ya están ordenados y en su posición final, el tamaño de los </w:t>
      </w:r>
      <w:proofErr w:type="spellStart"/>
      <w:r w:rsidRPr="00D34760">
        <w:rPr>
          <w:rFonts w:ascii="Times New Roman" w:eastAsia="Times New Roman" w:hAnsi="Times New Roman" w:cs="Times New Roman"/>
          <w:color w:val="auto"/>
          <w:sz w:val="24"/>
          <w:szCs w:val="24"/>
        </w:rPr>
        <w:t>subarreglos</w:t>
      </w:r>
      <w:proofErr w:type="spellEnd"/>
      <w:r w:rsidRPr="00D34760">
        <w:rPr>
          <w:rFonts w:ascii="Times New Roman" w:eastAsia="Times New Roman" w:hAnsi="Times New Roman" w:cs="Times New Roman"/>
          <w:color w:val="auto"/>
          <w:sz w:val="24"/>
          <w:szCs w:val="24"/>
        </w:rPr>
        <w:t xml:space="preserve"> a ordenar se reduce drásticamente.</w:t>
      </w:r>
    </w:p>
    <w:p w14:paraId="53B04FA4" w14:textId="77777777" w:rsidR="0000765A" w:rsidRPr="00D34760" w:rsidRDefault="00000000">
      <w:pPr>
        <w:pStyle w:val="Ttulo1"/>
        <w:rPr>
          <w:rFonts w:ascii="Times New Roman" w:eastAsia="Times New Roman" w:hAnsi="Times New Roman" w:cs="Times New Roman"/>
          <w:color w:val="auto"/>
          <w:sz w:val="24"/>
          <w:szCs w:val="24"/>
        </w:rPr>
      </w:pPr>
      <w:bookmarkStart w:id="7" w:name="_8vtw2vrcckj8" w:colFirst="0" w:colLast="0"/>
      <w:bookmarkEnd w:id="7"/>
      <w:r w:rsidRPr="00D34760">
        <w:rPr>
          <w:rFonts w:ascii="Times New Roman" w:eastAsia="Times New Roman" w:hAnsi="Times New Roman" w:cs="Times New Roman"/>
          <w:color w:val="auto"/>
          <w:sz w:val="24"/>
          <w:szCs w:val="24"/>
        </w:rPr>
        <w:t>IV. DISCUSIÓN Y RESULTADOS</w:t>
      </w:r>
    </w:p>
    <w:p w14:paraId="2DEC315A" w14:textId="5E1A6316" w:rsidR="0000765A" w:rsidRPr="00D34760" w:rsidRDefault="00000000">
      <w:pPr>
        <w:rPr>
          <w:rFonts w:ascii="Times New Roman" w:eastAsia="Times New Roman" w:hAnsi="Times New Roman" w:cs="Times New Roman"/>
          <w:color w:val="auto"/>
          <w:sz w:val="24"/>
          <w:szCs w:val="24"/>
        </w:rPr>
      </w:pPr>
      <w:r w:rsidRPr="00D34760">
        <w:rPr>
          <w:rFonts w:ascii="Times New Roman" w:eastAsia="Times New Roman" w:hAnsi="Times New Roman" w:cs="Times New Roman"/>
          <w:color w:val="auto"/>
          <w:sz w:val="24"/>
          <w:szCs w:val="24"/>
        </w:rPr>
        <w:t xml:space="preserve">A diferencia del Quick Sort de 2 vías o de algoritmos como </w:t>
      </w:r>
      <w:proofErr w:type="spellStart"/>
      <w:r w:rsidRPr="00D34760">
        <w:rPr>
          <w:rFonts w:ascii="Times New Roman" w:eastAsia="Times New Roman" w:hAnsi="Times New Roman" w:cs="Times New Roman"/>
          <w:color w:val="auto"/>
          <w:sz w:val="24"/>
          <w:szCs w:val="24"/>
        </w:rPr>
        <w:t>Merge</w:t>
      </w:r>
      <w:proofErr w:type="spellEnd"/>
      <w:r w:rsidRPr="00D34760">
        <w:rPr>
          <w:rFonts w:ascii="Times New Roman" w:eastAsia="Times New Roman" w:hAnsi="Times New Roman" w:cs="Times New Roman"/>
          <w:color w:val="auto"/>
          <w:sz w:val="24"/>
          <w:szCs w:val="24"/>
        </w:rPr>
        <w:t xml:space="preserve"> Sort que siempre </w:t>
      </w:r>
      <m:oMath>
        <m:r>
          <w:rPr>
            <w:rFonts w:ascii="Cambria Math" w:eastAsia="Times New Roman" w:hAnsi="Cambria Math" w:cs="Times New Roman"/>
            <w:color w:val="auto"/>
            <w:sz w:val="24"/>
            <w:szCs w:val="24"/>
          </w:rPr>
          <m:t>O</m:t>
        </m:r>
        <m:d>
          <m:dPr>
            <m:ctrlPr>
              <w:rPr>
                <w:rFonts w:ascii="Cambria Math" w:eastAsia="Times New Roman" w:hAnsi="Cambria Math" w:cs="Times New Roman"/>
                <w:color w:val="auto"/>
                <w:sz w:val="24"/>
                <w:szCs w:val="24"/>
              </w:rPr>
            </m:ctrlPr>
          </m:dPr>
          <m:e>
            <m:r>
              <w:rPr>
                <w:rFonts w:ascii="Cambria Math" w:eastAsia="Times New Roman" w:hAnsi="Cambria Math" w:cs="Times New Roman"/>
                <w:color w:val="auto"/>
                <w:sz w:val="24"/>
                <w:szCs w:val="24"/>
              </w:rPr>
              <m:t>N</m:t>
            </m:r>
            <m:r>
              <w:rPr>
                <w:rFonts w:ascii="Cambria Math" w:eastAsia="Times New Roman" w:hAnsi="Cambria Math" w:cs="Times New Roman"/>
                <w:color w:val="auto"/>
                <w:sz w:val="24"/>
                <w:szCs w:val="24"/>
              </w:rPr>
              <m:t xml:space="preserve"> </m:t>
            </m:r>
            <m:r>
              <w:rPr>
                <w:rFonts w:ascii="Cambria Math" w:eastAsia="Times New Roman" w:hAnsi="Cambria Math" w:cs="Times New Roman"/>
                <w:color w:val="auto"/>
                <w:sz w:val="24"/>
                <w:szCs w:val="24"/>
              </w:rPr>
              <m:t>log</m:t>
            </m:r>
            <m:r>
              <w:rPr>
                <w:rFonts w:ascii="Cambria Math" w:eastAsia="Times New Roman" w:hAnsi="Cambria Math" w:cs="Times New Roman"/>
                <w:color w:val="auto"/>
                <w:sz w:val="24"/>
                <w:szCs w:val="24"/>
              </w:rPr>
              <m:t xml:space="preserve"> </m:t>
            </m:r>
            <m:r>
              <w:rPr>
                <w:rFonts w:ascii="Cambria Math" w:eastAsia="Times New Roman" w:hAnsi="Cambria Math" w:cs="Times New Roman"/>
                <w:color w:val="auto"/>
                <w:sz w:val="24"/>
                <w:szCs w:val="24"/>
              </w:rPr>
              <m:t>N</m:t>
            </m:r>
          </m:e>
        </m:d>
      </m:oMath>
      <w:r w:rsidR="00D34760">
        <w:rPr>
          <w:rFonts w:ascii="Times New Roman" w:eastAsia="Times New Roman" w:hAnsi="Times New Roman" w:cs="Times New Roman"/>
          <w:color w:val="auto"/>
          <w:sz w:val="24"/>
          <w:szCs w:val="24"/>
        </w:rPr>
        <w:t xml:space="preserve"> </w:t>
      </w:r>
      <w:r w:rsidRPr="00D34760">
        <w:rPr>
          <w:rFonts w:ascii="Times New Roman" w:eastAsia="Times New Roman" w:hAnsi="Times New Roman" w:cs="Times New Roman"/>
          <w:color w:val="auto"/>
          <w:sz w:val="24"/>
          <w:szCs w:val="24"/>
        </w:rPr>
        <w:t>sin aprovechar la entropía de los datos, el Quick Sort de 3 vías es adaptativo ("</w:t>
      </w:r>
      <w:proofErr w:type="spellStart"/>
      <w:r w:rsidRPr="00D34760">
        <w:rPr>
          <w:rFonts w:ascii="Times New Roman" w:eastAsia="Times New Roman" w:hAnsi="Times New Roman" w:cs="Times New Roman"/>
          <w:color w:val="auto"/>
          <w:sz w:val="24"/>
          <w:szCs w:val="24"/>
        </w:rPr>
        <w:t>entropy-optimal</w:t>
      </w:r>
      <w:proofErr w:type="spellEnd"/>
      <w:r w:rsidRPr="00D34760">
        <w:rPr>
          <w:rFonts w:ascii="Times New Roman" w:eastAsia="Times New Roman" w:hAnsi="Times New Roman" w:cs="Times New Roman"/>
          <w:color w:val="auto"/>
          <w:sz w:val="24"/>
          <w:szCs w:val="24"/>
        </w:rPr>
        <w:t>").</w:t>
      </w:r>
    </w:p>
    <w:p w14:paraId="592E1D50" w14:textId="77777777" w:rsidR="0000765A" w:rsidRPr="00D34760" w:rsidRDefault="0000765A">
      <w:pPr>
        <w:rPr>
          <w:rFonts w:ascii="Times New Roman" w:eastAsia="Times New Roman" w:hAnsi="Times New Roman" w:cs="Times New Roman"/>
          <w:color w:val="auto"/>
          <w:sz w:val="24"/>
          <w:szCs w:val="24"/>
        </w:rPr>
      </w:pPr>
    </w:p>
    <w:p w14:paraId="59277B2D" w14:textId="77777777" w:rsidR="0000765A" w:rsidRPr="00D34760" w:rsidRDefault="00000000">
      <w:pPr>
        <w:rPr>
          <w:rFonts w:ascii="Times New Roman" w:eastAsia="Times New Roman" w:hAnsi="Times New Roman" w:cs="Times New Roman"/>
          <w:color w:val="auto"/>
          <w:sz w:val="24"/>
          <w:szCs w:val="24"/>
        </w:rPr>
      </w:pPr>
      <w:r w:rsidRPr="00D34760">
        <w:rPr>
          <w:rFonts w:ascii="Times New Roman" w:eastAsia="Times New Roman" w:hAnsi="Times New Roman" w:cs="Times New Roman"/>
          <w:color w:val="auto"/>
          <w:sz w:val="24"/>
          <w:szCs w:val="24"/>
        </w:rPr>
        <w:t>En entornos de producción real donde los campos tienen cardinalidad muy baja (</w:t>
      </w:r>
      <w:r w:rsidRPr="00D34760">
        <w:rPr>
          <w:rFonts w:ascii="Times New Roman" w:eastAsia="Times New Roman" w:hAnsi="Times New Roman" w:cs="Times New Roman"/>
          <w:i/>
          <w:iCs/>
          <w:color w:val="auto"/>
          <w:sz w:val="24"/>
          <w:szCs w:val="24"/>
        </w:rPr>
        <w:t>'Few Unique'</w:t>
      </w:r>
      <w:r w:rsidRPr="00D34760">
        <w:rPr>
          <w:rFonts w:ascii="Times New Roman" w:eastAsia="Times New Roman" w:hAnsi="Times New Roman" w:cs="Times New Roman"/>
          <w:color w:val="auto"/>
          <w:sz w:val="24"/>
          <w:szCs w:val="24"/>
        </w:rPr>
        <w:t>), esta optimización resulta crucial, permitiendo tiempos de respuesta casi lineales y reduciendo de manera sustancial la carga sobre el procesador.</w:t>
      </w:r>
    </w:p>
    <w:p w14:paraId="5AAD4384" w14:textId="77777777" w:rsidR="0000765A" w:rsidRPr="00D34760" w:rsidRDefault="00000000">
      <w:pPr>
        <w:pStyle w:val="Ttulo1"/>
        <w:rPr>
          <w:rFonts w:ascii="Times New Roman" w:eastAsia="Times New Roman" w:hAnsi="Times New Roman" w:cs="Times New Roman"/>
          <w:color w:val="auto"/>
          <w:sz w:val="24"/>
          <w:szCs w:val="24"/>
        </w:rPr>
      </w:pPr>
      <w:bookmarkStart w:id="8" w:name="_p6bbv7v5j4t0" w:colFirst="0" w:colLast="0"/>
      <w:bookmarkEnd w:id="8"/>
      <w:r w:rsidRPr="00D34760">
        <w:rPr>
          <w:rFonts w:ascii="Times New Roman" w:eastAsia="Times New Roman" w:hAnsi="Times New Roman" w:cs="Times New Roman"/>
          <w:color w:val="auto"/>
          <w:sz w:val="24"/>
          <w:szCs w:val="24"/>
        </w:rPr>
        <w:t>V. CONCLUSIÓN</w:t>
      </w:r>
    </w:p>
    <w:p w14:paraId="4403F472" w14:textId="5D3EE710" w:rsidR="0000765A" w:rsidRPr="00D34760" w:rsidRDefault="00000000">
      <w:pPr>
        <w:rPr>
          <w:rFonts w:ascii="Times New Roman" w:eastAsia="Times New Roman" w:hAnsi="Times New Roman" w:cs="Times New Roman"/>
          <w:color w:val="auto"/>
          <w:sz w:val="24"/>
          <w:szCs w:val="24"/>
        </w:rPr>
      </w:pPr>
      <w:r w:rsidRPr="00D34760">
        <w:rPr>
          <w:rFonts w:ascii="Times New Roman" w:eastAsia="Times New Roman" w:hAnsi="Times New Roman" w:cs="Times New Roman"/>
          <w:color w:val="auto"/>
          <w:sz w:val="24"/>
          <w:szCs w:val="24"/>
        </w:rPr>
        <w:t xml:space="preserve">El Quick Sort de 3 vías representa una mejora estructural vital sobre el diseño original de Hoare cuando se manejan conjuntos de datos con baja cardinalidad. El análisis teórico demuestra que la subdivisión tricotómica no solo previene la degradación a tiempo cuadrático, sino que convierte la presencia de elementos duplicados en una ventaja computacional, aproximando el tiempo de ejecución </w:t>
      </w:r>
      <w:r w:rsidR="00D34760">
        <w:rPr>
          <w:rFonts w:ascii="Times New Roman" w:eastAsia="Times New Roman" w:hAnsi="Times New Roman" w:cs="Times New Roman"/>
          <w:color w:val="auto"/>
          <w:sz w:val="24"/>
          <w:szCs w:val="24"/>
        </w:rPr>
        <w:t xml:space="preserve">a </w:t>
      </w:r>
      <m:oMath>
        <m:r>
          <w:rPr>
            <w:rFonts w:ascii="Cambria Math" w:eastAsia="Times New Roman" w:hAnsi="Cambria Math" w:cs="Times New Roman"/>
            <w:color w:val="auto"/>
            <w:sz w:val="24"/>
            <w:szCs w:val="24"/>
          </w:rPr>
          <m:t>O</m:t>
        </m:r>
        <m:d>
          <m:dPr>
            <m:ctrlPr>
              <w:rPr>
                <w:rFonts w:ascii="Cambria Math" w:eastAsia="Times New Roman" w:hAnsi="Cambria Math" w:cs="Times New Roman"/>
                <w:color w:val="auto"/>
                <w:sz w:val="24"/>
                <w:szCs w:val="24"/>
              </w:rPr>
            </m:ctrlPr>
          </m:dPr>
          <m:e>
            <m:r>
              <w:rPr>
                <w:rFonts w:ascii="Cambria Math" w:eastAsia="Times New Roman" w:hAnsi="Cambria Math" w:cs="Times New Roman"/>
                <w:color w:val="auto"/>
                <w:sz w:val="24"/>
                <w:szCs w:val="24"/>
              </w:rPr>
              <m:t>N</m:t>
            </m:r>
          </m:e>
        </m:d>
      </m:oMath>
      <w:r w:rsidR="00D34760">
        <w:rPr>
          <w:rFonts w:ascii="Times New Roman" w:eastAsia="Times New Roman" w:hAnsi="Times New Roman" w:cs="Times New Roman"/>
          <w:color w:val="auto"/>
          <w:sz w:val="24"/>
          <w:szCs w:val="24"/>
        </w:rPr>
        <w:t xml:space="preserve"> </w:t>
      </w:r>
      <w:r w:rsidRPr="00D34760">
        <w:rPr>
          <w:rFonts w:ascii="Times New Roman" w:eastAsia="Times New Roman" w:hAnsi="Times New Roman" w:cs="Times New Roman"/>
          <w:color w:val="auto"/>
          <w:sz w:val="24"/>
          <w:szCs w:val="24"/>
        </w:rPr>
        <w:t>para arreglos 'Few Unique'.</w:t>
      </w:r>
    </w:p>
    <w:p w14:paraId="66C59CEB" w14:textId="77777777" w:rsidR="0000765A" w:rsidRPr="00D34760" w:rsidRDefault="00000000">
      <w:pPr>
        <w:pStyle w:val="Ttulo1"/>
        <w:rPr>
          <w:rFonts w:ascii="Times New Roman" w:eastAsia="Times New Roman" w:hAnsi="Times New Roman" w:cs="Times New Roman"/>
          <w:color w:val="auto"/>
          <w:sz w:val="24"/>
          <w:szCs w:val="24"/>
          <w:lang w:val="en-SG"/>
        </w:rPr>
      </w:pPr>
      <w:bookmarkStart w:id="9" w:name="_3mg7sqdxjt4e" w:colFirst="0" w:colLast="0"/>
      <w:bookmarkEnd w:id="9"/>
      <w:r w:rsidRPr="00D34760">
        <w:rPr>
          <w:rFonts w:ascii="Times New Roman" w:eastAsia="Times New Roman" w:hAnsi="Times New Roman" w:cs="Times New Roman"/>
          <w:color w:val="auto"/>
          <w:sz w:val="24"/>
          <w:szCs w:val="24"/>
          <w:lang w:val="en-SG"/>
        </w:rPr>
        <w:t>VI. REFERENCIAS</w:t>
      </w:r>
    </w:p>
    <w:p w14:paraId="4621C59A" w14:textId="77777777" w:rsidR="0000765A" w:rsidRPr="00D34760" w:rsidRDefault="00000000">
      <w:pPr>
        <w:rPr>
          <w:rFonts w:ascii="Times New Roman" w:eastAsia="Times New Roman" w:hAnsi="Times New Roman" w:cs="Times New Roman"/>
          <w:color w:val="auto"/>
          <w:sz w:val="24"/>
          <w:szCs w:val="24"/>
          <w:lang w:val="en-SG"/>
        </w:rPr>
      </w:pPr>
      <w:r w:rsidRPr="00D34760">
        <w:rPr>
          <w:rFonts w:ascii="Times New Roman" w:eastAsia="Times New Roman" w:hAnsi="Times New Roman" w:cs="Times New Roman"/>
          <w:color w:val="auto"/>
          <w:sz w:val="24"/>
          <w:szCs w:val="24"/>
          <w:lang w:val="en-SG"/>
        </w:rPr>
        <w:t xml:space="preserve">[1] C. A. R. Hoare, "Quicksort," </w:t>
      </w:r>
      <w:r w:rsidRPr="00D34760">
        <w:rPr>
          <w:rFonts w:ascii="Times New Roman" w:eastAsia="Times New Roman" w:hAnsi="Times New Roman" w:cs="Times New Roman"/>
          <w:i/>
          <w:iCs/>
          <w:color w:val="auto"/>
          <w:sz w:val="24"/>
          <w:szCs w:val="24"/>
          <w:lang w:val="en-SG"/>
        </w:rPr>
        <w:t>The Computer Journal</w:t>
      </w:r>
      <w:r w:rsidRPr="00D34760">
        <w:rPr>
          <w:rFonts w:ascii="Times New Roman" w:eastAsia="Times New Roman" w:hAnsi="Times New Roman" w:cs="Times New Roman"/>
          <w:color w:val="auto"/>
          <w:sz w:val="24"/>
          <w:szCs w:val="24"/>
          <w:lang w:val="en-SG"/>
        </w:rPr>
        <w:t>, vol. 5, no. 1, pp. 10-16, 1962.</w:t>
      </w:r>
    </w:p>
    <w:p w14:paraId="18A683CF" w14:textId="77777777" w:rsidR="0000765A" w:rsidRPr="00D34760" w:rsidRDefault="00000000">
      <w:pPr>
        <w:rPr>
          <w:rFonts w:ascii="Times New Roman" w:eastAsia="Times New Roman" w:hAnsi="Times New Roman" w:cs="Times New Roman"/>
          <w:color w:val="auto"/>
          <w:sz w:val="24"/>
          <w:szCs w:val="24"/>
          <w:lang w:val="en-SG"/>
        </w:rPr>
      </w:pPr>
      <w:r w:rsidRPr="00D34760">
        <w:rPr>
          <w:rFonts w:ascii="Times New Roman" w:eastAsia="Times New Roman" w:hAnsi="Times New Roman" w:cs="Times New Roman"/>
          <w:color w:val="auto"/>
          <w:sz w:val="24"/>
          <w:szCs w:val="24"/>
          <w:lang w:val="en-SG"/>
        </w:rPr>
        <w:t xml:space="preserve">[2] E. W. Dijkstra, </w:t>
      </w:r>
      <w:r w:rsidRPr="00D34760">
        <w:rPr>
          <w:rFonts w:ascii="Times New Roman" w:eastAsia="Times New Roman" w:hAnsi="Times New Roman" w:cs="Times New Roman"/>
          <w:i/>
          <w:iCs/>
          <w:color w:val="auto"/>
          <w:sz w:val="24"/>
          <w:szCs w:val="24"/>
          <w:lang w:val="en-SG"/>
        </w:rPr>
        <w:t>A Discipline of Programming</w:t>
      </w:r>
      <w:r w:rsidRPr="00D34760">
        <w:rPr>
          <w:rFonts w:ascii="Times New Roman" w:eastAsia="Times New Roman" w:hAnsi="Times New Roman" w:cs="Times New Roman"/>
          <w:color w:val="auto"/>
          <w:sz w:val="24"/>
          <w:szCs w:val="24"/>
          <w:lang w:val="en-SG"/>
        </w:rPr>
        <w:t>. Englewood Cliffs, NJ: Prentice-Hall, 1976.</w:t>
      </w:r>
    </w:p>
    <w:p w14:paraId="471B4E07" w14:textId="77777777" w:rsidR="0000765A" w:rsidRPr="00D34760" w:rsidRDefault="00000000">
      <w:pPr>
        <w:rPr>
          <w:rFonts w:ascii="Times New Roman" w:eastAsia="Times New Roman" w:hAnsi="Times New Roman" w:cs="Times New Roman"/>
          <w:color w:val="auto"/>
          <w:sz w:val="24"/>
          <w:szCs w:val="24"/>
        </w:rPr>
      </w:pPr>
      <w:r w:rsidRPr="00D34760">
        <w:rPr>
          <w:rFonts w:ascii="Times New Roman" w:eastAsia="Times New Roman" w:hAnsi="Times New Roman" w:cs="Times New Roman"/>
          <w:color w:val="auto"/>
          <w:sz w:val="24"/>
          <w:szCs w:val="24"/>
          <w:lang w:val="en-SG"/>
        </w:rPr>
        <w:t xml:space="preserve">[3] R. Sedgewick and K. Wayne, </w:t>
      </w:r>
      <w:r w:rsidRPr="00D34760">
        <w:rPr>
          <w:rFonts w:ascii="Times New Roman" w:eastAsia="Times New Roman" w:hAnsi="Times New Roman" w:cs="Times New Roman"/>
          <w:i/>
          <w:iCs/>
          <w:color w:val="auto"/>
          <w:sz w:val="24"/>
          <w:szCs w:val="24"/>
          <w:lang w:val="en-SG"/>
        </w:rPr>
        <w:t>Algorithms</w:t>
      </w:r>
      <w:r w:rsidRPr="00D34760">
        <w:rPr>
          <w:rFonts w:ascii="Times New Roman" w:eastAsia="Times New Roman" w:hAnsi="Times New Roman" w:cs="Times New Roman"/>
          <w:color w:val="auto"/>
          <w:sz w:val="24"/>
          <w:szCs w:val="24"/>
          <w:lang w:val="en-SG"/>
        </w:rPr>
        <w:t xml:space="preserve">, 4th ed. </w:t>
      </w:r>
      <w:r w:rsidRPr="00D34760">
        <w:rPr>
          <w:rFonts w:ascii="Times New Roman" w:eastAsia="Times New Roman" w:hAnsi="Times New Roman" w:cs="Times New Roman"/>
          <w:color w:val="auto"/>
          <w:sz w:val="24"/>
          <w:szCs w:val="24"/>
        </w:rPr>
        <w:t>Addison-Wesley Professional, 2011.</w:t>
      </w:r>
    </w:p>
    <w:sectPr w:rsidR="0000765A" w:rsidRPr="00D34760">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EB Garamond">
    <w:charset w:val="00"/>
    <w:family w:val="auto"/>
    <w:pitch w:val="variable"/>
    <w:sig w:usb0="E00002FF" w:usb1="02000413" w:usb2="00000000" w:usb3="00000000" w:csb0="0000019F" w:csb1="00000000"/>
    <w:embedRegular r:id="rId1" w:fontKey="{521DFFA5-4662-4F85-9D25-47F4DF72DAEF}"/>
    <w:embedBold r:id="rId2" w:fontKey="{0E6438B9-3A01-4A42-A4E6-37A89600105B}"/>
    <w:embedItalic r:id="rId3" w:fontKey="{C324A34C-A7E6-4181-99AD-CB6935BF0927}"/>
    <w:embedBoldItalic r:id="rId4" w:fontKey="{AA78A3A9-20D5-4390-9F79-C00CFDB46652}"/>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5" w:fontKey="{9DC496E0-A789-4691-9DDD-80F216EDE8ED}"/>
    <w:embedItalic r:id="rId6" w:fontKey="{53520892-52C3-491F-8241-F4552EF408EE}"/>
  </w:font>
  <w:font w:name="Calibri">
    <w:panose1 w:val="020F0502020204030204"/>
    <w:charset w:val="00"/>
    <w:family w:val="swiss"/>
    <w:pitch w:val="variable"/>
    <w:sig w:usb0="E4002EFF" w:usb1="C200247B" w:usb2="00000009" w:usb3="00000000" w:csb0="000001FF" w:csb1="00000000"/>
    <w:embedRegular r:id="rId7" w:fontKey="{ED361D45-C332-4904-9384-2EC2F9A630E7}"/>
  </w:font>
  <w:font w:name="Cambria">
    <w:panose1 w:val="02040503050406030204"/>
    <w:charset w:val="00"/>
    <w:family w:val="roman"/>
    <w:pitch w:val="variable"/>
    <w:sig w:usb0="E00006FF" w:usb1="420024FF" w:usb2="02000000" w:usb3="00000000" w:csb0="0000019F" w:csb1="00000000"/>
    <w:embedRegular r:id="rId8" w:fontKey="{25E877E8-5F22-451E-88B1-AFD3B2EA65E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5930DB"/>
    <w:multiLevelType w:val="multilevel"/>
    <w:tmpl w:val="1F4E3716"/>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62581947"/>
    <w:multiLevelType w:val="multilevel"/>
    <w:tmpl w:val="F4C60D4E"/>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924462763">
    <w:abstractNumId w:val="1"/>
  </w:num>
  <w:num w:numId="2" w16cid:durableId="4191782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765A"/>
    <w:rsid w:val="0000765A"/>
    <w:rsid w:val="001F6CF4"/>
    <w:rsid w:val="002007C8"/>
    <w:rsid w:val="00772A09"/>
    <w:rsid w:val="00D3476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FF53B1"/>
  <w15:docId w15:val="{F4FDB946-50C1-4628-8372-B55E5627C8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EB Garamond" w:eastAsia="EB Garamond" w:hAnsi="EB Garamond" w:cs="EB Garamond"/>
        <w:color w:val="1A1A1A"/>
        <w:sz w:val="21"/>
        <w:szCs w:val="21"/>
        <w:lang w:val="es-419" w:eastAsia="es-CO" w:bidi="ar-SA"/>
      </w:rPr>
    </w:rPrDefault>
    <w:pPrDefault>
      <w:pPr>
        <w:spacing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line="276" w:lineRule="auto"/>
      <w:outlineLvl w:val="0"/>
    </w:pPr>
    <w:rPr>
      <w:b/>
      <w:bCs/>
      <w:color w:val="0F1A2C"/>
      <w:sz w:val="26"/>
      <w:szCs w:val="26"/>
    </w:rPr>
  </w:style>
  <w:style w:type="paragraph" w:styleId="Ttulo2">
    <w:name w:val="heading 2"/>
    <w:basedOn w:val="Normal"/>
    <w:next w:val="Normal"/>
    <w:uiPriority w:val="9"/>
    <w:unhideWhenUsed/>
    <w:qFormat/>
    <w:pPr>
      <w:keepNext/>
      <w:keepLines/>
      <w:spacing w:before="360" w:after="80" w:line="276" w:lineRule="auto"/>
      <w:outlineLvl w:val="1"/>
    </w:pPr>
    <w:rPr>
      <w:b/>
      <w:bCs/>
      <w:i/>
      <w:iCs/>
      <w:color w:val="2C3E50"/>
      <w:sz w:val="23"/>
      <w:szCs w:val="23"/>
    </w:rPr>
  </w:style>
  <w:style w:type="paragraph" w:styleId="Ttulo3">
    <w:name w:val="heading 3"/>
    <w:basedOn w:val="Normal"/>
    <w:next w:val="Normal"/>
    <w:uiPriority w:val="9"/>
    <w:semiHidden/>
    <w:unhideWhenUsed/>
    <w:qFormat/>
    <w:pPr>
      <w:keepNext/>
      <w:keepLines/>
      <w:spacing w:before="280" w:after="80" w:line="276" w:lineRule="auto"/>
      <w:outlineLvl w:val="2"/>
    </w:pPr>
    <w:rPr>
      <w:b/>
      <w:bCs/>
      <w:color w:val="2C3E50"/>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line="264" w:lineRule="auto"/>
    </w:pPr>
    <w:rPr>
      <w:b/>
      <w:bCs/>
      <w:color w:val="0F1A2C"/>
      <w:sz w:val="44"/>
      <w:szCs w:val="44"/>
    </w:rPr>
  </w:style>
  <w:style w:type="paragraph" w:styleId="Subttulo">
    <w:name w:val="Subtitle"/>
    <w:basedOn w:val="Normal"/>
    <w:next w:val="Normal"/>
    <w:uiPriority w:val="11"/>
    <w:qFormat/>
    <w:pPr>
      <w:keepNext/>
      <w:keepLines/>
      <w:spacing w:before="360" w:after="80"/>
    </w:pPr>
    <w:rPr>
      <w:i/>
      <w:iCs/>
      <w:color w:val="3A4A5E"/>
      <w:sz w:val="22"/>
      <w:szCs w:val="22"/>
    </w:rPr>
  </w:style>
  <w:style w:type="table" w:customStyle="1" w:styleId="a">
    <w:basedOn w:val="TableNormal"/>
    <w:tblPr>
      <w:tblStyleRowBandSize w:val="1"/>
      <w:tblStyleColBandSize w:val="1"/>
      <w:tblCellMar>
        <w:top w:w="120" w:type="dxa"/>
        <w:left w:w="160" w:type="dxa"/>
        <w:bottom w:w="120" w:type="dxa"/>
        <w:right w:w="160" w:type="dxa"/>
      </w:tblCellMar>
    </w:tblPr>
    <w:tcPr>
      <w:shd w:val="clear" w:color="auto" w:fill="FFFFFF"/>
      <w:vAlign w:val="center"/>
    </w:tcPr>
    <w:tblStylePr w:type="firstRow">
      <w:rPr>
        <w:rFonts w:ascii="EB Garamond" w:eastAsia="EB Garamond" w:hAnsi="EB Garamond" w:cs="EB Garamond"/>
        <w:b/>
        <w:bCs/>
        <w:i w:val="0"/>
        <w:iCs w:val="0"/>
        <w:color w:val="0F1A2C"/>
        <w:sz w:val="20"/>
        <w:szCs w:val="20"/>
      </w:rPr>
      <w:tblPr/>
      <w:tcPr>
        <w:shd w:val="clear" w:color="auto" w:fill="F3F4F6"/>
        <w:vAlign w:val="center"/>
      </w:tcPr>
    </w:tblStylePr>
  </w:style>
  <w:style w:type="character" w:styleId="Textodelmarcadordeposicin">
    <w:name w:val="Placeholder Text"/>
    <w:basedOn w:val="Fuentedeprrafopredeter"/>
    <w:uiPriority w:val="99"/>
    <w:semiHidden/>
    <w:rsid w:val="00D3476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3</Pages>
  <Words>869</Words>
  <Characters>4782</Characters>
  <Application>Microsoft Office Word</Application>
  <DocSecurity>0</DocSecurity>
  <Lines>39</Lines>
  <Paragraphs>11</Paragraphs>
  <ScaleCrop>false</ScaleCrop>
  <Company/>
  <LinksUpToDate>false</LinksUpToDate>
  <CharactersWithSpaces>5640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Karlos Socarras</cp:lastModifiedBy>
  <cp:revision>3</cp:revision>
  <dcterms:created xsi:type="dcterms:W3CDTF">2026-10-20T13:11:00Z</dcterms:created>
  <dcterms:modified xsi:type="dcterms:W3CDTF">2026-10-27T11:51:00Z</dcterms:modified>
</cp:coreProperties>
</file>