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150"/>
        <w:tblW w:w="1068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526"/>
        <w:gridCol w:w="2248"/>
        <w:gridCol w:w="1520"/>
        <w:gridCol w:w="1603"/>
        <w:gridCol w:w="2011"/>
        <w:gridCol w:w="17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467" w:hRule="atLeast"/>
        </w:trPr>
        <w:tc>
          <w:tcPr>
            <w:tcW w:w="10684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</w:rPr>
              <w:t>项目数据库配置表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467" w:hRule="atLeast"/>
        </w:trPr>
        <w:tc>
          <w:tcPr>
            <w:tcW w:w="10684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36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项目名称：</w:t>
            </w:r>
            <w:r>
              <w:rPr>
                <w:rFonts w:hint="eastAsia" w:ascii="微软雅黑" w:hAnsi="微软雅黑" w:eastAsia="微软雅黑"/>
                <w:szCs w:val="21"/>
              </w:rPr>
              <w:t>充提项目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699" w:hRule="atLeast"/>
        </w:trPr>
        <w:tc>
          <w:tcPr>
            <w:tcW w:w="10684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36" w:lineRule="auto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数据库高可用：</w:t>
            </w:r>
          </w:p>
          <w:p>
            <w:pPr>
              <w:pStyle w:val="6"/>
              <w:numPr>
                <w:ilvl w:val="0"/>
                <w:numId w:val="1"/>
              </w:numPr>
              <w:snapToGrid w:val="0"/>
              <w:spacing w:line="336" w:lineRule="auto"/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使用MHA保证HA。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故障恢复时间在30s以内完成</w:t>
            </w:r>
          </w:p>
          <w:p>
            <w:pPr>
              <w:pStyle w:val="6"/>
              <w:numPr>
                <w:ilvl w:val="0"/>
                <w:numId w:val="2"/>
              </w:numPr>
              <w:snapToGrid w:val="0"/>
              <w:spacing w:line="336" w:lineRule="auto"/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MHA管理机IP ：172.16.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14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, 监控间隔3s，配置文件路径：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/etc/mha_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fcpay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.cnf</w:t>
            </w:r>
          </w:p>
          <w:p>
            <w:pPr>
              <w:pStyle w:val="6"/>
              <w:numPr>
                <w:ilvl w:val="0"/>
                <w:numId w:val="3"/>
              </w:numPr>
              <w:snapToGrid w:val="0"/>
              <w:spacing w:line="336" w:lineRule="auto"/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HA启动方式：nohup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/usr/bin/masterha_manager --conf=/etc/mha_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fcpay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.cnf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&gt;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/log/masterha/mha_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fcpay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.log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2&gt;&amp;1 &amp;</w:t>
            </w:r>
          </w:p>
          <w:p>
            <w:pPr>
              <w:snapToGrid w:val="0"/>
              <w:spacing w:line="336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状态监控：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masterha_check_status --conf=/etc/mha_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fcpay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.cnf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14" w:hRule="atLeast"/>
        </w:trPr>
        <w:tc>
          <w:tcPr>
            <w:tcW w:w="10684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36" w:lineRule="auto"/>
              <w:ind w:left="-108" w:firstLine="120" w:firstLineChars="50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数据管理：</w:t>
            </w:r>
          </w:p>
          <w:p>
            <w:pPr>
              <w:snapToGrid w:val="0"/>
              <w:spacing w:line="336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数据备份机 IP：172.16.100.4</w:t>
            </w:r>
          </w:p>
          <w:p>
            <w:pPr>
              <w:pStyle w:val="6"/>
              <w:numPr>
                <w:ilvl w:val="0"/>
                <w:numId w:val="4"/>
              </w:numPr>
              <w:snapToGrid w:val="0"/>
              <w:spacing w:line="336" w:lineRule="auto"/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数据库备份脚本：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/home/dbtools/scripts/ xtra_dump_pay.sh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；每四小时执行一次；全量24小时备份一次，增量8小时备份一次；数据保留7天；备份目录：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/backup/fcpaydbbackup</w:t>
            </w:r>
            <w:r>
              <w:rPr>
                <w:rFonts w:hint="eastAsia"/>
              </w:rPr>
              <w:t>; 脚本在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172.16.30.4</w:t>
            </w:r>
          </w:p>
          <w:p>
            <w:pPr>
              <w:snapToGrid w:val="0"/>
              <w:spacing w:line="336" w:lineRule="auto"/>
              <w:ind w:firstLine="360" w:firstLineChars="2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Crontab:  </w:t>
            </w:r>
            <w: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30 */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8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* * * /bin/bash /home/dbtools/scripts/xtra_dump_pay.sh</w:t>
            </w:r>
          </w:p>
          <w:p>
            <w:pPr>
              <w:pStyle w:val="6"/>
              <w:numPr>
                <w:ilvl w:val="0"/>
                <w:numId w:val="4"/>
              </w:numPr>
              <w:snapToGrid w:val="0"/>
              <w:spacing w:line="336" w:lineRule="auto"/>
              <w:ind w:firstLineChars="0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Slowlogs 归档：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/home/dbtools/scripts/slow-rsync.sh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；执行时间为每天3AM；备份目录：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/backup/slowlog-backup</w:t>
            </w:r>
            <w:r>
              <w:rPr>
                <w:rFonts w:hint="eastAsia"/>
              </w:rPr>
              <w:t>; 脚本在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172.16.30.12</w:t>
            </w:r>
          </w:p>
          <w:p>
            <w:pPr>
              <w:snapToGrid w:val="0"/>
              <w:spacing w:line="336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Crontab: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 3 * * *  /bin/bash /home/dbtools/scripts/slow-rsync.sh</w:t>
            </w:r>
          </w:p>
          <w:p>
            <w:pPr>
              <w:pStyle w:val="6"/>
              <w:numPr>
                <w:ilvl w:val="0"/>
                <w:numId w:val="4"/>
              </w:numPr>
              <w:snapToGrid w:val="0"/>
              <w:spacing w:line="336" w:lineRule="auto"/>
              <w:ind w:firstLineChars="0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Slow 分析脚本：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/home/dbtools/scripts/slow-analyze.sh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；执行时间为每天5:30AM；报告目录：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/backup/slowlog-rpt</w:t>
            </w:r>
            <w:r>
              <w:rPr>
                <w:rFonts w:hint="eastAsia"/>
              </w:rPr>
              <w:t>; 脚本在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172.16.30.4</w:t>
            </w:r>
          </w:p>
          <w:p>
            <w:pPr>
              <w:snapToGrid w:val="0"/>
              <w:spacing w:line="336" w:lineRule="auto"/>
              <w:ind w:firstLine="4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Crontab: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30 5 * * * /bin/bash /home/dbtools/scripts/slow-analyze.sh</w:t>
            </w:r>
          </w:p>
          <w:p>
            <w:pPr>
              <w:pStyle w:val="6"/>
              <w:numPr>
                <w:ilvl w:val="0"/>
                <w:numId w:val="4"/>
              </w:numPr>
              <w:snapToGrid w:val="0"/>
              <w:spacing w:line="336" w:lineRule="auto"/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Slow log rotate: 每个slow log最大2G，最多保存20个； 每10分钟执行一次</w:t>
            </w:r>
            <w:r>
              <w:t xml:space="preserve"> logrotate</w:t>
            </w:r>
          </w:p>
          <w:p>
            <w:pPr>
              <w:snapToGrid w:val="0"/>
              <w:spacing w:line="336" w:lineRule="auto"/>
              <w:ind w:firstLine="420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Crontab:   */10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*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* * *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t>/usr/sbin/logrotate /etc/logrotate.d/mysql-slow-rotate</w:t>
            </w:r>
          </w:p>
          <w:p>
            <w:pPr>
              <w:pStyle w:val="6"/>
              <w:numPr>
                <w:ilvl w:val="0"/>
                <w:numId w:val="4"/>
              </w:numPr>
              <w:snapToGrid w:val="0"/>
              <w:spacing w:line="336" w:lineRule="auto"/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Binlog 备份：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/home/dbtools/scripts/binlog-dump-live.sh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；实时同步, 保留14天备份；备份目录：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/backup/binlog-backup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; 脚本在172.16.30.4</w:t>
            </w:r>
          </w:p>
          <w:p>
            <w:pPr>
              <w:pStyle w:val="6"/>
              <w:numPr>
                <w:ilvl w:val="0"/>
                <w:numId w:val="4"/>
              </w:numPr>
              <w:snapToGrid w:val="0"/>
              <w:spacing w:line="336" w:lineRule="auto"/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主从心跳监控：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/usr/bin/pt-heartbeat --ask-pass --host=172.16.100.100 --port=3398 --user=</w:t>
            </w:r>
            <w: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mhaadmi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-D analyze_db --create-table --update –daemonize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；在</w:t>
            </w:r>
            <w: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172.16.100.4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执行</w:t>
            </w:r>
          </w:p>
          <w:p>
            <w:pPr>
              <w:pStyle w:val="6"/>
              <w:numPr>
                <w:ilvl w:val="0"/>
                <w:numId w:val="4"/>
              </w:numPr>
              <w:snapToGrid w:val="0"/>
              <w:spacing w:line="336" w:lineRule="auto"/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Binlog 备份脚本执行方式如下：</w:t>
            </w:r>
          </w:p>
          <w:p>
            <w:pPr>
              <w:snapToGrid w:val="0"/>
              <w:spacing w:line="336" w:lineRule="auto"/>
              <w:ind w:left="-108" w:firstLine="105" w:firstLineChars="50"/>
              <w:rPr>
                <w:i/>
                <w:iCs/>
                <w:color w:val="7F7F7F"/>
              </w:rPr>
            </w:pPr>
            <w:r>
              <w:rPr>
                <w:rStyle w:val="8"/>
              </w:rPr>
              <w:t>nohup /home/dbtools</w:t>
            </w:r>
            <w:r>
              <w:rPr>
                <w:rStyle w:val="8"/>
                <w:rFonts w:hint="eastAsia"/>
              </w:rPr>
              <w:t>/</w:t>
            </w:r>
            <w:r>
              <w:rPr>
                <w:rStyle w:val="8"/>
              </w:rPr>
              <w:t>scripts/binlog-dump-live.sh /home/dbtools/scripts/</w:t>
            </w:r>
            <w:r>
              <w:rPr>
                <w:rStyle w:val="8"/>
                <w:rFonts w:hint="eastAsia"/>
              </w:rPr>
              <w:t>binlog-TPHN-PAY-MYSQL01.conf</w:t>
            </w:r>
            <w:r>
              <w:rPr>
                <w:rStyle w:val="8"/>
                <w:rFonts w:hint="eastAsia"/>
                <w:lang w:val="en-US" w:eastAsia="zh-CN"/>
              </w:rPr>
              <w:t xml:space="preserve"> </w:t>
            </w:r>
            <w:r>
              <w:rPr>
                <w:rStyle w:val="8"/>
              </w:rPr>
              <w:t>&gt; /var/log/TPHN-PAY-MYSQL01.log</w:t>
            </w:r>
            <w:r>
              <w:rPr>
                <w:rStyle w:val="8"/>
                <w:rFonts w:hint="eastAsia"/>
                <w:lang w:val="en-US" w:eastAsia="zh-CN"/>
              </w:rPr>
              <w:t xml:space="preserve"> </w:t>
            </w:r>
            <w:r>
              <w:rPr>
                <w:rStyle w:val="8"/>
              </w:rPr>
              <w:t>2&gt;&amp;1 &amp;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0" w:hRule="atLeast"/>
        </w:trPr>
        <w:tc>
          <w:tcPr>
            <w:tcW w:w="10684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服务器功用列表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5" w:hRule="atLeast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b/>
                <w:i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sz w:val="18"/>
                <w:szCs w:val="18"/>
              </w:rPr>
              <w:t>IP</w:t>
            </w:r>
          </w:p>
        </w:tc>
        <w:tc>
          <w:tcPr>
            <w:tcW w:w="2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b/>
                <w:i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i/>
                <w:sz w:val="18"/>
                <w:szCs w:val="18"/>
              </w:rPr>
              <w:t>Hostname</w:t>
            </w:r>
          </w:p>
        </w:tc>
        <w:tc>
          <w:tcPr>
            <w:tcW w:w="1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b/>
                <w:i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sz w:val="18"/>
                <w:szCs w:val="18"/>
              </w:rPr>
              <w:t>对应主服务IP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b/>
                <w:i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sz w:val="18"/>
                <w:szCs w:val="18"/>
              </w:rPr>
              <w:t>功用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b/>
                <w:i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sz w:val="18"/>
                <w:szCs w:val="18"/>
              </w:rPr>
              <w:t>VIP</w:t>
            </w:r>
          </w:p>
        </w:tc>
        <w:tc>
          <w:tcPr>
            <w:tcW w:w="17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b/>
                <w:i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5" w:hRule="atLeast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172.16.100.12</w:t>
            </w:r>
          </w:p>
        </w:tc>
        <w:tc>
          <w:tcPr>
            <w:tcW w:w="2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TPHN-PAY-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MYSQL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01</w:t>
            </w:r>
          </w:p>
        </w:tc>
        <w:tc>
          <w:tcPr>
            <w:tcW w:w="1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主数据库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172.16.100.100</w:t>
            </w:r>
          </w:p>
        </w:tc>
        <w:tc>
          <w:tcPr>
            <w:tcW w:w="17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5" w:hRule="atLeast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172.16.100.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13</w:t>
            </w:r>
          </w:p>
        </w:tc>
        <w:tc>
          <w:tcPr>
            <w:tcW w:w="2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TPHN-PAY-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MYSQL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1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172.16.100.12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主数据库</w:t>
            </w:r>
          </w:p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备机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7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5" w:hRule="atLeast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172.16.100.4</w:t>
            </w:r>
          </w:p>
        </w:tc>
        <w:tc>
          <w:tcPr>
            <w:tcW w:w="2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TPHN-PAY-TEST01</w:t>
            </w:r>
          </w:p>
        </w:tc>
        <w:tc>
          <w:tcPr>
            <w:tcW w:w="1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172.16.100.12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数据备份</w:t>
            </w:r>
          </w:p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服务器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7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5" w:hRule="atLeast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172.16.100.7</w:t>
            </w:r>
          </w:p>
        </w:tc>
        <w:tc>
          <w:tcPr>
            <w:tcW w:w="2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TPHN-PAY-TOMCAT02</w:t>
            </w:r>
          </w:p>
        </w:tc>
        <w:tc>
          <w:tcPr>
            <w:tcW w:w="1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MHA管理节点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7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管理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172.16.100.12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和172.16.100.13的高可用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5" w:hRule="atLeast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172.16.100.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14</w:t>
            </w:r>
          </w:p>
        </w:tc>
        <w:tc>
          <w:tcPr>
            <w:tcW w:w="2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TPHN-OPS01</w:t>
            </w:r>
          </w:p>
        </w:tc>
        <w:tc>
          <w:tcPr>
            <w:tcW w:w="1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MHA管理节点（备节点）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7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92" w:hRule="atLeast"/>
        </w:trPr>
        <w:tc>
          <w:tcPr>
            <w:tcW w:w="10684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配置日期：2014-2-6</w:t>
            </w:r>
            <w:r>
              <w:rPr>
                <w:rFonts w:ascii="微软雅黑" w:hAnsi="微软雅黑" w:eastAsia="微软雅黑"/>
                <w:sz w:val="22"/>
              </w:rPr>
              <w:t xml:space="preserve"> </w:t>
            </w:r>
          </w:p>
          <w:p>
            <w:pPr>
              <w:snapToGrid w:val="0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配置人：Kerl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0675351">
    <w:nsid w:val="5A0B1397"/>
    <w:multiLevelType w:val="multilevel"/>
    <w:tmpl w:val="5A0B1397"/>
    <w:lvl w:ilvl="0" w:tentative="1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7011934">
    <w:nsid w:val="213353DE"/>
    <w:multiLevelType w:val="multilevel"/>
    <w:tmpl w:val="213353DE"/>
    <w:lvl w:ilvl="0" w:tentative="1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9923383">
    <w:nsid w:val="1C9B0CB7"/>
    <w:multiLevelType w:val="multilevel"/>
    <w:tmpl w:val="1C9B0CB7"/>
    <w:lvl w:ilvl="0" w:tentative="1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34525273">
    <w:nsid w:val="19E65459"/>
    <w:multiLevelType w:val="multilevel"/>
    <w:tmpl w:val="19E65459"/>
    <w:lvl w:ilvl="0" w:tentative="1">
      <w:start w:val="1"/>
      <w:numFmt w:val="bullet"/>
      <w:lvlText w:val=""/>
      <w:lvlJc w:val="left"/>
      <w:pPr>
        <w:ind w:left="402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822" w:hanging="420"/>
      </w:pPr>
    </w:lvl>
    <w:lvl w:ilvl="2" w:tentative="1">
      <w:start w:val="1"/>
      <w:numFmt w:val="lowerRoman"/>
      <w:lvlText w:val="%3."/>
      <w:lvlJc w:val="right"/>
      <w:pPr>
        <w:ind w:left="1242" w:hanging="420"/>
      </w:pPr>
    </w:lvl>
    <w:lvl w:ilvl="3" w:tentative="1">
      <w:start w:val="1"/>
      <w:numFmt w:val="decimal"/>
      <w:lvlText w:val="%4."/>
      <w:lvlJc w:val="left"/>
      <w:pPr>
        <w:ind w:left="1662" w:hanging="420"/>
      </w:pPr>
    </w:lvl>
    <w:lvl w:ilvl="4" w:tentative="1">
      <w:start w:val="1"/>
      <w:numFmt w:val="lowerLetter"/>
      <w:lvlText w:val="%5)"/>
      <w:lvlJc w:val="left"/>
      <w:pPr>
        <w:ind w:left="2082" w:hanging="420"/>
      </w:pPr>
    </w:lvl>
    <w:lvl w:ilvl="5" w:tentative="1">
      <w:start w:val="1"/>
      <w:numFmt w:val="lowerRoman"/>
      <w:lvlText w:val="%6."/>
      <w:lvlJc w:val="right"/>
      <w:pPr>
        <w:ind w:left="2502" w:hanging="420"/>
      </w:pPr>
    </w:lvl>
    <w:lvl w:ilvl="6" w:tentative="1">
      <w:start w:val="1"/>
      <w:numFmt w:val="decimal"/>
      <w:lvlText w:val="%7."/>
      <w:lvlJc w:val="left"/>
      <w:pPr>
        <w:ind w:left="2922" w:hanging="420"/>
      </w:pPr>
    </w:lvl>
    <w:lvl w:ilvl="7" w:tentative="1">
      <w:start w:val="1"/>
      <w:numFmt w:val="lowerLetter"/>
      <w:lvlText w:val="%8)"/>
      <w:lvlJc w:val="left"/>
      <w:pPr>
        <w:ind w:left="3342" w:hanging="420"/>
      </w:pPr>
    </w:lvl>
    <w:lvl w:ilvl="8" w:tentative="1">
      <w:start w:val="1"/>
      <w:numFmt w:val="lowerRoman"/>
      <w:lvlText w:val="%9."/>
      <w:lvlJc w:val="right"/>
      <w:pPr>
        <w:ind w:left="3762" w:hanging="420"/>
      </w:pPr>
    </w:lvl>
  </w:abstractNum>
  <w:num w:numId="1">
    <w:abstractNumId w:val="1510675351"/>
  </w:num>
  <w:num w:numId="2">
    <w:abstractNumId w:val="557011934"/>
  </w:num>
  <w:num w:numId="3">
    <w:abstractNumId w:val="479923383"/>
  </w:num>
  <w:num w:numId="4">
    <w:abstractNumId w:val="4345252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ody Text"/>
    <w:basedOn w:val="1"/>
    <w:link w:val="7"/>
    <w:unhideWhenUsed/>
    <w:uiPriority w:val="0"/>
    <w:pPr>
      <w:widowControl/>
      <w:jc w:val="left"/>
    </w:pPr>
    <w:rPr>
      <w:rFonts w:ascii="Times New Roman" w:hAnsi="Times New Roman"/>
      <w:kern w:val="0"/>
      <w:sz w:val="24"/>
      <w:szCs w:val="20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正文文本 Char"/>
    <w:basedOn w:val="5"/>
    <w:link w:val="2"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8">
    <w:name w:val="Subtle Emphasis"/>
    <w:basedOn w:val="5"/>
    <w:qFormat/>
    <w:uiPriority w:val="19"/>
    <w:rPr>
      <w:i/>
      <w:iCs/>
      <w:color w:val="7F7F7F"/>
    </w:rPr>
  </w:style>
  <w:style w:type="character" w:customStyle="1" w:styleId="9">
    <w:name w:val="页眉 Char"/>
    <w:basedOn w:val="5"/>
    <w:link w:val="4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263</Words>
  <Characters>1505</Characters>
  <Lines>12</Lines>
  <Paragraphs>3</Paragraphs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2015-01-02T04:42:00Z</dcterms:created>
  <dc:creator>ws</dc:creator>
  <cp:lastModifiedBy>Administrator</cp:lastModifiedBy>
  <dcterms:modified xsi:type="dcterms:W3CDTF">2015-11-10T02:57:43Z</dcterms:modified>
  <dc:title>项目数据库配置表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