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6C" w:rsidRPr="008C24A4" w:rsidRDefault="002B706C" w:rsidP="008C24A4">
      <w:pPr>
        <w:pStyle w:val="TextBody"/>
        <w:jc w:val="center"/>
        <w:rPr>
          <w:rFonts w:asciiTheme="majorHAnsi" w:hAnsiTheme="majorHAnsi" w:cstheme="minorHAnsi"/>
          <w:b/>
          <w:bCs/>
          <w:sz w:val="22"/>
          <w:szCs w:val="22"/>
        </w:rPr>
      </w:pPr>
      <w:r w:rsidRPr="008C24A4">
        <w:rPr>
          <w:rFonts w:asciiTheme="majorHAnsi" w:hAnsiTheme="majorHAnsi" w:cstheme="minorHAnsi"/>
          <w:b/>
          <w:bCs/>
          <w:sz w:val="22"/>
          <w:szCs w:val="22"/>
        </w:rPr>
        <w:t xml:space="preserve">3DHB </w:t>
      </w:r>
      <w:r w:rsidR="00530585" w:rsidRPr="008C24A4">
        <w:rPr>
          <w:rFonts w:asciiTheme="majorHAnsi" w:hAnsiTheme="majorHAnsi" w:cstheme="minorHAnsi"/>
          <w:b/>
          <w:bCs/>
          <w:sz w:val="22"/>
          <w:szCs w:val="22"/>
        </w:rPr>
        <w:t>ITC Data De</w:t>
      </w:r>
      <w:r w:rsidRPr="008C24A4">
        <w:rPr>
          <w:rFonts w:asciiTheme="majorHAnsi" w:hAnsiTheme="majorHAnsi" w:cstheme="minorHAnsi"/>
          <w:b/>
          <w:bCs/>
          <w:sz w:val="22"/>
          <w:szCs w:val="22"/>
        </w:rPr>
        <w:t>-</w:t>
      </w:r>
      <w:r w:rsidR="00530585" w:rsidRPr="008C24A4">
        <w:rPr>
          <w:rFonts w:asciiTheme="majorHAnsi" w:hAnsiTheme="majorHAnsi" w:cstheme="minorHAnsi"/>
          <w:b/>
          <w:bCs/>
          <w:sz w:val="22"/>
          <w:szCs w:val="22"/>
        </w:rPr>
        <w:t xml:space="preserve">identification </w:t>
      </w:r>
      <w:r w:rsidR="00D46239">
        <w:rPr>
          <w:rFonts w:asciiTheme="majorHAnsi" w:hAnsiTheme="majorHAnsi" w:cstheme="minorHAnsi"/>
          <w:b/>
          <w:bCs/>
          <w:sz w:val="22"/>
          <w:szCs w:val="22"/>
        </w:rPr>
        <w:t>Guide</w:t>
      </w:r>
      <w:r w:rsidR="008C24A4" w:rsidRPr="008C24A4">
        <w:rPr>
          <w:rFonts w:asciiTheme="majorHAnsi" w:hAnsiTheme="majorHAnsi" w:cstheme="minorHAnsi"/>
          <w:b/>
          <w:bCs/>
          <w:sz w:val="22"/>
          <w:szCs w:val="22"/>
        </w:rPr>
        <w:t>*</w:t>
      </w:r>
    </w:p>
    <w:p w:rsidR="008D645C" w:rsidRDefault="008D645C" w:rsidP="00D57C06">
      <w:pPr>
        <w:pStyle w:val="TextBody"/>
        <w:rPr>
          <w:rFonts w:asciiTheme="minorHAnsi" w:hAnsiTheme="minorHAnsi" w:cstheme="minorHAnsi"/>
          <w:sz w:val="22"/>
          <w:szCs w:val="22"/>
        </w:rPr>
      </w:pPr>
    </w:p>
    <w:p w:rsidR="008D645C" w:rsidRDefault="008D645C" w:rsidP="00D57C06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Step 1</w:t>
      </w:r>
      <w:r>
        <w:rPr>
          <w:rFonts w:asciiTheme="minorHAnsi" w:hAnsiTheme="minorHAnsi" w:cstheme="minorHAnsi"/>
          <w:sz w:val="22"/>
          <w:szCs w:val="22"/>
        </w:rPr>
        <w:tab/>
        <w:t xml:space="preserve">Tick the “Before” column for every data item present in your data set </w:t>
      </w:r>
      <w:r w:rsidRPr="008D645C">
        <w:rPr>
          <w:rFonts w:asciiTheme="minorHAnsi" w:hAnsiTheme="minorHAnsi" w:cstheme="minorHAnsi"/>
          <w:b/>
          <w:sz w:val="22"/>
          <w:szCs w:val="22"/>
        </w:rPr>
        <w:t>before</w:t>
      </w:r>
      <w:r>
        <w:rPr>
          <w:rFonts w:asciiTheme="minorHAnsi" w:hAnsiTheme="minorHAnsi" w:cstheme="minorHAnsi"/>
          <w:sz w:val="22"/>
          <w:szCs w:val="22"/>
        </w:rPr>
        <w:t xml:space="preserve"> you de-identify</w:t>
      </w:r>
      <w:r w:rsidR="00B17687">
        <w:rPr>
          <w:rFonts w:asciiTheme="minorHAnsi" w:hAnsiTheme="minorHAnsi" w:cstheme="minorHAnsi"/>
          <w:sz w:val="22"/>
          <w:szCs w:val="22"/>
        </w:rPr>
        <w:t xml:space="preserve"> it</w:t>
      </w:r>
    </w:p>
    <w:p w:rsidR="008D645C" w:rsidRDefault="008D645C" w:rsidP="00D57C06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Step 2</w:t>
      </w:r>
      <w:r>
        <w:rPr>
          <w:rFonts w:asciiTheme="minorHAnsi" w:hAnsiTheme="minorHAnsi" w:cstheme="minorHAnsi"/>
          <w:sz w:val="22"/>
          <w:szCs w:val="22"/>
        </w:rPr>
        <w:tab/>
        <w:t>De-identify your data set</w:t>
      </w:r>
    </w:p>
    <w:p w:rsidR="00D57C06" w:rsidRDefault="008D645C" w:rsidP="00D57C06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Step 3</w:t>
      </w:r>
      <w:r>
        <w:rPr>
          <w:rFonts w:asciiTheme="minorHAnsi" w:hAnsiTheme="minorHAnsi" w:cstheme="minorHAnsi"/>
          <w:sz w:val="22"/>
          <w:szCs w:val="22"/>
        </w:rPr>
        <w:tab/>
      </w:r>
      <w:r w:rsidR="00D46239">
        <w:rPr>
          <w:rFonts w:asciiTheme="minorHAnsi" w:hAnsiTheme="minorHAnsi" w:cstheme="minorHAnsi"/>
          <w:sz w:val="22"/>
          <w:szCs w:val="22"/>
        </w:rPr>
        <w:t xml:space="preserve">Tick the </w:t>
      </w:r>
      <w:r>
        <w:rPr>
          <w:rFonts w:asciiTheme="minorHAnsi" w:hAnsiTheme="minorHAnsi" w:cstheme="minorHAnsi"/>
          <w:sz w:val="22"/>
          <w:szCs w:val="22"/>
        </w:rPr>
        <w:t xml:space="preserve">“After” </w:t>
      </w:r>
      <w:r w:rsidRPr="008D645C">
        <w:rPr>
          <w:rFonts w:asciiTheme="minorHAnsi" w:hAnsiTheme="minorHAnsi" w:cstheme="minorHAnsi"/>
          <w:sz w:val="22"/>
          <w:szCs w:val="22"/>
        </w:rPr>
        <w:t xml:space="preserve">column for every data item present in your data set </w:t>
      </w:r>
      <w:r w:rsidRPr="008D645C">
        <w:rPr>
          <w:rFonts w:asciiTheme="minorHAnsi" w:hAnsiTheme="minorHAnsi" w:cstheme="minorHAnsi"/>
          <w:b/>
          <w:sz w:val="22"/>
          <w:szCs w:val="22"/>
        </w:rPr>
        <w:t>after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17687">
        <w:rPr>
          <w:rFonts w:asciiTheme="minorHAnsi" w:hAnsiTheme="minorHAnsi" w:cstheme="minorHAnsi"/>
          <w:sz w:val="22"/>
          <w:szCs w:val="22"/>
        </w:rPr>
        <w:t>you have de-identified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827"/>
        <w:gridCol w:w="850"/>
      </w:tblGrid>
      <w:tr w:rsidR="008D645C" w:rsidRPr="008D645C" w:rsidTr="008D645C">
        <w:trPr>
          <w:trHeight w:val="274"/>
        </w:trPr>
        <w:tc>
          <w:tcPr>
            <w:tcW w:w="7763" w:type="dxa"/>
            <w:shd w:val="clear" w:color="auto" w:fill="244061" w:themeFill="accent1" w:themeFillShade="80"/>
            <w:vAlign w:val="center"/>
          </w:tcPr>
          <w:p w:rsidR="008D645C" w:rsidRPr="008D645C" w:rsidRDefault="008D645C" w:rsidP="00450FFD">
            <w:pPr>
              <w:pStyle w:val="Text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45C">
              <w:rPr>
                <w:rFonts w:asciiTheme="minorHAnsi" w:hAnsiTheme="minorHAnsi" w:cstheme="minorHAnsi"/>
                <w:b/>
                <w:sz w:val="22"/>
                <w:szCs w:val="22"/>
              </w:rPr>
              <w:t>Data Item</w:t>
            </w:r>
          </w:p>
        </w:tc>
        <w:tc>
          <w:tcPr>
            <w:tcW w:w="709" w:type="dxa"/>
            <w:shd w:val="clear" w:color="auto" w:fill="244061" w:themeFill="accent1" w:themeFillShade="80"/>
          </w:tcPr>
          <w:p w:rsidR="008D645C" w:rsidRPr="008D645C" w:rsidRDefault="008D645C" w:rsidP="00D57C06">
            <w:pPr>
              <w:pStyle w:val="Text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45C">
              <w:rPr>
                <w:rFonts w:asciiTheme="minorHAnsi" w:hAnsiTheme="minorHAnsi" w:cstheme="minorHAnsi"/>
                <w:b/>
                <w:sz w:val="22"/>
                <w:szCs w:val="22"/>
              </w:rPr>
              <w:t>Before</w:t>
            </w:r>
          </w:p>
        </w:tc>
        <w:tc>
          <w:tcPr>
            <w:tcW w:w="850" w:type="dxa"/>
            <w:shd w:val="clear" w:color="auto" w:fill="244061" w:themeFill="accent1" w:themeFillShade="80"/>
            <w:vAlign w:val="center"/>
          </w:tcPr>
          <w:p w:rsidR="008D645C" w:rsidRPr="008D645C" w:rsidRDefault="008D645C" w:rsidP="00D57C06">
            <w:pPr>
              <w:pStyle w:val="Text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45C">
              <w:rPr>
                <w:rFonts w:asciiTheme="minorHAnsi" w:hAnsiTheme="minorHAnsi" w:cstheme="minorHAnsi"/>
                <w:b/>
                <w:sz w:val="22"/>
                <w:szCs w:val="22"/>
              </w:rPr>
              <w:t>After</w:t>
            </w:r>
          </w:p>
        </w:tc>
      </w:tr>
      <w:tr w:rsidR="008D645C" w:rsidTr="008D645C">
        <w:trPr>
          <w:trHeight w:val="274"/>
        </w:trPr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Names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rPr>
          <w:trHeight w:val="647"/>
        </w:trPr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F230EF" w:rsidP="00E40693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Addresses</w:t>
            </w:r>
            <w:r w:rsidR="008D645C" w:rsidRPr="00D46239">
              <w:rPr>
                <w:rFonts w:asciiTheme="minorHAnsi" w:hAnsiTheme="minorHAnsi" w:cstheme="minorHAnsi"/>
                <w:sz w:val="22"/>
                <w:szCs w:val="22"/>
              </w:rPr>
              <w:t xml:space="preserve"> except for the first digit of a post code</w:t>
            </w:r>
            <w:r w:rsidR="00E40693">
              <w:rPr>
                <w:rFonts w:asciiTheme="minorHAnsi" w:hAnsiTheme="minorHAnsi" w:cstheme="minorHAnsi"/>
                <w:sz w:val="22"/>
                <w:szCs w:val="22"/>
              </w:rPr>
              <w:t xml:space="preserve"> e.g. “5011” becomes “5”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F230EF" w:rsidP="00F230EF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8D645C" w:rsidRPr="00D46239">
              <w:rPr>
                <w:rFonts w:asciiTheme="minorHAnsi" w:hAnsiTheme="minorHAnsi" w:cstheme="minorHAnsi"/>
                <w:sz w:val="22"/>
                <w:szCs w:val="22"/>
              </w:rPr>
              <w:t>ates directly related to an</w:t>
            </w:r>
            <w:r w:rsidR="00E40693">
              <w:rPr>
                <w:rFonts w:asciiTheme="minorHAnsi" w:hAnsiTheme="minorHAnsi" w:cstheme="minorHAnsi"/>
                <w:sz w:val="22"/>
                <w:szCs w:val="22"/>
              </w:rPr>
              <w:t xml:space="preserve"> individual</w:t>
            </w:r>
            <w:r w:rsidR="008D645C" w:rsidRPr="00D462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except for year</w:t>
            </w:r>
            <w:r w:rsidR="00E40693">
              <w:rPr>
                <w:rFonts w:asciiTheme="minorHAnsi" w:hAnsiTheme="minorHAnsi" w:cstheme="minorHAnsi"/>
                <w:sz w:val="22"/>
                <w:szCs w:val="22"/>
              </w:rPr>
              <w:t xml:space="preserve"> e.g. “25/12/1970” becomes “1970”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Phone and fax numbers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Email addresses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Work and Income numbers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National Health Index numbers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Insurance policy numbers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Bank account numbers including debit &amp; credit card numbers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Driver licence numbers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Vehicle serial numbers, including registration numbers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Device identifiers and serial numbers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F230EF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 xml:space="preserve">Web </w:t>
            </w:r>
            <w:r w:rsidR="00F230EF">
              <w:rPr>
                <w:rFonts w:asciiTheme="minorHAnsi" w:hAnsiTheme="minorHAnsi" w:cstheme="minorHAnsi"/>
                <w:sz w:val="22"/>
                <w:szCs w:val="22"/>
              </w:rPr>
              <w:t>addresses (URLs)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Internet Protocol (IP) address numbers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Biometric identifiers, including finger and voice prints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Full face photographic images and any comparable images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Social media identifiers</w:t>
            </w:r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645C" w:rsidTr="008D645C">
        <w:tc>
          <w:tcPr>
            <w:tcW w:w="7763" w:type="dxa"/>
            <w:shd w:val="clear" w:color="auto" w:fill="DBE5F1" w:themeFill="accent1" w:themeFillTint="33"/>
            <w:vAlign w:val="center"/>
          </w:tcPr>
          <w:p w:rsidR="008D645C" w:rsidRPr="00D46239" w:rsidRDefault="008D645C" w:rsidP="00E40693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>Any other unique identifying number</w:t>
            </w:r>
            <w:r w:rsidR="00E40693">
              <w:rPr>
                <w:rFonts w:asciiTheme="minorHAnsi" w:hAnsiTheme="minorHAnsi" w:cstheme="minorHAnsi"/>
                <w:sz w:val="22"/>
                <w:szCs w:val="22"/>
              </w:rPr>
              <w:t xml:space="preserve"> such as staff number or log in ID</w:t>
            </w:r>
            <w:r w:rsidRPr="00D462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09" w:type="dxa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8D645C" w:rsidRDefault="008D645C" w:rsidP="008D645C">
            <w:pPr>
              <w:pStyle w:val="Text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46239" w:rsidRDefault="00D46239" w:rsidP="008D645C">
      <w:pPr>
        <w:pStyle w:val="TextBody"/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D46239" w:rsidRDefault="00D46239" w:rsidP="008D645C">
      <w:pPr>
        <w:pStyle w:val="TextBody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8C24A4">
        <w:rPr>
          <w:rFonts w:asciiTheme="minorHAnsi" w:hAnsiTheme="minorHAnsi" w:cstheme="minorHAnsi"/>
          <w:sz w:val="22"/>
          <w:szCs w:val="22"/>
        </w:rPr>
        <w:t>Any code used to replace the identifiers in datasets cannot be derived from any information related to the individual. For example, a subject's initials cannot be used to code their data because the initials are derived from their name.</w:t>
      </w:r>
    </w:p>
    <w:p w:rsidR="008C24A4" w:rsidRPr="00A236B0" w:rsidRDefault="008C24A4" w:rsidP="008D645C">
      <w:pPr>
        <w:pStyle w:val="TextBody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A236B0">
        <w:rPr>
          <w:rFonts w:asciiTheme="minorHAnsi" w:hAnsiTheme="minorHAnsi" w:cstheme="minorHAnsi"/>
          <w:sz w:val="20"/>
          <w:szCs w:val="20"/>
        </w:rPr>
        <w:t xml:space="preserve">*Derived from </w:t>
      </w:r>
      <w:r w:rsidRPr="00A236B0">
        <w:rPr>
          <w:rFonts w:asciiTheme="minorHAnsi" w:hAnsiTheme="minorHAnsi" w:cstheme="minorHAnsi"/>
          <w:bCs/>
          <w:sz w:val="20"/>
          <w:szCs w:val="20"/>
        </w:rPr>
        <w:t>“HIPPAA” data de-identification rules (Health Insurance Portabil</w:t>
      </w:r>
      <w:r w:rsidR="00A236B0" w:rsidRPr="00A236B0">
        <w:rPr>
          <w:rFonts w:asciiTheme="minorHAnsi" w:hAnsiTheme="minorHAnsi" w:cstheme="minorHAnsi"/>
          <w:bCs/>
          <w:sz w:val="20"/>
          <w:szCs w:val="20"/>
        </w:rPr>
        <w:t>ity and Accountability Act, USA</w:t>
      </w:r>
      <w:r w:rsidRPr="00A236B0">
        <w:rPr>
          <w:rFonts w:asciiTheme="minorHAnsi" w:hAnsiTheme="minorHAnsi" w:cstheme="minorHAnsi"/>
          <w:bCs/>
          <w:sz w:val="20"/>
          <w:szCs w:val="20"/>
        </w:rPr>
        <w:t>)</w:t>
      </w:r>
    </w:p>
    <w:sectPr w:rsidR="008C24A4" w:rsidRPr="00A236B0">
      <w:head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828" w:rsidRDefault="00077828" w:rsidP="00D46239">
      <w:r>
        <w:separator/>
      </w:r>
    </w:p>
  </w:endnote>
  <w:endnote w:type="continuationSeparator" w:id="0">
    <w:p w:rsidR="00077828" w:rsidRDefault="00077828" w:rsidP="00D46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828" w:rsidRDefault="00077828" w:rsidP="00D46239">
      <w:r>
        <w:separator/>
      </w:r>
    </w:p>
  </w:footnote>
  <w:footnote w:type="continuationSeparator" w:id="0">
    <w:p w:rsidR="00077828" w:rsidRDefault="00077828" w:rsidP="00D46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239" w:rsidRDefault="00D46239">
    <w:pPr>
      <w:pStyle w:val="Header"/>
    </w:pPr>
  </w:p>
  <w:p w:rsidR="00D46239" w:rsidRDefault="00D46239">
    <w:pPr>
      <w:pStyle w:val="Header"/>
    </w:pPr>
  </w:p>
  <w:p w:rsidR="00D46239" w:rsidRDefault="00D46239">
    <w:pPr>
      <w:pStyle w:val="Header"/>
    </w:pPr>
    <w:r w:rsidRPr="00D46239">
      <w:object w:dxaOrig="9225" w:dyaOrig="10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4pt;height:51pt" o:ole="">
          <v:imagedata r:id="rId1" o:title=""/>
        </v:shape>
        <o:OLEObject Type="Embed" ProgID="PBrush" ShapeID="_x0000_i1025" DrawAspect="Content" ObjectID="_1570351417" r:id="rId2"/>
      </w:object>
    </w:r>
  </w:p>
  <w:p w:rsidR="00D46239" w:rsidRDefault="00D462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D15B5"/>
    <w:multiLevelType w:val="hybridMultilevel"/>
    <w:tmpl w:val="762A89F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6370D"/>
    <w:multiLevelType w:val="hybridMultilevel"/>
    <w:tmpl w:val="762A89F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E5BF1"/>
    <w:multiLevelType w:val="hybridMultilevel"/>
    <w:tmpl w:val="762A89F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2C"/>
    <w:rsid w:val="00077828"/>
    <w:rsid w:val="0007792C"/>
    <w:rsid w:val="00233CEE"/>
    <w:rsid w:val="002B706C"/>
    <w:rsid w:val="00450FFD"/>
    <w:rsid w:val="00530585"/>
    <w:rsid w:val="005E0288"/>
    <w:rsid w:val="008C24A4"/>
    <w:rsid w:val="008D645C"/>
    <w:rsid w:val="009C36ED"/>
    <w:rsid w:val="00A236B0"/>
    <w:rsid w:val="00A56593"/>
    <w:rsid w:val="00B17687"/>
    <w:rsid w:val="00D26F73"/>
    <w:rsid w:val="00D46239"/>
    <w:rsid w:val="00D57C06"/>
    <w:rsid w:val="00DF019A"/>
    <w:rsid w:val="00E40693"/>
    <w:rsid w:val="00F21F97"/>
    <w:rsid w:val="00F230EF"/>
    <w:rsid w:val="00FA25A1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uiPriority w:val="59"/>
    <w:rsid w:val="008C2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239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6239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D46239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6239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uiPriority w:val="59"/>
    <w:rsid w:val="008C2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239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6239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D46239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623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&amp; Coast District Health Board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Lambert  [CCDHB]</dc:creator>
  <cp:lastModifiedBy>John Lambert </cp:lastModifiedBy>
  <cp:revision>4</cp:revision>
  <cp:lastPrinted>2017-09-22T03:24:00Z</cp:lastPrinted>
  <dcterms:created xsi:type="dcterms:W3CDTF">2017-10-23T22:45:00Z</dcterms:created>
  <dcterms:modified xsi:type="dcterms:W3CDTF">2017-10-23T22:57:00Z</dcterms:modified>
  <dc:language>en-NZ</dc:language>
</cp:coreProperties>
</file>