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B392" w14:textId="21781E70" w:rsidR="00B731E9" w:rsidRDefault="00335968">
      <w:r>
        <w:rPr>
          <w:noProof/>
        </w:rPr>
        <w:drawing>
          <wp:anchor distT="0" distB="0" distL="114300" distR="114300" simplePos="0" relativeHeight="251658242" behindDoc="0" locked="0" layoutInCell="1" allowOverlap="1" wp14:anchorId="626CC943" wp14:editId="0B703406">
            <wp:simplePos x="0" y="0"/>
            <wp:positionH relativeFrom="column">
              <wp:posOffset>3194764</wp:posOffset>
            </wp:positionH>
            <wp:positionV relativeFrom="paragraph">
              <wp:posOffset>25400</wp:posOffset>
            </wp:positionV>
            <wp:extent cx="3602726" cy="1995771"/>
            <wp:effectExtent l="0" t="0" r="0" b="5080"/>
            <wp:wrapNone/>
            <wp:docPr id="1622902877" name="Image 5">
              <a:extLst xmlns:a="http://schemas.openxmlformats.org/drawingml/2006/main">
                <a:ext uri="{FF2B5EF4-FFF2-40B4-BE49-F238E27FC236}">
                  <a16:creationId xmlns:a16="http://schemas.microsoft.com/office/drawing/2014/main" id="{586F66AD-99A5-432D-8CF1-64F6C11ED0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2726" cy="1995771"/>
                    </a:xfrm>
                    <a:prstGeom prst="rect">
                      <a:avLst/>
                    </a:prstGeom>
                    <a:noFill/>
                  </pic:spPr>
                </pic:pic>
              </a:graphicData>
            </a:graphic>
            <wp14:sizeRelH relativeFrom="margin">
              <wp14:pctWidth>0</wp14:pctWidth>
            </wp14:sizeRelH>
            <wp14:sizeRelV relativeFrom="margin">
              <wp14:pctHeight>0</wp14:pctHeight>
            </wp14:sizeRelV>
          </wp:anchor>
        </w:drawing>
      </w:r>
      <w:r w:rsidR="00C55E44">
        <w:rPr>
          <w:noProof/>
        </w:rPr>
        <mc:AlternateContent>
          <mc:Choice Requires="wps">
            <w:drawing>
              <wp:anchor distT="0" distB="0" distL="114300" distR="114300" simplePos="0" relativeHeight="251658240" behindDoc="0" locked="0" layoutInCell="1" allowOverlap="1" wp14:anchorId="77016E6C" wp14:editId="6494E4F3">
                <wp:simplePos x="0" y="0"/>
                <wp:positionH relativeFrom="column">
                  <wp:posOffset>361950</wp:posOffset>
                </wp:positionH>
                <wp:positionV relativeFrom="paragraph">
                  <wp:posOffset>76200</wp:posOffset>
                </wp:positionV>
                <wp:extent cx="203200" cy="2196000"/>
                <wp:effectExtent l="0" t="0" r="25400" b="13970"/>
                <wp:wrapNone/>
                <wp:docPr id="1461010551" name="Rectangle 1">
                  <a:extLst xmlns:a="http://schemas.openxmlformats.org/drawingml/2006/main">
                    <a:ext uri="{FF2B5EF4-FFF2-40B4-BE49-F238E27FC236}">
                      <a16:creationId xmlns:a16="http://schemas.microsoft.com/office/drawing/2014/main" id="{19A04EE5-566C-463C-BB69-F8DAB89096CA}"/>
                    </a:ext>
                  </a:extLst>
                </wp:docPr>
                <wp:cNvGraphicFramePr/>
                <a:graphic xmlns:a="http://schemas.openxmlformats.org/drawingml/2006/main">
                  <a:graphicData uri="http://schemas.microsoft.com/office/word/2010/wordprocessingShape">
                    <wps:wsp>
                      <wps:cNvSpPr/>
                      <wps:spPr>
                        <a:xfrm>
                          <a:off x="0" y="0"/>
                          <a:ext cx="203200" cy="2196000"/>
                        </a:xfrm>
                        <a:prstGeom prst="rect">
                          <a:avLst/>
                        </a:prstGeom>
                        <a:solidFill>
                          <a:schemeClr val="tx1">
                            <a:lumMod val="95000"/>
                            <a:lumOff val="5000"/>
                          </a:schemeClr>
                        </a:solid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9FBBE" id="Rectangle 1" o:spid="_x0000_s1026" style="position:absolute;margin-left:28.5pt;margin-top:6pt;width:16pt;height:17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" fillcolor="#0d0d0d [3069]" strokecolor="#0d0d0d [3069]" strokeweight="1pt"/>
            </w:pict>
          </mc:Fallback>
        </mc:AlternateContent>
      </w:r>
      <w:r w:rsidR="00A85934">
        <w:rPr>
          <w:noProof/>
        </w:rPr>
        <mc:AlternateContent>
          <mc:Choice Requires="wps">
            <w:drawing>
              <wp:anchor distT="0" distB="0" distL="114300" distR="114300" simplePos="0" relativeHeight="251658243" behindDoc="0" locked="0" layoutInCell="1" allowOverlap="1" wp14:anchorId="2A762D0F" wp14:editId="6C4CEACD">
                <wp:simplePos x="0" y="0"/>
                <wp:positionH relativeFrom="column">
                  <wp:posOffset>50800</wp:posOffset>
                </wp:positionH>
                <wp:positionV relativeFrom="paragraph">
                  <wp:posOffset>76200</wp:posOffset>
                </wp:positionV>
                <wp:extent cx="203200" cy="9216000"/>
                <wp:effectExtent l="0" t="0" r="25400" b="23495"/>
                <wp:wrapNone/>
                <wp:docPr id="1009918754" name="Rectangle 1">
                  <a:extLst xmlns:a="http://schemas.openxmlformats.org/drawingml/2006/main">
                    <a:ext uri="{FF2B5EF4-FFF2-40B4-BE49-F238E27FC236}">
                      <a16:creationId xmlns:a16="http://schemas.microsoft.com/office/drawing/2014/main" id="{0475BBC3-B3BE-4FF6-BE27-0AE64E6FB5A7}"/>
                    </a:ext>
                  </a:extLst>
                </wp:docPr>
                <wp:cNvGraphicFramePr/>
                <a:graphic xmlns:a="http://schemas.openxmlformats.org/drawingml/2006/main">
                  <a:graphicData uri="http://schemas.microsoft.com/office/word/2010/wordprocessingShape">
                    <wps:wsp>
                      <wps:cNvSpPr/>
                      <wps:spPr>
                        <a:xfrm>
                          <a:off x="0" y="0"/>
                          <a:ext cx="203200" cy="9216000"/>
                        </a:xfrm>
                        <a:prstGeom prst="rect">
                          <a:avLst/>
                        </a:prstGeom>
                        <a:solidFill>
                          <a:srgbClr val="AEC826"/>
                        </a:solidFill>
                        <a:ln>
                          <a:solidFill>
                            <a:srgbClr val="AEC82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AB92F1" id="Rectangle 1" o:spid="_x0000_s1026" style="position:absolute;margin-left:4pt;margin-top:6pt;width:16pt;height:725.6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" fillcolor="#aec826" strokecolor="#aec826" strokeweight="1pt"/>
            </w:pict>
          </mc:Fallback>
        </mc:AlternateContent>
      </w:r>
    </w:p>
    <w:p w14:paraId="2DEE1027" w14:textId="72B834EC" w:rsidR="002B77BA" w:rsidRDefault="002B77BA"/>
    <w:p w14:paraId="4C56137C" w14:textId="3254B727" w:rsidR="00A85934" w:rsidRDefault="00A85934"/>
    <w:p w14:paraId="4B21B943" w14:textId="4C1091E2" w:rsidR="00A85934" w:rsidRDefault="00A85934"/>
    <w:p w14:paraId="434B9FDF" w14:textId="77777777" w:rsidR="00A85934" w:rsidRDefault="00A85934"/>
    <w:p w14:paraId="274C8B8C" w14:textId="015EEC15" w:rsidR="00A85934" w:rsidRDefault="00A85934"/>
    <w:p w14:paraId="0B8B4F44" w14:textId="77777777" w:rsidR="00A85934" w:rsidRDefault="00A85934"/>
    <w:p w14:paraId="35FB8E56" w14:textId="466A60F6" w:rsidR="00A85934" w:rsidRDefault="00A85934" w:rsidP="00A85934">
      <w:pPr>
        <w:jc w:val="right"/>
        <w:rPr>
          <w:color w:val="002060"/>
          <w:sz w:val="56"/>
          <w:szCs w:val="56"/>
        </w:rPr>
      </w:pPr>
    </w:p>
    <w:p w14:paraId="511DE651" w14:textId="7ABFA103" w:rsidR="00A85934" w:rsidRDefault="00A85934" w:rsidP="00A85934">
      <w:pPr>
        <w:jc w:val="right"/>
        <w:rPr>
          <w:color w:val="002060"/>
          <w:sz w:val="56"/>
          <w:szCs w:val="56"/>
        </w:rPr>
      </w:pPr>
    </w:p>
    <w:p w14:paraId="77D92596" w14:textId="504FB778" w:rsidR="002B77BA" w:rsidRPr="00F75FCB" w:rsidRDefault="006E2FDD" w:rsidP="00A85934">
      <w:pPr>
        <w:jc w:val="right"/>
        <w:rPr>
          <w:sz w:val="56"/>
          <w:szCs w:val="56"/>
        </w:rPr>
      </w:pPr>
      <w:r>
        <w:rPr>
          <w:sz w:val="56"/>
          <w:szCs w:val="56"/>
        </w:rPr>
        <w:t>Dossier de cadrage</w:t>
      </w:r>
    </w:p>
    <w:p w14:paraId="6DABBCA5" w14:textId="52CD3BF8" w:rsidR="002B77BA" w:rsidRPr="00F75FCB" w:rsidRDefault="00673683" w:rsidP="00A85934">
      <w:pPr>
        <w:jc w:val="right"/>
        <w:rPr>
          <w:b/>
          <w:bCs/>
          <w:sz w:val="56"/>
          <w:szCs w:val="56"/>
        </w:rPr>
      </w:pPr>
      <w:r>
        <w:rPr>
          <w:noProof/>
        </w:rPr>
        <mc:AlternateContent>
          <mc:Choice Requires="wps">
            <w:drawing>
              <wp:anchor distT="0" distB="0" distL="114300" distR="114300" simplePos="0" relativeHeight="251658241" behindDoc="0" locked="0" layoutInCell="1" allowOverlap="1" wp14:anchorId="7B457ABB" wp14:editId="48E36E38">
                <wp:simplePos x="0" y="0"/>
                <wp:positionH relativeFrom="column">
                  <wp:posOffset>6299200</wp:posOffset>
                </wp:positionH>
                <wp:positionV relativeFrom="paragraph">
                  <wp:posOffset>585470</wp:posOffset>
                </wp:positionV>
                <wp:extent cx="324000" cy="108000"/>
                <wp:effectExtent l="0" t="0" r="19050" b="25400"/>
                <wp:wrapNone/>
                <wp:docPr id="1858192054" name="Rectangle 1">
                  <a:extLst xmlns:a="http://schemas.openxmlformats.org/drawingml/2006/main">
                    <a:ext uri="{FF2B5EF4-FFF2-40B4-BE49-F238E27FC236}">
                      <a16:creationId xmlns:a16="http://schemas.microsoft.com/office/drawing/2014/main" id="{3AD89FE3-C433-4C24-959F-662C5AEEDA3F}"/>
                    </a:ext>
                  </a:extLst>
                </wp:docPr>
                <wp:cNvGraphicFramePr/>
                <a:graphic xmlns:a="http://schemas.openxmlformats.org/drawingml/2006/main">
                  <a:graphicData uri="http://schemas.microsoft.com/office/word/2010/wordprocessingShape">
                    <wps:wsp>
                      <wps:cNvSpPr/>
                      <wps:spPr>
                        <a:xfrm>
                          <a:off x="0" y="0"/>
                          <a:ext cx="324000" cy="108000"/>
                        </a:xfrm>
                        <a:prstGeom prst="rect">
                          <a:avLst/>
                        </a:prstGeom>
                        <a:solidFill>
                          <a:srgbClr val="626061"/>
                        </a:solidFill>
                        <a:ln>
                          <a:solidFill>
                            <a:srgbClr val="62606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31C2C" id="Rectangle 1" o:spid="_x0000_s1026" style="position:absolute;margin-left:496pt;margin-top:46.1pt;width:25.5pt;height: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" fillcolor="#626061" strokecolor="#626061" strokeweight="1pt"/>
            </w:pict>
          </mc:Fallback>
        </mc:AlternateContent>
      </w:r>
      <w:r w:rsidR="00C84098" w:rsidRPr="00F75FCB">
        <w:rPr>
          <w:b/>
          <w:bCs/>
          <w:sz w:val="56"/>
          <w:szCs w:val="56"/>
        </w:rPr>
        <w:t>NEO</w:t>
      </w:r>
      <w:r w:rsidR="00235E0F" w:rsidRPr="00F75FCB">
        <w:rPr>
          <w:b/>
          <w:bCs/>
          <w:sz w:val="56"/>
          <w:szCs w:val="56"/>
        </w:rPr>
        <w:t>TRAVEL</w:t>
      </w:r>
    </w:p>
    <w:p w14:paraId="428AFD99" w14:textId="34B85B16" w:rsidR="006D5B09" w:rsidRDefault="006D5B09" w:rsidP="006D5B09">
      <w:pPr>
        <w:pStyle w:val="Sansinterligne"/>
      </w:pPr>
    </w:p>
    <w:p w14:paraId="6536D4EA" w14:textId="77777777" w:rsidR="006D5B09" w:rsidRDefault="006D5B09" w:rsidP="006D5B09">
      <w:pPr>
        <w:pStyle w:val="Sansinterligne"/>
      </w:pPr>
    </w:p>
    <w:p w14:paraId="38B6576D" w14:textId="77777777" w:rsidR="006D5B09" w:rsidRDefault="006D5B09" w:rsidP="006D5B09">
      <w:pPr>
        <w:pStyle w:val="Sansinterligne"/>
      </w:pPr>
    </w:p>
    <w:p w14:paraId="55177EE3" w14:textId="77777777" w:rsidR="006D5B09" w:rsidRDefault="006D5B09" w:rsidP="006D5B09">
      <w:pPr>
        <w:pStyle w:val="Sansinterligne"/>
      </w:pPr>
    </w:p>
    <w:p w14:paraId="1D6509A7" w14:textId="648A2120" w:rsidR="006D5B09" w:rsidRDefault="006D5B09" w:rsidP="006D5B09">
      <w:pPr>
        <w:pStyle w:val="Sansinterligne"/>
      </w:pPr>
    </w:p>
    <w:p w14:paraId="752DE22C" w14:textId="77777777" w:rsidR="006D5B09" w:rsidRDefault="006D5B09" w:rsidP="006D5B09">
      <w:pPr>
        <w:pStyle w:val="Sansinterligne"/>
      </w:pPr>
    </w:p>
    <w:p w14:paraId="55EDEC6D" w14:textId="77777777" w:rsidR="006D5B09" w:rsidRDefault="006D5B09" w:rsidP="006D5B09">
      <w:pPr>
        <w:pStyle w:val="Sansinterligne"/>
      </w:pPr>
    </w:p>
    <w:p w14:paraId="3C756241" w14:textId="77777777" w:rsidR="006D5B09" w:rsidRDefault="006D5B09" w:rsidP="003E3EC6">
      <w:pPr>
        <w:pStyle w:val="Sansinterligne"/>
        <w:ind w:firstLine="708"/>
      </w:pPr>
    </w:p>
    <w:p w14:paraId="0BBCC6C4" w14:textId="77777777" w:rsidR="006D5B09" w:rsidRDefault="006D5B09" w:rsidP="006D5B09">
      <w:pPr>
        <w:pStyle w:val="Sansinterligne"/>
      </w:pPr>
    </w:p>
    <w:p w14:paraId="0719698B" w14:textId="77777777" w:rsidR="006D5B09" w:rsidRDefault="006D5B09" w:rsidP="006D5B09">
      <w:pPr>
        <w:pStyle w:val="Sansinterligne"/>
      </w:pPr>
    </w:p>
    <w:p w14:paraId="1C0DE7B4" w14:textId="77777777" w:rsidR="006D5B09" w:rsidRDefault="006D5B09" w:rsidP="006D5B09">
      <w:pPr>
        <w:pStyle w:val="Sansinterligne"/>
      </w:pPr>
    </w:p>
    <w:p w14:paraId="7F38F575" w14:textId="77777777" w:rsidR="006D5B09" w:rsidRDefault="006D5B09" w:rsidP="006D5B09">
      <w:pPr>
        <w:pStyle w:val="Sansinterligne"/>
      </w:pPr>
    </w:p>
    <w:p w14:paraId="35BB9C86" w14:textId="77777777" w:rsidR="006D5B09" w:rsidRDefault="006D5B09" w:rsidP="006D5B09">
      <w:pPr>
        <w:pStyle w:val="Sansinterligne"/>
      </w:pPr>
    </w:p>
    <w:p w14:paraId="145B2B3F" w14:textId="77777777" w:rsidR="00F76E46" w:rsidRDefault="00F76E46" w:rsidP="00F76E46">
      <w:pPr>
        <w:pStyle w:val="Sansinterligne"/>
        <w:rPr>
          <w:color w:val="747474" w:themeColor="background2" w:themeShade="80"/>
        </w:rPr>
      </w:pPr>
    </w:p>
    <w:p w14:paraId="1C4A2785" w14:textId="77777777" w:rsidR="00F76E46" w:rsidRDefault="00F76E46" w:rsidP="004F6949">
      <w:pPr>
        <w:pStyle w:val="Sansinterligne"/>
        <w:ind w:firstLine="708"/>
        <w:rPr>
          <w:color w:val="747474" w:themeColor="background2" w:themeShade="80"/>
        </w:rPr>
      </w:pPr>
    </w:p>
    <w:p w14:paraId="5B73BEFA" w14:textId="77777777" w:rsidR="00F76E46" w:rsidRDefault="00F76E46" w:rsidP="004F6949">
      <w:pPr>
        <w:pStyle w:val="Sansinterligne"/>
        <w:ind w:firstLine="708"/>
        <w:rPr>
          <w:color w:val="747474" w:themeColor="background2" w:themeShade="80"/>
        </w:rPr>
      </w:pPr>
    </w:p>
    <w:p w14:paraId="09AAF9B1" w14:textId="77777777" w:rsidR="00F76E46" w:rsidRDefault="00F76E46" w:rsidP="004F6949">
      <w:pPr>
        <w:pStyle w:val="Sansinterligne"/>
        <w:ind w:firstLine="708"/>
        <w:rPr>
          <w:color w:val="747474" w:themeColor="background2" w:themeShade="80"/>
        </w:rPr>
      </w:pPr>
    </w:p>
    <w:p w14:paraId="239545A2" w14:textId="77777777" w:rsidR="00AD5F97" w:rsidRDefault="00AD5F97" w:rsidP="004F6949">
      <w:pPr>
        <w:pStyle w:val="Sansinterligne"/>
        <w:ind w:firstLine="708"/>
        <w:rPr>
          <w:color w:val="747474" w:themeColor="background2" w:themeShade="80"/>
        </w:rPr>
      </w:pPr>
    </w:p>
    <w:p w14:paraId="1515D830" w14:textId="77777777" w:rsidR="00AD5F97" w:rsidRDefault="00AD5F97" w:rsidP="004F6949">
      <w:pPr>
        <w:pStyle w:val="Sansinterligne"/>
        <w:ind w:firstLine="708"/>
        <w:rPr>
          <w:color w:val="747474" w:themeColor="background2" w:themeShade="80"/>
        </w:rPr>
      </w:pPr>
    </w:p>
    <w:p w14:paraId="455072BB" w14:textId="309D1405" w:rsidR="004F6949" w:rsidRDefault="006D5B09" w:rsidP="004F6949">
      <w:pPr>
        <w:pStyle w:val="Sansinterligne"/>
        <w:ind w:firstLine="708"/>
        <w:rPr>
          <w:b/>
          <w:bCs/>
          <w:color w:val="747474" w:themeColor="background2" w:themeShade="80"/>
        </w:rPr>
      </w:pPr>
      <w:r w:rsidRPr="00B446D3">
        <w:rPr>
          <w:color w:val="747474" w:themeColor="background2" w:themeShade="80"/>
        </w:rPr>
        <w:t>Equipe projet :</w:t>
      </w:r>
      <w:r w:rsidR="003E3EC6" w:rsidRPr="005A0A3A">
        <w:rPr>
          <w:b/>
          <w:bCs/>
          <w:color w:val="747474" w:themeColor="background2" w:themeShade="80"/>
        </w:rPr>
        <w:t xml:space="preserve"> </w:t>
      </w:r>
    </w:p>
    <w:p w14:paraId="68AA8003" w14:textId="77777777" w:rsidR="004F6949" w:rsidRDefault="004F6949" w:rsidP="004F6949">
      <w:pPr>
        <w:pStyle w:val="Sansinterligne"/>
        <w:ind w:firstLine="708"/>
        <w:rPr>
          <w:b/>
          <w:bCs/>
          <w:color w:val="747474" w:themeColor="background2" w:themeShade="80"/>
        </w:rPr>
      </w:pPr>
    </w:p>
    <w:p w14:paraId="63FA8665" w14:textId="78A2FA98" w:rsidR="002F2D08" w:rsidRPr="00B60907" w:rsidRDefault="00A358CE" w:rsidP="004F6949">
      <w:pPr>
        <w:pStyle w:val="Sansinterligne"/>
        <w:ind w:left="708"/>
        <w:rPr>
          <w:color w:val="747474" w:themeColor="background2" w:themeShade="80"/>
        </w:rPr>
      </w:pPr>
      <w:r>
        <w:rPr>
          <w:color w:val="747474" w:themeColor="background2" w:themeShade="80"/>
        </w:rPr>
        <w:t>A</w:t>
      </w:r>
      <w:r w:rsidR="00F75FCB">
        <w:rPr>
          <w:color w:val="747474" w:themeColor="background2" w:themeShade="80"/>
        </w:rPr>
        <w:t>xel MOMPER</w:t>
      </w:r>
      <w:r w:rsidR="004F363D">
        <w:rPr>
          <w:color w:val="747474" w:themeColor="background2" w:themeShade="80"/>
        </w:rPr>
        <w:t xml:space="preserve">, </w:t>
      </w:r>
      <w:r>
        <w:rPr>
          <w:color w:val="747474" w:themeColor="background2" w:themeShade="80"/>
        </w:rPr>
        <w:t>Vincent CONTER</w:t>
      </w:r>
      <w:r w:rsidR="004F363D">
        <w:rPr>
          <w:color w:val="747474" w:themeColor="background2" w:themeShade="80"/>
        </w:rPr>
        <w:t xml:space="preserve"> et Zakaria TOU</w:t>
      </w:r>
      <w:r w:rsidR="002B7347">
        <w:rPr>
          <w:color w:val="747474" w:themeColor="background2" w:themeShade="80"/>
        </w:rPr>
        <w:t>A</w:t>
      </w:r>
      <w:r w:rsidR="004F363D">
        <w:rPr>
          <w:color w:val="747474" w:themeColor="background2" w:themeShade="80"/>
        </w:rPr>
        <w:t>MI</w:t>
      </w:r>
    </w:p>
    <w:p w14:paraId="3187128A" w14:textId="68335C78" w:rsidR="005D3A06" w:rsidRDefault="003E1631">
      <w:pPr>
        <w:rPr>
          <w:b/>
          <w:bCs/>
          <w:color w:val="002060"/>
          <w:sz w:val="32"/>
          <w:szCs w:val="32"/>
          <w:u w:val="single"/>
        </w:rPr>
      </w:pPr>
      <w:r>
        <w:rPr>
          <w:noProof/>
        </w:rPr>
        <mc:AlternateContent>
          <mc:Choice Requires="wps">
            <w:drawing>
              <wp:anchor distT="0" distB="0" distL="114300" distR="114300" simplePos="0" relativeHeight="251658244" behindDoc="0" locked="0" layoutInCell="1" allowOverlap="1" wp14:anchorId="59B5829B" wp14:editId="519C3C65">
                <wp:simplePos x="0" y="0"/>
                <wp:positionH relativeFrom="column">
                  <wp:posOffset>358775</wp:posOffset>
                </wp:positionH>
                <wp:positionV relativeFrom="paragraph">
                  <wp:posOffset>438150</wp:posOffset>
                </wp:positionV>
                <wp:extent cx="324000" cy="108000"/>
                <wp:effectExtent l="0" t="0" r="19050" b="25400"/>
                <wp:wrapNone/>
                <wp:docPr id="1796011747" name="Rectangle 1">
                  <a:extLst xmlns:a="http://schemas.openxmlformats.org/drawingml/2006/main">
                    <a:ext uri="{FF2B5EF4-FFF2-40B4-BE49-F238E27FC236}">
                      <a16:creationId xmlns:a16="http://schemas.microsoft.com/office/drawing/2014/main" id="{FC9ED043-83BC-466D-B489-A3FC5CDD0FC4}"/>
                    </a:ext>
                  </a:extLst>
                </wp:docPr>
                <wp:cNvGraphicFramePr/>
                <a:graphic xmlns:a="http://schemas.openxmlformats.org/drawingml/2006/main">
                  <a:graphicData uri="http://schemas.microsoft.com/office/word/2010/wordprocessingShape">
                    <wps:wsp>
                      <wps:cNvSpPr/>
                      <wps:spPr>
                        <a:xfrm>
                          <a:off x="0" y="0"/>
                          <a:ext cx="324000" cy="108000"/>
                        </a:xfrm>
                        <a:prstGeom prst="rect">
                          <a:avLst/>
                        </a:prstGeom>
                        <a:solidFill>
                          <a:srgbClr val="626061"/>
                        </a:solidFill>
                        <a:ln>
                          <a:solidFill>
                            <a:srgbClr val="62606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B9959" id="Rectangle 1" o:spid="_x0000_s1026" style="position:absolute;margin-left:28.25pt;margin-top:34.5pt;width:25.5pt;height: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" fillcolor="#626061" strokecolor="#626061" strokeweight="1pt"/>
            </w:pict>
          </mc:Fallback>
        </mc:AlternateContent>
      </w:r>
      <w:r w:rsidR="005D3A06">
        <w:br w:type="page"/>
      </w:r>
    </w:p>
    <w:p w14:paraId="679F6E4B" w14:textId="77777777" w:rsidR="00966B93" w:rsidRDefault="00966B93" w:rsidP="00146D63">
      <w:pPr>
        <w:jc w:val="center"/>
        <w:rPr>
          <w:b/>
          <w:bCs/>
          <w:color w:val="002060"/>
          <w:sz w:val="36"/>
          <w:szCs w:val="36"/>
        </w:rPr>
      </w:pPr>
    </w:p>
    <w:p w14:paraId="419F628B" w14:textId="054FF610" w:rsidR="00146D63" w:rsidRPr="009705A7" w:rsidRDefault="00146D63" w:rsidP="00146D63">
      <w:pPr>
        <w:jc w:val="center"/>
        <w:rPr>
          <w:b/>
          <w:bCs/>
          <w:color w:val="AEC826"/>
          <w:sz w:val="36"/>
          <w:szCs w:val="36"/>
        </w:rPr>
      </w:pPr>
      <w:r w:rsidRPr="009705A7">
        <w:rPr>
          <w:b/>
          <w:bCs/>
          <w:color w:val="AEC826"/>
          <w:sz w:val="36"/>
          <w:szCs w:val="36"/>
        </w:rPr>
        <w:t>TABLE DES MATIERES</w:t>
      </w:r>
    </w:p>
    <w:p w14:paraId="6422C844" w14:textId="77777777" w:rsidR="00063AD4" w:rsidRPr="005C5510" w:rsidRDefault="00063AD4" w:rsidP="00F04344">
      <w:pPr>
        <w:rPr>
          <w:b/>
          <w:bCs/>
          <w:color w:val="002060"/>
          <w:sz w:val="20"/>
          <w:szCs w:val="20"/>
        </w:rPr>
      </w:pPr>
    </w:p>
    <w:p w14:paraId="188AC3A2" w14:textId="04EFEE05" w:rsidR="00A27939" w:rsidRDefault="00C31D6A">
      <w:pPr>
        <w:pStyle w:val="TM1"/>
        <w:tabs>
          <w:tab w:val="right" w:leader="dot" w:pos="10456"/>
        </w:tabs>
        <w:rPr>
          <w:rFonts w:eastAsiaTheme="minorEastAsia"/>
          <w:noProof/>
          <w:kern w:val="2"/>
          <w:lang w:eastAsia="fr-FR"/>
          <w14:ligatures w14:val="standardContextual"/>
        </w:rPr>
      </w:pPr>
      <w:r>
        <w:rPr>
          <w:b/>
          <w:bCs/>
          <w:color w:val="002060"/>
          <w:sz w:val="36"/>
          <w:szCs w:val="36"/>
        </w:rPr>
        <w:fldChar w:fldCharType="begin"/>
      </w:r>
      <w:r>
        <w:rPr>
          <w:b/>
          <w:bCs/>
          <w:color w:val="002060"/>
          <w:sz w:val="36"/>
          <w:szCs w:val="36"/>
        </w:rPr>
        <w:instrText xml:space="preserve"> TOC \h \z \t "GT final;1;Titre 2 final;2;Titre 1 final;1" </w:instrText>
      </w:r>
      <w:r>
        <w:rPr>
          <w:b/>
          <w:bCs/>
          <w:color w:val="002060"/>
          <w:sz w:val="36"/>
          <w:szCs w:val="36"/>
        </w:rPr>
        <w:fldChar w:fldCharType="separate"/>
      </w:r>
      <w:hyperlink w:anchor="_Toc233294550" w:history="1">
        <w:r w:rsidR="00A27939" w:rsidRPr="00B610A0">
          <w:rPr>
            <w:rStyle w:val="Lienhypertexte"/>
            <w:noProof/>
          </w:rPr>
          <w:t>ANALYSE ET PRIORISATION DU PROBLEME CLIENT</w:t>
        </w:r>
        <w:r w:rsidR="00A27939">
          <w:rPr>
            <w:noProof/>
            <w:webHidden/>
          </w:rPr>
          <w:tab/>
        </w:r>
        <w:r w:rsidR="00A27939">
          <w:rPr>
            <w:noProof/>
            <w:webHidden/>
          </w:rPr>
          <w:fldChar w:fldCharType="begin"/>
        </w:r>
        <w:r w:rsidR="00A27939">
          <w:rPr>
            <w:noProof/>
            <w:webHidden/>
          </w:rPr>
          <w:instrText xml:space="preserve"> PAGEREF _Toc233294550 \h </w:instrText>
        </w:r>
        <w:r w:rsidR="00A27939">
          <w:rPr>
            <w:noProof/>
            <w:webHidden/>
          </w:rPr>
        </w:r>
        <w:r w:rsidR="00A27939">
          <w:rPr>
            <w:noProof/>
            <w:webHidden/>
          </w:rPr>
          <w:fldChar w:fldCharType="separate"/>
        </w:r>
        <w:r w:rsidR="00A27939">
          <w:rPr>
            <w:noProof/>
            <w:webHidden/>
          </w:rPr>
          <w:t>3</w:t>
        </w:r>
        <w:r w:rsidR="00A27939">
          <w:rPr>
            <w:noProof/>
            <w:webHidden/>
          </w:rPr>
          <w:fldChar w:fldCharType="end"/>
        </w:r>
      </w:hyperlink>
    </w:p>
    <w:p w14:paraId="1E7FE81C" w14:textId="018106CE" w:rsidR="00A27939" w:rsidRDefault="00A27939">
      <w:pPr>
        <w:pStyle w:val="TM1"/>
        <w:tabs>
          <w:tab w:val="left" w:pos="480"/>
          <w:tab w:val="right" w:leader="dot" w:pos="10456"/>
        </w:tabs>
        <w:rPr>
          <w:rFonts w:eastAsiaTheme="minorEastAsia"/>
          <w:noProof/>
          <w:kern w:val="2"/>
          <w:lang w:eastAsia="fr-FR"/>
          <w14:ligatures w14:val="standardContextual"/>
        </w:rPr>
      </w:pPr>
      <w:hyperlink w:anchor="_Toc233294551" w:history="1">
        <w:r w:rsidRPr="00B610A0">
          <w:rPr>
            <w:rStyle w:val="Lienhypertexte"/>
            <w:noProof/>
          </w:rPr>
          <w:t>1.</w:t>
        </w:r>
        <w:r>
          <w:rPr>
            <w:rFonts w:eastAsiaTheme="minorEastAsia"/>
            <w:noProof/>
            <w:kern w:val="2"/>
            <w:lang w:eastAsia="fr-FR"/>
            <w14:ligatures w14:val="standardContextual"/>
          </w:rPr>
          <w:tab/>
        </w:r>
        <w:r w:rsidRPr="00B610A0">
          <w:rPr>
            <w:rStyle w:val="Lienhypertexte"/>
            <w:noProof/>
          </w:rPr>
          <w:t>Contexte &amp; justification</w:t>
        </w:r>
        <w:r>
          <w:rPr>
            <w:noProof/>
            <w:webHidden/>
          </w:rPr>
          <w:tab/>
        </w:r>
        <w:r>
          <w:rPr>
            <w:noProof/>
            <w:webHidden/>
          </w:rPr>
          <w:fldChar w:fldCharType="begin"/>
        </w:r>
        <w:r>
          <w:rPr>
            <w:noProof/>
            <w:webHidden/>
          </w:rPr>
          <w:instrText xml:space="preserve"> PAGEREF _Toc233294551 \h </w:instrText>
        </w:r>
        <w:r>
          <w:rPr>
            <w:noProof/>
            <w:webHidden/>
          </w:rPr>
        </w:r>
        <w:r>
          <w:rPr>
            <w:noProof/>
            <w:webHidden/>
          </w:rPr>
          <w:fldChar w:fldCharType="separate"/>
        </w:r>
        <w:r>
          <w:rPr>
            <w:noProof/>
            <w:webHidden/>
          </w:rPr>
          <w:t>3</w:t>
        </w:r>
        <w:r>
          <w:rPr>
            <w:noProof/>
            <w:webHidden/>
          </w:rPr>
          <w:fldChar w:fldCharType="end"/>
        </w:r>
      </w:hyperlink>
    </w:p>
    <w:p w14:paraId="2BF82DE0" w14:textId="5971A476" w:rsidR="00A27939" w:rsidRDefault="00A27939">
      <w:pPr>
        <w:pStyle w:val="TM1"/>
        <w:tabs>
          <w:tab w:val="left" w:pos="480"/>
          <w:tab w:val="right" w:leader="dot" w:pos="10456"/>
        </w:tabs>
        <w:rPr>
          <w:rFonts w:eastAsiaTheme="minorEastAsia"/>
          <w:noProof/>
          <w:kern w:val="2"/>
          <w:lang w:eastAsia="fr-FR"/>
          <w14:ligatures w14:val="standardContextual"/>
        </w:rPr>
      </w:pPr>
      <w:hyperlink w:anchor="_Toc233294552" w:history="1">
        <w:r w:rsidRPr="00B610A0">
          <w:rPr>
            <w:rStyle w:val="Lienhypertexte"/>
            <w:noProof/>
          </w:rPr>
          <w:t>2.</w:t>
        </w:r>
        <w:r>
          <w:rPr>
            <w:rFonts w:eastAsiaTheme="minorEastAsia"/>
            <w:noProof/>
            <w:kern w:val="2"/>
            <w:lang w:eastAsia="fr-FR"/>
            <w14:ligatures w14:val="standardContextual"/>
          </w:rPr>
          <w:tab/>
        </w:r>
        <w:r w:rsidRPr="00B610A0">
          <w:rPr>
            <w:rStyle w:val="Lienhypertexte"/>
            <w:noProof/>
          </w:rPr>
          <w:t>Objectif du Projet</w:t>
        </w:r>
        <w:r>
          <w:rPr>
            <w:noProof/>
            <w:webHidden/>
          </w:rPr>
          <w:tab/>
        </w:r>
        <w:r>
          <w:rPr>
            <w:noProof/>
            <w:webHidden/>
          </w:rPr>
          <w:fldChar w:fldCharType="begin"/>
        </w:r>
        <w:r>
          <w:rPr>
            <w:noProof/>
            <w:webHidden/>
          </w:rPr>
          <w:instrText xml:space="preserve"> PAGEREF _Toc233294552 \h </w:instrText>
        </w:r>
        <w:r>
          <w:rPr>
            <w:noProof/>
            <w:webHidden/>
          </w:rPr>
        </w:r>
        <w:r>
          <w:rPr>
            <w:noProof/>
            <w:webHidden/>
          </w:rPr>
          <w:fldChar w:fldCharType="separate"/>
        </w:r>
        <w:r>
          <w:rPr>
            <w:noProof/>
            <w:webHidden/>
          </w:rPr>
          <w:t>3</w:t>
        </w:r>
        <w:r>
          <w:rPr>
            <w:noProof/>
            <w:webHidden/>
          </w:rPr>
          <w:fldChar w:fldCharType="end"/>
        </w:r>
      </w:hyperlink>
    </w:p>
    <w:p w14:paraId="6B04AA96" w14:textId="7BA8A74F" w:rsidR="00A27939" w:rsidRDefault="00A27939">
      <w:pPr>
        <w:pStyle w:val="TM1"/>
        <w:tabs>
          <w:tab w:val="left" w:pos="480"/>
          <w:tab w:val="right" w:leader="dot" w:pos="10456"/>
        </w:tabs>
        <w:rPr>
          <w:rFonts w:eastAsiaTheme="minorEastAsia"/>
          <w:noProof/>
          <w:kern w:val="2"/>
          <w:lang w:eastAsia="fr-FR"/>
          <w14:ligatures w14:val="standardContextual"/>
        </w:rPr>
      </w:pPr>
      <w:hyperlink w:anchor="_Toc233294553" w:history="1">
        <w:r w:rsidRPr="00B610A0">
          <w:rPr>
            <w:rStyle w:val="Lienhypertexte"/>
            <w:noProof/>
          </w:rPr>
          <w:t>3.</w:t>
        </w:r>
        <w:r>
          <w:rPr>
            <w:rFonts w:eastAsiaTheme="minorEastAsia"/>
            <w:noProof/>
            <w:kern w:val="2"/>
            <w:lang w:eastAsia="fr-FR"/>
            <w14:ligatures w14:val="standardContextual"/>
          </w:rPr>
          <w:tab/>
        </w:r>
        <w:r w:rsidRPr="00B610A0">
          <w:rPr>
            <w:rStyle w:val="Lienhypertexte"/>
            <w:noProof/>
          </w:rPr>
          <w:t>Périmètre</w:t>
        </w:r>
        <w:r>
          <w:rPr>
            <w:noProof/>
            <w:webHidden/>
          </w:rPr>
          <w:tab/>
        </w:r>
        <w:r>
          <w:rPr>
            <w:noProof/>
            <w:webHidden/>
          </w:rPr>
          <w:fldChar w:fldCharType="begin"/>
        </w:r>
        <w:r>
          <w:rPr>
            <w:noProof/>
            <w:webHidden/>
          </w:rPr>
          <w:instrText xml:space="preserve"> PAGEREF _Toc233294553 \h </w:instrText>
        </w:r>
        <w:r>
          <w:rPr>
            <w:noProof/>
            <w:webHidden/>
          </w:rPr>
        </w:r>
        <w:r>
          <w:rPr>
            <w:noProof/>
            <w:webHidden/>
          </w:rPr>
          <w:fldChar w:fldCharType="separate"/>
        </w:r>
        <w:r>
          <w:rPr>
            <w:noProof/>
            <w:webHidden/>
          </w:rPr>
          <w:t>3</w:t>
        </w:r>
        <w:r>
          <w:rPr>
            <w:noProof/>
            <w:webHidden/>
          </w:rPr>
          <w:fldChar w:fldCharType="end"/>
        </w:r>
      </w:hyperlink>
    </w:p>
    <w:p w14:paraId="2D112FE2" w14:textId="5481A5C1" w:rsidR="00A27939" w:rsidRDefault="00A27939">
      <w:pPr>
        <w:pStyle w:val="TM1"/>
        <w:tabs>
          <w:tab w:val="left" w:pos="480"/>
          <w:tab w:val="right" w:leader="dot" w:pos="10456"/>
        </w:tabs>
        <w:rPr>
          <w:rFonts w:eastAsiaTheme="minorEastAsia"/>
          <w:noProof/>
          <w:kern w:val="2"/>
          <w:lang w:eastAsia="fr-FR"/>
          <w14:ligatures w14:val="standardContextual"/>
        </w:rPr>
      </w:pPr>
      <w:hyperlink w:anchor="_Toc233294554" w:history="1">
        <w:r w:rsidRPr="00B610A0">
          <w:rPr>
            <w:rStyle w:val="Lienhypertexte"/>
            <w:noProof/>
          </w:rPr>
          <w:t>4.</w:t>
        </w:r>
        <w:r>
          <w:rPr>
            <w:rFonts w:eastAsiaTheme="minorEastAsia"/>
            <w:noProof/>
            <w:kern w:val="2"/>
            <w:lang w:eastAsia="fr-FR"/>
            <w14:ligatures w14:val="standardContextual"/>
          </w:rPr>
          <w:tab/>
        </w:r>
        <w:r w:rsidRPr="00B610A0">
          <w:rPr>
            <w:rStyle w:val="Lienhypertexte"/>
            <w:noProof/>
          </w:rPr>
          <w:t>Diagnostic &amp; priorisation</w:t>
        </w:r>
        <w:r>
          <w:rPr>
            <w:noProof/>
            <w:webHidden/>
          </w:rPr>
          <w:tab/>
        </w:r>
        <w:r>
          <w:rPr>
            <w:noProof/>
            <w:webHidden/>
          </w:rPr>
          <w:fldChar w:fldCharType="begin"/>
        </w:r>
        <w:r>
          <w:rPr>
            <w:noProof/>
            <w:webHidden/>
          </w:rPr>
          <w:instrText xml:space="preserve"> PAGEREF _Toc233294554 \h </w:instrText>
        </w:r>
        <w:r>
          <w:rPr>
            <w:noProof/>
            <w:webHidden/>
          </w:rPr>
        </w:r>
        <w:r>
          <w:rPr>
            <w:noProof/>
            <w:webHidden/>
          </w:rPr>
          <w:fldChar w:fldCharType="separate"/>
        </w:r>
        <w:r>
          <w:rPr>
            <w:noProof/>
            <w:webHidden/>
          </w:rPr>
          <w:t>4</w:t>
        </w:r>
        <w:r>
          <w:rPr>
            <w:noProof/>
            <w:webHidden/>
          </w:rPr>
          <w:fldChar w:fldCharType="end"/>
        </w:r>
      </w:hyperlink>
    </w:p>
    <w:p w14:paraId="0766C074" w14:textId="5845DFAA" w:rsidR="00A27939" w:rsidRDefault="00A27939">
      <w:pPr>
        <w:pStyle w:val="TM2"/>
        <w:tabs>
          <w:tab w:val="left" w:pos="960"/>
          <w:tab w:val="right" w:leader="dot" w:pos="10456"/>
        </w:tabs>
        <w:rPr>
          <w:rFonts w:eastAsiaTheme="minorEastAsia"/>
          <w:noProof/>
          <w:kern w:val="2"/>
          <w:lang w:eastAsia="fr-FR"/>
          <w14:ligatures w14:val="standardContextual"/>
        </w:rPr>
      </w:pPr>
      <w:hyperlink w:anchor="_Toc233294555" w:history="1">
        <w:r w:rsidRPr="00B610A0">
          <w:rPr>
            <w:rStyle w:val="Lienhypertexte"/>
            <w:noProof/>
          </w:rPr>
          <w:t>4.1.</w:t>
        </w:r>
        <w:r>
          <w:rPr>
            <w:rFonts w:eastAsiaTheme="minorEastAsia"/>
            <w:noProof/>
            <w:kern w:val="2"/>
            <w:lang w:eastAsia="fr-FR"/>
            <w14:ligatures w14:val="standardContextual"/>
          </w:rPr>
          <w:tab/>
        </w:r>
        <w:r w:rsidRPr="00B610A0">
          <w:rPr>
            <w:rStyle w:val="Lienhypertexte"/>
            <w:noProof/>
          </w:rPr>
          <w:t>Matrice de priorisation des problèmes</w:t>
        </w:r>
        <w:r>
          <w:rPr>
            <w:noProof/>
            <w:webHidden/>
          </w:rPr>
          <w:tab/>
        </w:r>
        <w:r>
          <w:rPr>
            <w:noProof/>
            <w:webHidden/>
          </w:rPr>
          <w:fldChar w:fldCharType="begin"/>
        </w:r>
        <w:r>
          <w:rPr>
            <w:noProof/>
            <w:webHidden/>
          </w:rPr>
          <w:instrText xml:space="preserve"> PAGEREF _Toc233294555 \h </w:instrText>
        </w:r>
        <w:r>
          <w:rPr>
            <w:noProof/>
            <w:webHidden/>
          </w:rPr>
        </w:r>
        <w:r>
          <w:rPr>
            <w:noProof/>
            <w:webHidden/>
          </w:rPr>
          <w:fldChar w:fldCharType="separate"/>
        </w:r>
        <w:r>
          <w:rPr>
            <w:noProof/>
            <w:webHidden/>
          </w:rPr>
          <w:t>4</w:t>
        </w:r>
        <w:r>
          <w:rPr>
            <w:noProof/>
            <w:webHidden/>
          </w:rPr>
          <w:fldChar w:fldCharType="end"/>
        </w:r>
      </w:hyperlink>
    </w:p>
    <w:p w14:paraId="0BF1E355" w14:textId="7078FF61" w:rsidR="00A27939" w:rsidRDefault="00A27939">
      <w:pPr>
        <w:pStyle w:val="TM2"/>
        <w:tabs>
          <w:tab w:val="left" w:pos="960"/>
          <w:tab w:val="right" w:leader="dot" w:pos="10456"/>
        </w:tabs>
        <w:rPr>
          <w:rFonts w:eastAsiaTheme="minorEastAsia"/>
          <w:noProof/>
          <w:kern w:val="2"/>
          <w:lang w:eastAsia="fr-FR"/>
          <w14:ligatures w14:val="standardContextual"/>
        </w:rPr>
      </w:pPr>
      <w:hyperlink w:anchor="_Toc233294556" w:history="1">
        <w:r w:rsidRPr="00B610A0">
          <w:rPr>
            <w:rStyle w:val="Lienhypertexte"/>
            <w:noProof/>
          </w:rPr>
          <w:t>4.2.</w:t>
        </w:r>
        <w:r>
          <w:rPr>
            <w:rFonts w:eastAsiaTheme="minorEastAsia"/>
            <w:noProof/>
            <w:kern w:val="2"/>
            <w:lang w:eastAsia="fr-FR"/>
            <w14:ligatures w14:val="standardContextual"/>
          </w:rPr>
          <w:tab/>
        </w:r>
        <w:r w:rsidRPr="00B610A0">
          <w:rPr>
            <w:rStyle w:val="Lienhypertexte"/>
            <w:noProof/>
          </w:rPr>
          <w:t>Matrice de priorisation des solutions</w:t>
        </w:r>
        <w:r>
          <w:rPr>
            <w:noProof/>
            <w:webHidden/>
          </w:rPr>
          <w:tab/>
        </w:r>
        <w:r>
          <w:rPr>
            <w:noProof/>
            <w:webHidden/>
          </w:rPr>
          <w:fldChar w:fldCharType="begin"/>
        </w:r>
        <w:r>
          <w:rPr>
            <w:noProof/>
            <w:webHidden/>
          </w:rPr>
          <w:instrText xml:space="preserve"> PAGEREF _Toc233294556 \h </w:instrText>
        </w:r>
        <w:r>
          <w:rPr>
            <w:noProof/>
            <w:webHidden/>
          </w:rPr>
        </w:r>
        <w:r>
          <w:rPr>
            <w:noProof/>
            <w:webHidden/>
          </w:rPr>
          <w:fldChar w:fldCharType="separate"/>
        </w:r>
        <w:r>
          <w:rPr>
            <w:noProof/>
            <w:webHidden/>
          </w:rPr>
          <w:t>5</w:t>
        </w:r>
        <w:r>
          <w:rPr>
            <w:noProof/>
            <w:webHidden/>
          </w:rPr>
          <w:fldChar w:fldCharType="end"/>
        </w:r>
      </w:hyperlink>
    </w:p>
    <w:p w14:paraId="59AAE867" w14:textId="69F7D36D" w:rsidR="00A27939" w:rsidRDefault="00A27939">
      <w:pPr>
        <w:pStyle w:val="TM1"/>
        <w:tabs>
          <w:tab w:val="left" w:pos="480"/>
          <w:tab w:val="right" w:leader="dot" w:pos="10456"/>
        </w:tabs>
        <w:rPr>
          <w:rFonts w:eastAsiaTheme="minorEastAsia"/>
          <w:noProof/>
          <w:kern w:val="2"/>
          <w:lang w:eastAsia="fr-FR"/>
          <w14:ligatures w14:val="standardContextual"/>
        </w:rPr>
      </w:pPr>
      <w:hyperlink w:anchor="_Toc233294557" w:history="1">
        <w:r w:rsidRPr="00B610A0">
          <w:rPr>
            <w:rStyle w:val="Lienhypertexte"/>
            <w:noProof/>
            <w:lang w:val="en-US"/>
          </w:rPr>
          <w:t>5.</w:t>
        </w:r>
        <w:r>
          <w:rPr>
            <w:rFonts w:eastAsiaTheme="minorEastAsia"/>
            <w:noProof/>
            <w:kern w:val="2"/>
            <w:lang w:eastAsia="fr-FR"/>
            <w14:ligatures w14:val="standardContextual"/>
          </w:rPr>
          <w:tab/>
        </w:r>
        <w:r w:rsidRPr="00B610A0">
          <w:rPr>
            <w:rStyle w:val="Lienhypertexte"/>
            <w:noProof/>
            <w:lang w:val="en-US"/>
          </w:rPr>
          <w:t>Cartographie As-Is / To-Be</w:t>
        </w:r>
        <w:r>
          <w:rPr>
            <w:noProof/>
            <w:webHidden/>
          </w:rPr>
          <w:tab/>
        </w:r>
        <w:r>
          <w:rPr>
            <w:noProof/>
            <w:webHidden/>
          </w:rPr>
          <w:fldChar w:fldCharType="begin"/>
        </w:r>
        <w:r>
          <w:rPr>
            <w:noProof/>
            <w:webHidden/>
          </w:rPr>
          <w:instrText xml:space="preserve"> PAGEREF _Toc233294557 \h </w:instrText>
        </w:r>
        <w:r>
          <w:rPr>
            <w:noProof/>
            <w:webHidden/>
          </w:rPr>
        </w:r>
        <w:r>
          <w:rPr>
            <w:noProof/>
            <w:webHidden/>
          </w:rPr>
          <w:fldChar w:fldCharType="separate"/>
        </w:r>
        <w:r>
          <w:rPr>
            <w:noProof/>
            <w:webHidden/>
          </w:rPr>
          <w:t>5</w:t>
        </w:r>
        <w:r>
          <w:rPr>
            <w:noProof/>
            <w:webHidden/>
          </w:rPr>
          <w:fldChar w:fldCharType="end"/>
        </w:r>
      </w:hyperlink>
    </w:p>
    <w:p w14:paraId="0CA29DEC" w14:textId="6385BBE8" w:rsidR="00A27939" w:rsidRDefault="00A27939">
      <w:pPr>
        <w:pStyle w:val="TM2"/>
        <w:tabs>
          <w:tab w:val="left" w:pos="960"/>
          <w:tab w:val="right" w:leader="dot" w:pos="10456"/>
        </w:tabs>
        <w:rPr>
          <w:rFonts w:eastAsiaTheme="minorEastAsia"/>
          <w:noProof/>
          <w:kern w:val="2"/>
          <w:lang w:eastAsia="fr-FR"/>
          <w14:ligatures w14:val="standardContextual"/>
        </w:rPr>
      </w:pPr>
      <w:hyperlink w:anchor="_Toc233294558" w:history="1">
        <w:r w:rsidRPr="00B610A0">
          <w:rPr>
            <w:rStyle w:val="Lienhypertexte"/>
            <w:noProof/>
          </w:rPr>
          <w:t>5.1.</w:t>
        </w:r>
        <w:r>
          <w:rPr>
            <w:rFonts w:eastAsiaTheme="minorEastAsia"/>
            <w:noProof/>
            <w:kern w:val="2"/>
            <w:lang w:eastAsia="fr-FR"/>
            <w14:ligatures w14:val="standardContextual"/>
          </w:rPr>
          <w:tab/>
        </w:r>
        <w:r w:rsidRPr="00B610A0">
          <w:rPr>
            <w:rStyle w:val="Lienhypertexte"/>
            <w:noProof/>
          </w:rPr>
          <w:t>Processus actuel et processus cible</w:t>
        </w:r>
        <w:r>
          <w:rPr>
            <w:noProof/>
            <w:webHidden/>
          </w:rPr>
          <w:tab/>
        </w:r>
        <w:r>
          <w:rPr>
            <w:noProof/>
            <w:webHidden/>
          </w:rPr>
          <w:fldChar w:fldCharType="begin"/>
        </w:r>
        <w:r>
          <w:rPr>
            <w:noProof/>
            <w:webHidden/>
          </w:rPr>
          <w:instrText xml:space="preserve"> PAGEREF _Toc233294558 \h </w:instrText>
        </w:r>
        <w:r>
          <w:rPr>
            <w:noProof/>
            <w:webHidden/>
          </w:rPr>
        </w:r>
        <w:r>
          <w:rPr>
            <w:noProof/>
            <w:webHidden/>
          </w:rPr>
          <w:fldChar w:fldCharType="separate"/>
        </w:r>
        <w:r>
          <w:rPr>
            <w:noProof/>
            <w:webHidden/>
          </w:rPr>
          <w:t>5</w:t>
        </w:r>
        <w:r>
          <w:rPr>
            <w:noProof/>
            <w:webHidden/>
          </w:rPr>
          <w:fldChar w:fldCharType="end"/>
        </w:r>
      </w:hyperlink>
    </w:p>
    <w:p w14:paraId="55912CCB" w14:textId="72EBD865" w:rsidR="00A27939" w:rsidRDefault="00A27939">
      <w:pPr>
        <w:pStyle w:val="TM2"/>
        <w:tabs>
          <w:tab w:val="left" w:pos="960"/>
          <w:tab w:val="right" w:leader="dot" w:pos="10456"/>
        </w:tabs>
        <w:rPr>
          <w:rFonts w:eastAsiaTheme="minorEastAsia"/>
          <w:noProof/>
          <w:kern w:val="2"/>
          <w:lang w:eastAsia="fr-FR"/>
          <w14:ligatures w14:val="standardContextual"/>
        </w:rPr>
      </w:pPr>
      <w:hyperlink w:anchor="_Toc233294559" w:history="1">
        <w:r w:rsidRPr="00B610A0">
          <w:rPr>
            <w:rStyle w:val="Lienhypertexte"/>
            <w:noProof/>
          </w:rPr>
          <w:t>5.2.</w:t>
        </w:r>
        <w:r>
          <w:rPr>
            <w:rFonts w:eastAsiaTheme="minorEastAsia"/>
            <w:noProof/>
            <w:kern w:val="2"/>
            <w:lang w:eastAsia="fr-FR"/>
            <w14:ligatures w14:val="standardContextual"/>
          </w:rPr>
          <w:tab/>
        </w:r>
        <w:r w:rsidRPr="00B610A0">
          <w:rPr>
            <w:rStyle w:val="Lienhypertexte"/>
            <w:noProof/>
          </w:rPr>
          <w:t>La place de l’humain</w:t>
        </w:r>
        <w:r>
          <w:rPr>
            <w:noProof/>
            <w:webHidden/>
          </w:rPr>
          <w:tab/>
        </w:r>
        <w:r>
          <w:rPr>
            <w:noProof/>
            <w:webHidden/>
          </w:rPr>
          <w:fldChar w:fldCharType="begin"/>
        </w:r>
        <w:r>
          <w:rPr>
            <w:noProof/>
            <w:webHidden/>
          </w:rPr>
          <w:instrText xml:space="preserve"> PAGEREF _Toc233294559 \h </w:instrText>
        </w:r>
        <w:r>
          <w:rPr>
            <w:noProof/>
            <w:webHidden/>
          </w:rPr>
        </w:r>
        <w:r>
          <w:rPr>
            <w:noProof/>
            <w:webHidden/>
          </w:rPr>
          <w:fldChar w:fldCharType="separate"/>
        </w:r>
        <w:r>
          <w:rPr>
            <w:noProof/>
            <w:webHidden/>
          </w:rPr>
          <w:t>6</w:t>
        </w:r>
        <w:r>
          <w:rPr>
            <w:noProof/>
            <w:webHidden/>
          </w:rPr>
          <w:fldChar w:fldCharType="end"/>
        </w:r>
      </w:hyperlink>
    </w:p>
    <w:p w14:paraId="3D703B37" w14:textId="1FDC3A30" w:rsidR="00A27939" w:rsidRDefault="00A27939">
      <w:pPr>
        <w:pStyle w:val="TM1"/>
        <w:tabs>
          <w:tab w:val="left" w:pos="480"/>
          <w:tab w:val="right" w:leader="dot" w:pos="10456"/>
        </w:tabs>
        <w:rPr>
          <w:rFonts w:eastAsiaTheme="minorEastAsia"/>
          <w:noProof/>
          <w:kern w:val="2"/>
          <w:lang w:eastAsia="fr-FR"/>
          <w14:ligatures w14:val="standardContextual"/>
        </w:rPr>
      </w:pPr>
      <w:hyperlink w:anchor="_Toc233294560" w:history="1">
        <w:r w:rsidRPr="00B610A0">
          <w:rPr>
            <w:rStyle w:val="Lienhypertexte"/>
            <w:noProof/>
          </w:rPr>
          <w:t>6.</w:t>
        </w:r>
        <w:r>
          <w:rPr>
            <w:rFonts w:eastAsiaTheme="minorEastAsia"/>
            <w:noProof/>
            <w:kern w:val="2"/>
            <w:lang w:eastAsia="fr-FR"/>
            <w14:ligatures w14:val="standardContextual"/>
          </w:rPr>
          <w:tab/>
        </w:r>
        <w:r w:rsidRPr="00B610A0">
          <w:rPr>
            <w:rStyle w:val="Lienhypertexte"/>
            <w:noProof/>
          </w:rPr>
          <w:t>Parties prenantes</w:t>
        </w:r>
        <w:r>
          <w:rPr>
            <w:noProof/>
            <w:webHidden/>
          </w:rPr>
          <w:tab/>
        </w:r>
        <w:r>
          <w:rPr>
            <w:noProof/>
            <w:webHidden/>
          </w:rPr>
          <w:fldChar w:fldCharType="begin"/>
        </w:r>
        <w:r>
          <w:rPr>
            <w:noProof/>
            <w:webHidden/>
          </w:rPr>
          <w:instrText xml:space="preserve"> PAGEREF _Toc233294560 \h </w:instrText>
        </w:r>
        <w:r>
          <w:rPr>
            <w:noProof/>
            <w:webHidden/>
          </w:rPr>
        </w:r>
        <w:r>
          <w:rPr>
            <w:noProof/>
            <w:webHidden/>
          </w:rPr>
          <w:fldChar w:fldCharType="separate"/>
        </w:r>
        <w:r>
          <w:rPr>
            <w:noProof/>
            <w:webHidden/>
          </w:rPr>
          <w:t>6</w:t>
        </w:r>
        <w:r>
          <w:rPr>
            <w:noProof/>
            <w:webHidden/>
          </w:rPr>
          <w:fldChar w:fldCharType="end"/>
        </w:r>
      </w:hyperlink>
    </w:p>
    <w:p w14:paraId="159C9429" w14:textId="469B5991" w:rsidR="00A27939" w:rsidRDefault="00A27939">
      <w:pPr>
        <w:pStyle w:val="TM1"/>
        <w:tabs>
          <w:tab w:val="left" w:pos="480"/>
          <w:tab w:val="right" w:leader="dot" w:pos="10456"/>
        </w:tabs>
        <w:rPr>
          <w:rFonts w:eastAsiaTheme="minorEastAsia"/>
          <w:noProof/>
          <w:kern w:val="2"/>
          <w:lang w:eastAsia="fr-FR"/>
          <w14:ligatures w14:val="standardContextual"/>
        </w:rPr>
      </w:pPr>
      <w:hyperlink w:anchor="_Toc233294561" w:history="1">
        <w:r w:rsidRPr="00B610A0">
          <w:rPr>
            <w:rStyle w:val="Lienhypertexte"/>
            <w:noProof/>
          </w:rPr>
          <w:t>7.</w:t>
        </w:r>
        <w:r>
          <w:rPr>
            <w:rFonts w:eastAsiaTheme="minorEastAsia"/>
            <w:noProof/>
            <w:kern w:val="2"/>
            <w:lang w:eastAsia="fr-FR"/>
            <w14:ligatures w14:val="standardContextual"/>
          </w:rPr>
          <w:tab/>
        </w:r>
        <w:r w:rsidRPr="00B610A0">
          <w:rPr>
            <w:rStyle w:val="Lienhypertexte"/>
            <w:noProof/>
          </w:rPr>
          <w:t>Contraintes</w:t>
        </w:r>
        <w:r>
          <w:rPr>
            <w:noProof/>
            <w:webHidden/>
          </w:rPr>
          <w:tab/>
        </w:r>
        <w:r>
          <w:rPr>
            <w:noProof/>
            <w:webHidden/>
          </w:rPr>
          <w:fldChar w:fldCharType="begin"/>
        </w:r>
        <w:r>
          <w:rPr>
            <w:noProof/>
            <w:webHidden/>
          </w:rPr>
          <w:instrText xml:space="preserve"> PAGEREF _Toc233294561 \h </w:instrText>
        </w:r>
        <w:r>
          <w:rPr>
            <w:noProof/>
            <w:webHidden/>
          </w:rPr>
        </w:r>
        <w:r>
          <w:rPr>
            <w:noProof/>
            <w:webHidden/>
          </w:rPr>
          <w:fldChar w:fldCharType="separate"/>
        </w:r>
        <w:r>
          <w:rPr>
            <w:noProof/>
            <w:webHidden/>
          </w:rPr>
          <w:t>6</w:t>
        </w:r>
        <w:r>
          <w:rPr>
            <w:noProof/>
            <w:webHidden/>
          </w:rPr>
          <w:fldChar w:fldCharType="end"/>
        </w:r>
      </w:hyperlink>
    </w:p>
    <w:p w14:paraId="32ECA0F1" w14:textId="20CC1953" w:rsidR="00A27939" w:rsidRDefault="00A27939">
      <w:pPr>
        <w:pStyle w:val="TM1"/>
        <w:tabs>
          <w:tab w:val="left" w:pos="480"/>
          <w:tab w:val="right" w:leader="dot" w:pos="10456"/>
        </w:tabs>
        <w:rPr>
          <w:rFonts w:eastAsiaTheme="minorEastAsia"/>
          <w:noProof/>
          <w:kern w:val="2"/>
          <w:lang w:eastAsia="fr-FR"/>
          <w14:ligatures w14:val="standardContextual"/>
        </w:rPr>
      </w:pPr>
      <w:hyperlink w:anchor="_Toc233294562" w:history="1">
        <w:r w:rsidRPr="00B610A0">
          <w:rPr>
            <w:rStyle w:val="Lienhypertexte"/>
            <w:noProof/>
          </w:rPr>
          <w:t>8.</w:t>
        </w:r>
        <w:r>
          <w:rPr>
            <w:rFonts w:eastAsiaTheme="minorEastAsia"/>
            <w:noProof/>
            <w:kern w:val="2"/>
            <w:lang w:eastAsia="fr-FR"/>
            <w14:ligatures w14:val="standardContextual"/>
          </w:rPr>
          <w:tab/>
        </w:r>
        <w:r w:rsidRPr="00B610A0">
          <w:rPr>
            <w:rStyle w:val="Lienhypertexte"/>
            <w:noProof/>
          </w:rPr>
          <w:t>Roadmap en 3 phases</w:t>
        </w:r>
        <w:r>
          <w:rPr>
            <w:noProof/>
            <w:webHidden/>
          </w:rPr>
          <w:tab/>
        </w:r>
        <w:r>
          <w:rPr>
            <w:noProof/>
            <w:webHidden/>
          </w:rPr>
          <w:fldChar w:fldCharType="begin"/>
        </w:r>
        <w:r>
          <w:rPr>
            <w:noProof/>
            <w:webHidden/>
          </w:rPr>
          <w:instrText xml:space="preserve"> PAGEREF _Toc233294562 \h </w:instrText>
        </w:r>
        <w:r>
          <w:rPr>
            <w:noProof/>
            <w:webHidden/>
          </w:rPr>
        </w:r>
        <w:r>
          <w:rPr>
            <w:noProof/>
            <w:webHidden/>
          </w:rPr>
          <w:fldChar w:fldCharType="separate"/>
        </w:r>
        <w:r>
          <w:rPr>
            <w:noProof/>
            <w:webHidden/>
          </w:rPr>
          <w:t>7</w:t>
        </w:r>
        <w:r>
          <w:rPr>
            <w:noProof/>
            <w:webHidden/>
          </w:rPr>
          <w:fldChar w:fldCharType="end"/>
        </w:r>
      </w:hyperlink>
    </w:p>
    <w:p w14:paraId="3AE7124C" w14:textId="4788C37E" w:rsidR="00A27939" w:rsidRDefault="00A27939">
      <w:pPr>
        <w:pStyle w:val="TM1"/>
        <w:tabs>
          <w:tab w:val="right" w:leader="dot" w:pos="10456"/>
        </w:tabs>
        <w:rPr>
          <w:rFonts w:eastAsiaTheme="minorEastAsia"/>
          <w:noProof/>
          <w:kern w:val="2"/>
          <w:lang w:eastAsia="fr-FR"/>
          <w14:ligatures w14:val="standardContextual"/>
        </w:rPr>
      </w:pPr>
      <w:hyperlink w:anchor="_Toc233294563" w:history="1">
        <w:r w:rsidRPr="00B610A0">
          <w:rPr>
            <w:rStyle w:val="Lienhypertexte"/>
            <w:noProof/>
          </w:rPr>
          <w:t>CADRAGE TECHNIQUE ET SCENARIOS</w:t>
        </w:r>
        <w:r>
          <w:rPr>
            <w:noProof/>
            <w:webHidden/>
          </w:rPr>
          <w:tab/>
        </w:r>
        <w:r>
          <w:rPr>
            <w:noProof/>
            <w:webHidden/>
          </w:rPr>
          <w:fldChar w:fldCharType="begin"/>
        </w:r>
        <w:r>
          <w:rPr>
            <w:noProof/>
            <w:webHidden/>
          </w:rPr>
          <w:instrText xml:space="preserve"> PAGEREF _Toc233294563 \h </w:instrText>
        </w:r>
        <w:r>
          <w:rPr>
            <w:noProof/>
            <w:webHidden/>
          </w:rPr>
        </w:r>
        <w:r>
          <w:rPr>
            <w:noProof/>
            <w:webHidden/>
          </w:rPr>
          <w:fldChar w:fldCharType="separate"/>
        </w:r>
        <w:r>
          <w:rPr>
            <w:noProof/>
            <w:webHidden/>
          </w:rPr>
          <w:t>8</w:t>
        </w:r>
        <w:r>
          <w:rPr>
            <w:noProof/>
            <w:webHidden/>
          </w:rPr>
          <w:fldChar w:fldCharType="end"/>
        </w:r>
      </w:hyperlink>
    </w:p>
    <w:p w14:paraId="4DB5B1CB" w14:textId="4A04CB5F" w:rsidR="00A27939" w:rsidRDefault="00A27939">
      <w:pPr>
        <w:pStyle w:val="TM1"/>
        <w:tabs>
          <w:tab w:val="left" w:pos="480"/>
          <w:tab w:val="right" w:leader="dot" w:pos="10456"/>
        </w:tabs>
        <w:rPr>
          <w:rFonts w:eastAsiaTheme="minorEastAsia"/>
          <w:noProof/>
          <w:kern w:val="2"/>
          <w:lang w:eastAsia="fr-FR"/>
          <w14:ligatures w14:val="standardContextual"/>
        </w:rPr>
      </w:pPr>
      <w:hyperlink w:anchor="_Toc233294564" w:history="1">
        <w:r w:rsidRPr="00B610A0">
          <w:rPr>
            <w:rStyle w:val="Lienhypertexte"/>
            <w:noProof/>
          </w:rPr>
          <w:t>9.</w:t>
        </w:r>
        <w:r>
          <w:rPr>
            <w:rFonts w:eastAsiaTheme="minorEastAsia"/>
            <w:noProof/>
            <w:kern w:val="2"/>
            <w:lang w:eastAsia="fr-FR"/>
            <w14:ligatures w14:val="standardContextual"/>
          </w:rPr>
          <w:tab/>
        </w:r>
        <w:r w:rsidRPr="00B610A0">
          <w:rPr>
            <w:rStyle w:val="Lienhypertexte"/>
            <w:noProof/>
          </w:rPr>
          <w:t>Architecture cible &amp; modèle de données</w:t>
        </w:r>
        <w:r>
          <w:rPr>
            <w:noProof/>
            <w:webHidden/>
          </w:rPr>
          <w:tab/>
        </w:r>
        <w:r>
          <w:rPr>
            <w:noProof/>
            <w:webHidden/>
          </w:rPr>
          <w:fldChar w:fldCharType="begin"/>
        </w:r>
        <w:r>
          <w:rPr>
            <w:noProof/>
            <w:webHidden/>
          </w:rPr>
          <w:instrText xml:space="preserve"> PAGEREF _Toc233294564 \h </w:instrText>
        </w:r>
        <w:r>
          <w:rPr>
            <w:noProof/>
            <w:webHidden/>
          </w:rPr>
        </w:r>
        <w:r>
          <w:rPr>
            <w:noProof/>
            <w:webHidden/>
          </w:rPr>
          <w:fldChar w:fldCharType="separate"/>
        </w:r>
        <w:r>
          <w:rPr>
            <w:noProof/>
            <w:webHidden/>
          </w:rPr>
          <w:t>8</w:t>
        </w:r>
        <w:r>
          <w:rPr>
            <w:noProof/>
            <w:webHidden/>
          </w:rPr>
          <w:fldChar w:fldCharType="end"/>
        </w:r>
      </w:hyperlink>
    </w:p>
    <w:p w14:paraId="4E729DD3" w14:textId="16E8C316" w:rsidR="00A27939" w:rsidRDefault="00A27939">
      <w:pPr>
        <w:pStyle w:val="TM2"/>
        <w:tabs>
          <w:tab w:val="left" w:pos="960"/>
          <w:tab w:val="right" w:leader="dot" w:pos="10456"/>
        </w:tabs>
        <w:rPr>
          <w:rFonts w:eastAsiaTheme="minorEastAsia"/>
          <w:noProof/>
          <w:kern w:val="2"/>
          <w:lang w:eastAsia="fr-FR"/>
          <w14:ligatures w14:val="standardContextual"/>
        </w:rPr>
      </w:pPr>
      <w:hyperlink w:anchor="_Toc233294565" w:history="1">
        <w:r w:rsidRPr="00B610A0">
          <w:rPr>
            <w:rStyle w:val="Lienhypertexte"/>
            <w:noProof/>
          </w:rPr>
          <w:t>9.1.</w:t>
        </w:r>
        <w:r>
          <w:rPr>
            <w:rFonts w:eastAsiaTheme="minorEastAsia"/>
            <w:noProof/>
            <w:kern w:val="2"/>
            <w:lang w:eastAsia="fr-FR"/>
            <w14:ligatures w14:val="standardContextual"/>
          </w:rPr>
          <w:tab/>
        </w:r>
        <w:r w:rsidRPr="00B610A0">
          <w:rPr>
            <w:rStyle w:val="Lienhypertexte"/>
            <w:noProof/>
          </w:rPr>
          <w:t>Modèle de données (tables Supabase / PostgreSQL)</w:t>
        </w:r>
        <w:r>
          <w:rPr>
            <w:noProof/>
            <w:webHidden/>
          </w:rPr>
          <w:tab/>
        </w:r>
        <w:r>
          <w:rPr>
            <w:noProof/>
            <w:webHidden/>
          </w:rPr>
          <w:fldChar w:fldCharType="begin"/>
        </w:r>
        <w:r>
          <w:rPr>
            <w:noProof/>
            <w:webHidden/>
          </w:rPr>
          <w:instrText xml:space="preserve"> PAGEREF _Toc233294565 \h </w:instrText>
        </w:r>
        <w:r>
          <w:rPr>
            <w:noProof/>
            <w:webHidden/>
          </w:rPr>
        </w:r>
        <w:r>
          <w:rPr>
            <w:noProof/>
            <w:webHidden/>
          </w:rPr>
          <w:fldChar w:fldCharType="separate"/>
        </w:r>
        <w:r>
          <w:rPr>
            <w:noProof/>
            <w:webHidden/>
          </w:rPr>
          <w:t>9</w:t>
        </w:r>
        <w:r>
          <w:rPr>
            <w:noProof/>
            <w:webHidden/>
          </w:rPr>
          <w:fldChar w:fldCharType="end"/>
        </w:r>
      </w:hyperlink>
    </w:p>
    <w:p w14:paraId="1E1D82C4" w14:textId="2041799F" w:rsidR="00A27939" w:rsidRDefault="00A27939">
      <w:pPr>
        <w:pStyle w:val="TM2"/>
        <w:tabs>
          <w:tab w:val="left" w:pos="960"/>
          <w:tab w:val="right" w:leader="dot" w:pos="10456"/>
        </w:tabs>
        <w:rPr>
          <w:rFonts w:eastAsiaTheme="minorEastAsia"/>
          <w:noProof/>
          <w:kern w:val="2"/>
          <w:lang w:eastAsia="fr-FR"/>
          <w14:ligatures w14:val="standardContextual"/>
        </w:rPr>
      </w:pPr>
      <w:hyperlink w:anchor="_Toc233294566" w:history="1">
        <w:r w:rsidRPr="00B610A0">
          <w:rPr>
            <w:rStyle w:val="Lienhypertexte"/>
            <w:noProof/>
          </w:rPr>
          <w:t>9.2.</w:t>
        </w:r>
        <w:r>
          <w:rPr>
            <w:rFonts w:eastAsiaTheme="minorEastAsia"/>
            <w:noProof/>
            <w:kern w:val="2"/>
            <w:lang w:eastAsia="fr-FR"/>
            <w14:ligatures w14:val="standardContextual"/>
          </w:rPr>
          <w:tab/>
        </w:r>
        <w:r w:rsidRPr="00B610A0">
          <w:rPr>
            <w:rStyle w:val="Lienhypertexte"/>
            <w:noProof/>
          </w:rPr>
          <w:t>Statuts commerciaux (machine à états)</w:t>
        </w:r>
        <w:r>
          <w:rPr>
            <w:noProof/>
            <w:webHidden/>
          </w:rPr>
          <w:tab/>
        </w:r>
        <w:r>
          <w:rPr>
            <w:noProof/>
            <w:webHidden/>
          </w:rPr>
          <w:fldChar w:fldCharType="begin"/>
        </w:r>
        <w:r>
          <w:rPr>
            <w:noProof/>
            <w:webHidden/>
          </w:rPr>
          <w:instrText xml:space="preserve"> PAGEREF _Toc233294566 \h </w:instrText>
        </w:r>
        <w:r>
          <w:rPr>
            <w:noProof/>
            <w:webHidden/>
          </w:rPr>
        </w:r>
        <w:r>
          <w:rPr>
            <w:noProof/>
            <w:webHidden/>
          </w:rPr>
          <w:fldChar w:fldCharType="separate"/>
        </w:r>
        <w:r>
          <w:rPr>
            <w:noProof/>
            <w:webHidden/>
          </w:rPr>
          <w:t>9</w:t>
        </w:r>
        <w:r>
          <w:rPr>
            <w:noProof/>
            <w:webHidden/>
          </w:rPr>
          <w:fldChar w:fldCharType="end"/>
        </w:r>
      </w:hyperlink>
    </w:p>
    <w:p w14:paraId="6D2E6E3F" w14:textId="5963454E" w:rsidR="00A27939" w:rsidRDefault="00A27939">
      <w:pPr>
        <w:pStyle w:val="TM1"/>
        <w:tabs>
          <w:tab w:val="left" w:pos="720"/>
          <w:tab w:val="right" w:leader="dot" w:pos="10456"/>
        </w:tabs>
        <w:rPr>
          <w:rFonts w:eastAsiaTheme="minorEastAsia"/>
          <w:noProof/>
          <w:kern w:val="2"/>
          <w:lang w:eastAsia="fr-FR"/>
          <w14:ligatures w14:val="standardContextual"/>
        </w:rPr>
      </w:pPr>
      <w:hyperlink w:anchor="_Toc233294567" w:history="1">
        <w:r w:rsidRPr="00B610A0">
          <w:rPr>
            <w:rStyle w:val="Lienhypertexte"/>
            <w:noProof/>
          </w:rPr>
          <w:t>10.</w:t>
        </w:r>
        <w:r>
          <w:rPr>
            <w:rFonts w:eastAsiaTheme="minorEastAsia"/>
            <w:noProof/>
            <w:kern w:val="2"/>
            <w:lang w:eastAsia="fr-FR"/>
            <w14:ligatures w14:val="standardContextual"/>
          </w:rPr>
          <w:tab/>
        </w:r>
        <w:r w:rsidRPr="00B610A0">
          <w:rPr>
            <w:rStyle w:val="Lienhypertexte"/>
            <w:noProof/>
          </w:rPr>
          <w:t>Choix de stack &amp; modèle LLM</w:t>
        </w:r>
        <w:r>
          <w:rPr>
            <w:noProof/>
            <w:webHidden/>
          </w:rPr>
          <w:tab/>
        </w:r>
        <w:r>
          <w:rPr>
            <w:noProof/>
            <w:webHidden/>
          </w:rPr>
          <w:fldChar w:fldCharType="begin"/>
        </w:r>
        <w:r>
          <w:rPr>
            <w:noProof/>
            <w:webHidden/>
          </w:rPr>
          <w:instrText xml:space="preserve"> PAGEREF _Toc233294567 \h </w:instrText>
        </w:r>
        <w:r>
          <w:rPr>
            <w:noProof/>
            <w:webHidden/>
          </w:rPr>
        </w:r>
        <w:r>
          <w:rPr>
            <w:noProof/>
            <w:webHidden/>
          </w:rPr>
          <w:fldChar w:fldCharType="separate"/>
        </w:r>
        <w:r>
          <w:rPr>
            <w:noProof/>
            <w:webHidden/>
          </w:rPr>
          <w:t>10</w:t>
        </w:r>
        <w:r>
          <w:rPr>
            <w:noProof/>
            <w:webHidden/>
          </w:rPr>
          <w:fldChar w:fldCharType="end"/>
        </w:r>
      </w:hyperlink>
    </w:p>
    <w:p w14:paraId="294846F2" w14:textId="0F77EFB1" w:rsidR="00A27939" w:rsidRDefault="00A27939">
      <w:pPr>
        <w:pStyle w:val="TM2"/>
        <w:tabs>
          <w:tab w:val="left" w:pos="1200"/>
          <w:tab w:val="right" w:leader="dot" w:pos="10456"/>
        </w:tabs>
        <w:rPr>
          <w:rFonts w:eastAsiaTheme="minorEastAsia"/>
          <w:noProof/>
          <w:kern w:val="2"/>
          <w:lang w:eastAsia="fr-FR"/>
          <w14:ligatures w14:val="standardContextual"/>
        </w:rPr>
      </w:pPr>
      <w:hyperlink w:anchor="_Toc233294568" w:history="1">
        <w:r w:rsidRPr="00B610A0">
          <w:rPr>
            <w:rStyle w:val="Lienhypertexte"/>
            <w:noProof/>
          </w:rPr>
          <w:t>10.1.</w:t>
        </w:r>
        <w:r>
          <w:rPr>
            <w:rFonts w:eastAsiaTheme="minorEastAsia"/>
            <w:noProof/>
            <w:kern w:val="2"/>
            <w:lang w:eastAsia="fr-FR"/>
            <w14:ligatures w14:val="standardContextual"/>
          </w:rPr>
          <w:tab/>
        </w:r>
        <w:r w:rsidRPr="00B610A0">
          <w:rPr>
            <w:rStyle w:val="Lienhypertexte"/>
            <w:noProof/>
          </w:rPr>
          <w:t>Stack — Option A hybride (n8n + Supabase) retenue</w:t>
        </w:r>
        <w:r>
          <w:rPr>
            <w:noProof/>
            <w:webHidden/>
          </w:rPr>
          <w:tab/>
        </w:r>
        <w:r>
          <w:rPr>
            <w:noProof/>
            <w:webHidden/>
          </w:rPr>
          <w:fldChar w:fldCharType="begin"/>
        </w:r>
        <w:r>
          <w:rPr>
            <w:noProof/>
            <w:webHidden/>
          </w:rPr>
          <w:instrText xml:space="preserve"> PAGEREF _Toc233294568 \h </w:instrText>
        </w:r>
        <w:r>
          <w:rPr>
            <w:noProof/>
            <w:webHidden/>
          </w:rPr>
        </w:r>
        <w:r>
          <w:rPr>
            <w:noProof/>
            <w:webHidden/>
          </w:rPr>
          <w:fldChar w:fldCharType="separate"/>
        </w:r>
        <w:r>
          <w:rPr>
            <w:noProof/>
            <w:webHidden/>
          </w:rPr>
          <w:t>10</w:t>
        </w:r>
        <w:r>
          <w:rPr>
            <w:noProof/>
            <w:webHidden/>
          </w:rPr>
          <w:fldChar w:fldCharType="end"/>
        </w:r>
      </w:hyperlink>
    </w:p>
    <w:p w14:paraId="54D686A8" w14:textId="4A9B15B1" w:rsidR="00A27939" w:rsidRDefault="00A27939">
      <w:pPr>
        <w:pStyle w:val="TM2"/>
        <w:tabs>
          <w:tab w:val="left" w:pos="1200"/>
          <w:tab w:val="right" w:leader="dot" w:pos="10456"/>
        </w:tabs>
        <w:rPr>
          <w:rFonts w:eastAsiaTheme="minorEastAsia"/>
          <w:noProof/>
          <w:kern w:val="2"/>
          <w:lang w:eastAsia="fr-FR"/>
          <w14:ligatures w14:val="standardContextual"/>
        </w:rPr>
      </w:pPr>
      <w:hyperlink w:anchor="_Toc233294569" w:history="1">
        <w:r w:rsidRPr="00B610A0">
          <w:rPr>
            <w:rStyle w:val="Lienhypertexte"/>
            <w:noProof/>
          </w:rPr>
          <w:t>10.2.</w:t>
        </w:r>
        <w:r>
          <w:rPr>
            <w:rFonts w:eastAsiaTheme="minorEastAsia"/>
            <w:noProof/>
            <w:kern w:val="2"/>
            <w:lang w:eastAsia="fr-FR"/>
            <w14:ligatures w14:val="standardContextual"/>
          </w:rPr>
          <w:tab/>
        </w:r>
        <w:r w:rsidRPr="00B610A0">
          <w:rPr>
            <w:rStyle w:val="Lienhypertexte"/>
            <w:noProof/>
          </w:rPr>
          <w:t>Modèle LLM — Gemma 4</w:t>
        </w:r>
        <w:r>
          <w:rPr>
            <w:noProof/>
            <w:webHidden/>
          </w:rPr>
          <w:tab/>
        </w:r>
        <w:r>
          <w:rPr>
            <w:noProof/>
            <w:webHidden/>
          </w:rPr>
          <w:fldChar w:fldCharType="begin"/>
        </w:r>
        <w:r>
          <w:rPr>
            <w:noProof/>
            <w:webHidden/>
          </w:rPr>
          <w:instrText xml:space="preserve"> PAGEREF _Toc233294569 \h </w:instrText>
        </w:r>
        <w:r>
          <w:rPr>
            <w:noProof/>
            <w:webHidden/>
          </w:rPr>
        </w:r>
        <w:r>
          <w:rPr>
            <w:noProof/>
            <w:webHidden/>
          </w:rPr>
          <w:fldChar w:fldCharType="separate"/>
        </w:r>
        <w:r>
          <w:rPr>
            <w:noProof/>
            <w:webHidden/>
          </w:rPr>
          <w:t>10</w:t>
        </w:r>
        <w:r>
          <w:rPr>
            <w:noProof/>
            <w:webHidden/>
          </w:rPr>
          <w:fldChar w:fldCharType="end"/>
        </w:r>
      </w:hyperlink>
    </w:p>
    <w:p w14:paraId="44F8C594" w14:textId="0E18516D" w:rsidR="00A27939" w:rsidRDefault="00A27939">
      <w:pPr>
        <w:pStyle w:val="TM1"/>
        <w:tabs>
          <w:tab w:val="left" w:pos="720"/>
          <w:tab w:val="right" w:leader="dot" w:pos="10456"/>
        </w:tabs>
        <w:rPr>
          <w:rFonts w:eastAsiaTheme="minorEastAsia"/>
          <w:noProof/>
          <w:kern w:val="2"/>
          <w:lang w:eastAsia="fr-FR"/>
          <w14:ligatures w14:val="standardContextual"/>
        </w:rPr>
      </w:pPr>
      <w:hyperlink w:anchor="_Toc233294570" w:history="1">
        <w:r w:rsidRPr="00B610A0">
          <w:rPr>
            <w:rStyle w:val="Lienhypertexte"/>
            <w:noProof/>
          </w:rPr>
          <w:t>11.</w:t>
        </w:r>
        <w:r>
          <w:rPr>
            <w:rFonts w:eastAsiaTheme="minorEastAsia"/>
            <w:noProof/>
            <w:kern w:val="2"/>
            <w:lang w:eastAsia="fr-FR"/>
            <w14:ligatures w14:val="standardContextual"/>
          </w:rPr>
          <w:tab/>
        </w:r>
        <w:r w:rsidRPr="00B610A0">
          <w:rPr>
            <w:rStyle w:val="Lienhypertexte"/>
            <w:noProof/>
          </w:rPr>
          <w:t>Scénarios de conversation de l’agent</w:t>
        </w:r>
        <w:r>
          <w:rPr>
            <w:noProof/>
            <w:webHidden/>
          </w:rPr>
          <w:tab/>
        </w:r>
        <w:r>
          <w:rPr>
            <w:noProof/>
            <w:webHidden/>
          </w:rPr>
          <w:fldChar w:fldCharType="begin"/>
        </w:r>
        <w:r>
          <w:rPr>
            <w:noProof/>
            <w:webHidden/>
          </w:rPr>
          <w:instrText xml:space="preserve"> PAGEREF _Toc233294570 \h </w:instrText>
        </w:r>
        <w:r>
          <w:rPr>
            <w:noProof/>
            <w:webHidden/>
          </w:rPr>
        </w:r>
        <w:r>
          <w:rPr>
            <w:noProof/>
            <w:webHidden/>
          </w:rPr>
          <w:fldChar w:fldCharType="separate"/>
        </w:r>
        <w:r>
          <w:rPr>
            <w:noProof/>
            <w:webHidden/>
          </w:rPr>
          <w:t>11</w:t>
        </w:r>
        <w:r>
          <w:rPr>
            <w:noProof/>
            <w:webHidden/>
          </w:rPr>
          <w:fldChar w:fldCharType="end"/>
        </w:r>
      </w:hyperlink>
    </w:p>
    <w:p w14:paraId="16C0A3D9" w14:textId="382704F4" w:rsidR="00A27939" w:rsidRDefault="00A27939">
      <w:pPr>
        <w:pStyle w:val="TM1"/>
        <w:tabs>
          <w:tab w:val="left" w:pos="720"/>
          <w:tab w:val="right" w:leader="dot" w:pos="10456"/>
        </w:tabs>
        <w:rPr>
          <w:rFonts w:eastAsiaTheme="minorEastAsia"/>
          <w:noProof/>
          <w:kern w:val="2"/>
          <w:lang w:eastAsia="fr-FR"/>
          <w14:ligatures w14:val="standardContextual"/>
        </w:rPr>
      </w:pPr>
      <w:hyperlink w:anchor="_Toc233294571" w:history="1">
        <w:r w:rsidRPr="00B610A0">
          <w:rPr>
            <w:rStyle w:val="Lienhypertexte"/>
            <w:noProof/>
          </w:rPr>
          <w:t>12.</w:t>
        </w:r>
        <w:r>
          <w:rPr>
            <w:rFonts w:eastAsiaTheme="minorEastAsia"/>
            <w:noProof/>
            <w:kern w:val="2"/>
            <w:lang w:eastAsia="fr-FR"/>
            <w14:ligatures w14:val="standardContextual"/>
          </w:rPr>
          <w:tab/>
        </w:r>
        <w:r w:rsidRPr="00B610A0">
          <w:rPr>
            <w:rStyle w:val="Lienhypertexte"/>
            <w:noProof/>
          </w:rPr>
          <w:t>Risques &amp; limites</w:t>
        </w:r>
        <w:r>
          <w:rPr>
            <w:noProof/>
            <w:webHidden/>
          </w:rPr>
          <w:tab/>
        </w:r>
        <w:r>
          <w:rPr>
            <w:noProof/>
            <w:webHidden/>
          </w:rPr>
          <w:fldChar w:fldCharType="begin"/>
        </w:r>
        <w:r>
          <w:rPr>
            <w:noProof/>
            <w:webHidden/>
          </w:rPr>
          <w:instrText xml:space="preserve"> PAGEREF _Toc233294571 \h </w:instrText>
        </w:r>
        <w:r>
          <w:rPr>
            <w:noProof/>
            <w:webHidden/>
          </w:rPr>
        </w:r>
        <w:r>
          <w:rPr>
            <w:noProof/>
            <w:webHidden/>
          </w:rPr>
          <w:fldChar w:fldCharType="separate"/>
        </w:r>
        <w:r>
          <w:rPr>
            <w:noProof/>
            <w:webHidden/>
          </w:rPr>
          <w:t>12</w:t>
        </w:r>
        <w:r>
          <w:rPr>
            <w:noProof/>
            <w:webHidden/>
          </w:rPr>
          <w:fldChar w:fldCharType="end"/>
        </w:r>
      </w:hyperlink>
    </w:p>
    <w:p w14:paraId="775A7094" w14:textId="324827A6" w:rsidR="00A27939" w:rsidRDefault="00A27939">
      <w:pPr>
        <w:pStyle w:val="TM1"/>
        <w:tabs>
          <w:tab w:val="left" w:pos="720"/>
          <w:tab w:val="right" w:leader="dot" w:pos="10456"/>
        </w:tabs>
        <w:rPr>
          <w:rFonts w:eastAsiaTheme="minorEastAsia"/>
          <w:noProof/>
          <w:kern w:val="2"/>
          <w:lang w:eastAsia="fr-FR"/>
          <w14:ligatures w14:val="standardContextual"/>
        </w:rPr>
      </w:pPr>
      <w:hyperlink w:anchor="_Toc233294572" w:history="1">
        <w:r w:rsidRPr="00B610A0">
          <w:rPr>
            <w:rStyle w:val="Lienhypertexte"/>
            <w:noProof/>
          </w:rPr>
          <w:t>13.</w:t>
        </w:r>
        <w:r>
          <w:rPr>
            <w:rFonts w:eastAsiaTheme="minorEastAsia"/>
            <w:noProof/>
            <w:kern w:val="2"/>
            <w:lang w:eastAsia="fr-FR"/>
            <w14:ligatures w14:val="standardContextual"/>
          </w:rPr>
          <w:tab/>
        </w:r>
        <w:r w:rsidRPr="00B610A0">
          <w:rPr>
            <w:rStyle w:val="Lienhypertexte"/>
            <w:noProof/>
          </w:rPr>
          <w:t>Critères de succès &amp; KPIs</w:t>
        </w:r>
        <w:r>
          <w:rPr>
            <w:noProof/>
            <w:webHidden/>
          </w:rPr>
          <w:tab/>
        </w:r>
        <w:r>
          <w:rPr>
            <w:noProof/>
            <w:webHidden/>
          </w:rPr>
          <w:fldChar w:fldCharType="begin"/>
        </w:r>
        <w:r>
          <w:rPr>
            <w:noProof/>
            <w:webHidden/>
          </w:rPr>
          <w:instrText xml:space="preserve"> PAGEREF _Toc233294572 \h </w:instrText>
        </w:r>
        <w:r>
          <w:rPr>
            <w:noProof/>
            <w:webHidden/>
          </w:rPr>
        </w:r>
        <w:r>
          <w:rPr>
            <w:noProof/>
            <w:webHidden/>
          </w:rPr>
          <w:fldChar w:fldCharType="separate"/>
        </w:r>
        <w:r>
          <w:rPr>
            <w:noProof/>
            <w:webHidden/>
          </w:rPr>
          <w:t>12</w:t>
        </w:r>
        <w:r>
          <w:rPr>
            <w:noProof/>
            <w:webHidden/>
          </w:rPr>
          <w:fldChar w:fldCharType="end"/>
        </w:r>
      </w:hyperlink>
    </w:p>
    <w:p w14:paraId="639DD92C" w14:textId="6A3089F9" w:rsidR="00A27939" w:rsidRDefault="00A27939">
      <w:pPr>
        <w:pStyle w:val="TM1"/>
        <w:tabs>
          <w:tab w:val="left" w:pos="720"/>
          <w:tab w:val="right" w:leader="dot" w:pos="10456"/>
        </w:tabs>
        <w:rPr>
          <w:rFonts w:eastAsiaTheme="minorEastAsia"/>
          <w:noProof/>
          <w:kern w:val="2"/>
          <w:lang w:eastAsia="fr-FR"/>
          <w14:ligatures w14:val="standardContextual"/>
        </w:rPr>
      </w:pPr>
      <w:hyperlink w:anchor="_Toc233294573" w:history="1">
        <w:r w:rsidRPr="00B610A0">
          <w:rPr>
            <w:rStyle w:val="Lienhypertexte"/>
            <w:noProof/>
          </w:rPr>
          <w:t>14.</w:t>
        </w:r>
        <w:r>
          <w:rPr>
            <w:rFonts w:eastAsiaTheme="minorEastAsia"/>
            <w:noProof/>
            <w:kern w:val="2"/>
            <w:lang w:eastAsia="fr-FR"/>
            <w14:ligatures w14:val="standardContextual"/>
          </w:rPr>
          <w:tab/>
        </w:r>
        <w:r w:rsidRPr="00B610A0">
          <w:rPr>
            <w:rStyle w:val="Lienhypertexte"/>
            <w:noProof/>
          </w:rPr>
          <w:t>Estimation des gains (ROI)</w:t>
        </w:r>
        <w:r>
          <w:rPr>
            <w:noProof/>
            <w:webHidden/>
          </w:rPr>
          <w:tab/>
        </w:r>
        <w:r>
          <w:rPr>
            <w:noProof/>
            <w:webHidden/>
          </w:rPr>
          <w:fldChar w:fldCharType="begin"/>
        </w:r>
        <w:r>
          <w:rPr>
            <w:noProof/>
            <w:webHidden/>
          </w:rPr>
          <w:instrText xml:space="preserve"> PAGEREF _Toc233294573 \h </w:instrText>
        </w:r>
        <w:r>
          <w:rPr>
            <w:noProof/>
            <w:webHidden/>
          </w:rPr>
        </w:r>
        <w:r>
          <w:rPr>
            <w:noProof/>
            <w:webHidden/>
          </w:rPr>
          <w:fldChar w:fldCharType="separate"/>
        </w:r>
        <w:r>
          <w:rPr>
            <w:noProof/>
            <w:webHidden/>
          </w:rPr>
          <w:t>13</w:t>
        </w:r>
        <w:r>
          <w:rPr>
            <w:noProof/>
            <w:webHidden/>
          </w:rPr>
          <w:fldChar w:fldCharType="end"/>
        </w:r>
      </w:hyperlink>
    </w:p>
    <w:p w14:paraId="39A14D1E" w14:textId="5DF8A3CF" w:rsidR="00A27939" w:rsidRDefault="00A27939">
      <w:pPr>
        <w:pStyle w:val="TM2"/>
        <w:tabs>
          <w:tab w:val="left" w:pos="1200"/>
          <w:tab w:val="right" w:leader="dot" w:pos="10456"/>
        </w:tabs>
        <w:rPr>
          <w:rFonts w:eastAsiaTheme="minorEastAsia"/>
          <w:noProof/>
          <w:kern w:val="2"/>
          <w:lang w:eastAsia="fr-FR"/>
          <w14:ligatures w14:val="standardContextual"/>
        </w:rPr>
      </w:pPr>
      <w:hyperlink w:anchor="_Toc233294574" w:history="1">
        <w:r w:rsidRPr="00B610A0">
          <w:rPr>
            <w:rStyle w:val="Lienhypertexte"/>
            <w:noProof/>
          </w:rPr>
          <w:t>14.1.</w:t>
        </w:r>
        <w:r>
          <w:rPr>
            <w:rFonts w:eastAsiaTheme="minorEastAsia"/>
            <w:noProof/>
            <w:kern w:val="2"/>
            <w:lang w:eastAsia="fr-FR"/>
            <w14:ligatures w14:val="standardContextual"/>
          </w:rPr>
          <w:tab/>
        </w:r>
        <w:r w:rsidRPr="00B610A0">
          <w:rPr>
            <w:rStyle w:val="Lienhypertexte"/>
            <w:noProof/>
          </w:rPr>
          <w:t>Coût de la solution &amp; payback</w:t>
        </w:r>
        <w:r>
          <w:rPr>
            <w:noProof/>
            <w:webHidden/>
          </w:rPr>
          <w:tab/>
        </w:r>
        <w:r>
          <w:rPr>
            <w:noProof/>
            <w:webHidden/>
          </w:rPr>
          <w:fldChar w:fldCharType="begin"/>
        </w:r>
        <w:r>
          <w:rPr>
            <w:noProof/>
            <w:webHidden/>
          </w:rPr>
          <w:instrText xml:space="preserve"> PAGEREF _Toc233294574 \h </w:instrText>
        </w:r>
        <w:r>
          <w:rPr>
            <w:noProof/>
            <w:webHidden/>
          </w:rPr>
        </w:r>
        <w:r>
          <w:rPr>
            <w:noProof/>
            <w:webHidden/>
          </w:rPr>
          <w:fldChar w:fldCharType="separate"/>
        </w:r>
        <w:r>
          <w:rPr>
            <w:noProof/>
            <w:webHidden/>
          </w:rPr>
          <w:t>13</w:t>
        </w:r>
        <w:r>
          <w:rPr>
            <w:noProof/>
            <w:webHidden/>
          </w:rPr>
          <w:fldChar w:fldCharType="end"/>
        </w:r>
      </w:hyperlink>
    </w:p>
    <w:p w14:paraId="7C185375" w14:textId="76A6A143" w:rsidR="00A27939" w:rsidRDefault="00A27939">
      <w:pPr>
        <w:pStyle w:val="TM2"/>
        <w:tabs>
          <w:tab w:val="left" w:pos="1200"/>
          <w:tab w:val="right" w:leader="dot" w:pos="10456"/>
        </w:tabs>
        <w:rPr>
          <w:rFonts w:eastAsiaTheme="minorEastAsia"/>
          <w:noProof/>
          <w:kern w:val="2"/>
          <w:lang w:eastAsia="fr-FR"/>
          <w14:ligatures w14:val="standardContextual"/>
        </w:rPr>
      </w:pPr>
      <w:hyperlink w:anchor="_Toc233294575" w:history="1">
        <w:r w:rsidRPr="00B610A0">
          <w:rPr>
            <w:rStyle w:val="Lienhypertexte"/>
            <w:noProof/>
          </w:rPr>
          <w:t>14.2.</w:t>
        </w:r>
        <w:r>
          <w:rPr>
            <w:rFonts w:eastAsiaTheme="minorEastAsia"/>
            <w:noProof/>
            <w:kern w:val="2"/>
            <w:lang w:eastAsia="fr-FR"/>
            <w14:ligatures w14:val="standardContextual"/>
          </w:rPr>
          <w:tab/>
        </w:r>
        <w:r w:rsidRPr="00B610A0">
          <w:rPr>
            <w:rStyle w:val="Lienhypertexte"/>
            <w:noProof/>
          </w:rPr>
          <w:t>Gains qualitatifs</w:t>
        </w:r>
        <w:r>
          <w:rPr>
            <w:noProof/>
            <w:webHidden/>
          </w:rPr>
          <w:tab/>
        </w:r>
        <w:r>
          <w:rPr>
            <w:noProof/>
            <w:webHidden/>
          </w:rPr>
          <w:fldChar w:fldCharType="begin"/>
        </w:r>
        <w:r>
          <w:rPr>
            <w:noProof/>
            <w:webHidden/>
          </w:rPr>
          <w:instrText xml:space="preserve"> PAGEREF _Toc233294575 \h </w:instrText>
        </w:r>
        <w:r>
          <w:rPr>
            <w:noProof/>
            <w:webHidden/>
          </w:rPr>
        </w:r>
        <w:r>
          <w:rPr>
            <w:noProof/>
            <w:webHidden/>
          </w:rPr>
          <w:fldChar w:fldCharType="separate"/>
        </w:r>
        <w:r>
          <w:rPr>
            <w:noProof/>
            <w:webHidden/>
          </w:rPr>
          <w:t>13</w:t>
        </w:r>
        <w:r>
          <w:rPr>
            <w:noProof/>
            <w:webHidden/>
          </w:rPr>
          <w:fldChar w:fldCharType="end"/>
        </w:r>
      </w:hyperlink>
    </w:p>
    <w:p w14:paraId="4C46AE5B" w14:textId="2938020F" w:rsidR="00A27939" w:rsidRDefault="00A27939">
      <w:pPr>
        <w:pStyle w:val="TM1"/>
        <w:tabs>
          <w:tab w:val="left" w:pos="720"/>
          <w:tab w:val="right" w:leader="dot" w:pos="10456"/>
        </w:tabs>
        <w:rPr>
          <w:rFonts w:eastAsiaTheme="minorEastAsia"/>
          <w:noProof/>
          <w:kern w:val="2"/>
          <w:lang w:eastAsia="fr-FR"/>
          <w14:ligatures w14:val="standardContextual"/>
        </w:rPr>
      </w:pPr>
      <w:hyperlink w:anchor="_Toc233294576" w:history="1">
        <w:r w:rsidRPr="00B610A0">
          <w:rPr>
            <w:rStyle w:val="Lienhypertexte"/>
            <w:noProof/>
          </w:rPr>
          <w:t>15.</w:t>
        </w:r>
        <w:r>
          <w:rPr>
            <w:rFonts w:eastAsiaTheme="minorEastAsia"/>
            <w:noProof/>
            <w:kern w:val="2"/>
            <w:lang w:eastAsia="fr-FR"/>
            <w14:ligatures w14:val="standardContextual"/>
          </w:rPr>
          <w:tab/>
        </w:r>
        <w:r w:rsidRPr="00B610A0">
          <w:rPr>
            <w:rStyle w:val="Lienhypertexte"/>
            <w:noProof/>
          </w:rPr>
          <w:t>Hypothèses majeures</w:t>
        </w:r>
        <w:r>
          <w:rPr>
            <w:noProof/>
            <w:webHidden/>
          </w:rPr>
          <w:tab/>
        </w:r>
        <w:r>
          <w:rPr>
            <w:noProof/>
            <w:webHidden/>
          </w:rPr>
          <w:fldChar w:fldCharType="begin"/>
        </w:r>
        <w:r>
          <w:rPr>
            <w:noProof/>
            <w:webHidden/>
          </w:rPr>
          <w:instrText xml:space="preserve"> PAGEREF _Toc233294576 \h </w:instrText>
        </w:r>
        <w:r>
          <w:rPr>
            <w:noProof/>
            <w:webHidden/>
          </w:rPr>
        </w:r>
        <w:r>
          <w:rPr>
            <w:noProof/>
            <w:webHidden/>
          </w:rPr>
          <w:fldChar w:fldCharType="separate"/>
        </w:r>
        <w:r>
          <w:rPr>
            <w:noProof/>
            <w:webHidden/>
          </w:rPr>
          <w:t>14</w:t>
        </w:r>
        <w:r>
          <w:rPr>
            <w:noProof/>
            <w:webHidden/>
          </w:rPr>
          <w:fldChar w:fldCharType="end"/>
        </w:r>
      </w:hyperlink>
    </w:p>
    <w:p w14:paraId="4E9BC6D4" w14:textId="5CC708B7" w:rsidR="00A27939" w:rsidRDefault="00A27939">
      <w:pPr>
        <w:pStyle w:val="TM1"/>
        <w:tabs>
          <w:tab w:val="right" w:leader="dot" w:pos="10456"/>
        </w:tabs>
        <w:rPr>
          <w:rFonts w:eastAsiaTheme="minorEastAsia"/>
          <w:noProof/>
          <w:kern w:val="2"/>
          <w:lang w:eastAsia="fr-FR"/>
          <w14:ligatures w14:val="standardContextual"/>
        </w:rPr>
      </w:pPr>
      <w:hyperlink w:anchor="_Toc233294577" w:history="1">
        <w:r w:rsidRPr="00B610A0">
          <w:rPr>
            <w:rStyle w:val="Lienhypertexte"/>
            <w:noProof/>
          </w:rPr>
          <w:t>ANNEXES</w:t>
        </w:r>
        <w:r>
          <w:rPr>
            <w:noProof/>
            <w:webHidden/>
          </w:rPr>
          <w:tab/>
        </w:r>
        <w:r>
          <w:rPr>
            <w:noProof/>
            <w:webHidden/>
          </w:rPr>
          <w:fldChar w:fldCharType="begin"/>
        </w:r>
        <w:r>
          <w:rPr>
            <w:noProof/>
            <w:webHidden/>
          </w:rPr>
          <w:instrText xml:space="preserve"> PAGEREF _Toc233294577 \h </w:instrText>
        </w:r>
        <w:r>
          <w:rPr>
            <w:noProof/>
            <w:webHidden/>
          </w:rPr>
        </w:r>
        <w:r>
          <w:rPr>
            <w:noProof/>
            <w:webHidden/>
          </w:rPr>
          <w:fldChar w:fldCharType="separate"/>
        </w:r>
        <w:r>
          <w:rPr>
            <w:noProof/>
            <w:webHidden/>
          </w:rPr>
          <w:t>15</w:t>
        </w:r>
        <w:r>
          <w:rPr>
            <w:noProof/>
            <w:webHidden/>
          </w:rPr>
          <w:fldChar w:fldCharType="end"/>
        </w:r>
      </w:hyperlink>
    </w:p>
    <w:p w14:paraId="0E7E2A50" w14:textId="492790D3" w:rsidR="00D27A89" w:rsidRPr="00F04344" w:rsidRDefault="00C31D6A">
      <w:pPr>
        <w:rPr>
          <w:b/>
          <w:bCs/>
          <w:color w:val="002060"/>
          <w:sz w:val="32"/>
          <w:szCs w:val="32"/>
          <w:u w:val="single"/>
        </w:rPr>
        <w:sectPr w:rsidR="00D27A89" w:rsidRPr="00F04344" w:rsidSect="001065FB">
          <w:footerReference w:type="default" r:id="rId12"/>
          <w:pgSz w:w="11906" w:h="16838"/>
          <w:pgMar w:top="720" w:right="720" w:bottom="720" w:left="720" w:header="720" w:footer="227" w:gutter="0"/>
          <w:cols w:space="720"/>
          <w:titlePg/>
          <w:docGrid w:linePitch="360"/>
        </w:sectPr>
      </w:pPr>
      <w:r>
        <w:rPr>
          <w:b/>
          <w:bCs/>
          <w:color w:val="002060"/>
          <w:sz w:val="36"/>
          <w:szCs w:val="36"/>
        </w:rPr>
        <w:fldChar w:fldCharType="end"/>
      </w:r>
      <w:r w:rsidR="005D3A06" w:rsidRPr="00146D63">
        <w:rPr>
          <w:b/>
          <w:bCs/>
        </w:rPr>
        <w:br w:type="page"/>
      </w:r>
    </w:p>
    <w:p w14:paraId="459D7D38" w14:textId="1A7CBD68" w:rsidR="008A706A" w:rsidRPr="00B8165E" w:rsidRDefault="008A706A" w:rsidP="00F04344">
      <w:pPr>
        <w:pStyle w:val="Titre1final"/>
        <w:numPr>
          <w:ilvl w:val="0"/>
          <w:numId w:val="0"/>
        </w:numPr>
        <w:rPr>
          <w:u w:val="none"/>
        </w:rPr>
      </w:pPr>
      <w:bookmarkStart w:id="0" w:name="_Toc233294550"/>
      <w:bookmarkStart w:id="1" w:name="_Toc223956488"/>
      <w:r w:rsidRPr="00B8165E">
        <w:rPr>
          <w:u w:val="none"/>
        </w:rPr>
        <w:lastRenderedPageBreak/>
        <w:t xml:space="preserve">ANALYSE </w:t>
      </w:r>
      <w:r w:rsidR="00914084" w:rsidRPr="00B8165E">
        <w:rPr>
          <w:u w:val="none"/>
        </w:rPr>
        <w:t xml:space="preserve">ET </w:t>
      </w:r>
      <w:r w:rsidR="00A91D01" w:rsidRPr="00B8165E">
        <w:rPr>
          <w:u w:val="none"/>
        </w:rPr>
        <w:t>PRI</w:t>
      </w:r>
      <w:r w:rsidR="00B8165E" w:rsidRPr="00B8165E">
        <w:rPr>
          <w:u w:val="none"/>
        </w:rPr>
        <w:t>ORISATION DU PROBLEME CLIENT</w:t>
      </w:r>
      <w:bookmarkEnd w:id="0"/>
    </w:p>
    <w:p w14:paraId="7C4E6296" w14:textId="26131871" w:rsidR="00DA7045" w:rsidRPr="009705A7" w:rsidRDefault="00DA7045" w:rsidP="00D543ED">
      <w:pPr>
        <w:pStyle w:val="Titre1final"/>
      </w:pPr>
      <w:bookmarkStart w:id="2" w:name="_Toc233294551"/>
      <w:r w:rsidRPr="009705A7">
        <w:t>Contexte</w:t>
      </w:r>
      <w:r w:rsidR="00411210" w:rsidRPr="009705A7">
        <w:t xml:space="preserve"> &amp; justification</w:t>
      </w:r>
      <w:bookmarkEnd w:id="1"/>
      <w:bookmarkEnd w:id="2"/>
    </w:p>
    <w:p w14:paraId="20922D98" w14:textId="77777777" w:rsidR="008B7093" w:rsidRPr="009705A7" w:rsidRDefault="008B7093" w:rsidP="008B7093">
      <w:pPr>
        <w:spacing w:before="240" w:after="240"/>
        <w:jc w:val="both"/>
        <w:rPr>
          <w:rFonts w:ascii="Aptos" w:eastAsia="Aptos" w:hAnsi="Aptos" w:cs="Aptos"/>
          <w:sz w:val="22"/>
          <w:szCs w:val="22"/>
        </w:rPr>
      </w:pP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est une PME fondée en 2010, spécialisée dans le transport de personnes en groupe (particuliers, associations, collectivités, entreprises). Son modèle repose sur l’intermédiation : l’entreprise ne possède pas de flotte propre, mais orchestre la mise en relation entre les clients et un réseau d’autocaristes partenaires qualifiés. Sa valeur ajoutée réside dans sa capacité à comprendre un besoin, qualifier la demande, négocier les meilleures conditions et sécuriser la prestation.</w:t>
      </w:r>
    </w:p>
    <w:p w14:paraId="22EBD8F1" w14:textId="77777777" w:rsidR="008B7093" w:rsidRPr="009705A7" w:rsidRDefault="008B7093" w:rsidP="008B7093">
      <w:pPr>
        <w:spacing w:before="240" w:after="240"/>
        <w:jc w:val="both"/>
        <w:rPr>
          <w:rFonts w:ascii="Aptos" w:eastAsia="Aptos" w:hAnsi="Aptos" w:cs="Aptos"/>
          <w:sz w:val="22"/>
          <w:szCs w:val="22"/>
        </w:rPr>
      </w:pP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reçoit environ 60 leads par jour via son site et ses campagnes. L’acquisition n’est donc pas le problème : l’enjeu est la sous-exploitation du flux existant. Le traitement manuel crée un goulot d’étranglement structurel.</w:t>
      </w:r>
    </w:p>
    <w:p w14:paraId="4CEE5C48" w14:textId="56A19933" w:rsidR="008B7093" w:rsidRPr="009705A7" w:rsidRDefault="008B7093" w:rsidP="008B7093">
      <w:pPr>
        <w:spacing w:before="240" w:after="240"/>
        <w:jc w:val="both"/>
        <w:rPr>
          <w:rFonts w:ascii="Aptos" w:eastAsia="Aptos" w:hAnsi="Aptos" w:cs="Aptos"/>
          <w:sz w:val="22"/>
          <w:szCs w:val="22"/>
        </w:rPr>
      </w:pPr>
      <w:r w:rsidRPr="009705A7">
        <w:rPr>
          <w:rFonts w:ascii="Aptos" w:eastAsia="Aptos" w:hAnsi="Aptos" w:cs="Aptos"/>
          <w:sz w:val="22"/>
          <w:szCs w:val="22"/>
        </w:rPr>
        <w:t>Les frictions identifiées :</w:t>
      </w:r>
    </w:p>
    <w:p w14:paraId="6F5721FA" w14:textId="06DD5A28" w:rsidR="008B7093" w:rsidRPr="009705A7" w:rsidRDefault="008B7093">
      <w:pPr>
        <w:numPr>
          <w:ilvl w:val="0"/>
          <w:numId w:val="3"/>
        </w:numPr>
        <w:spacing w:before="240" w:after="240"/>
        <w:jc w:val="both"/>
        <w:rPr>
          <w:rFonts w:ascii="Aptos" w:eastAsia="Aptos" w:hAnsi="Aptos" w:cs="Aptos"/>
          <w:sz w:val="22"/>
          <w:szCs w:val="22"/>
        </w:rPr>
      </w:pPr>
      <w:r w:rsidRPr="009705A7">
        <w:rPr>
          <w:rFonts w:ascii="Aptos" w:eastAsia="Aptos" w:hAnsi="Aptos" w:cs="Aptos"/>
          <w:b/>
          <w:bCs/>
          <w:sz w:val="22"/>
          <w:szCs w:val="22"/>
        </w:rPr>
        <w:t>Friction 1 </w:t>
      </w:r>
      <w:r w:rsidR="00E90084" w:rsidRPr="009705A7">
        <w:rPr>
          <w:rFonts w:ascii="Aptos" w:eastAsia="Aptos" w:hAnsi="Aptos" w:cs="Aptos"/>
          <w:b/>
          <w:bCs/>
          <w:sz w:val="22"/>
          <w:szCs w:val="22"/>
        </w:rPr>
        <w:t xml:space="preserve">- </w:t>
      </w:r>
      <w:r w:rsidRPr="009705A7">
        <w:rPr>
          <w:rFonts w:ascii="Aptos" w:eastAsia="Aptos" w:hAnsi="Aptos" w:cs="Aptos"/>
          <w:b/>
          <w:bCs/>
          <w:sz w:val="22"/>
          <w:szCs w:val="22"/>
        </w:rPr>
        <w:t>Priorisation commerciale.</w:t>
      </w:r>
      <w:r w:rsidRPr="009705A7">
        <w:rPr>
          <w:rFonts w:ascii="Aptos" w:eastAsia="Aptos" w:hAnsi="Aptos" w:cs="Aptos"/>
          <w:sz w:val="22"/>
          <w:szCs w:val="22"/>
        </w:rPr>
        <w:t xml:space="preserve"> Les commerciaux étant commissionnés, ils priorisent naturellement les demandes à fort potentiel. Des leads acquis via des campagnes payantes (Google </w:t>
      </w:r>
      <w:proofErr w:type="spellStart"/>
      <w:r w:rsidRPr="009705A7">
        <w:rPr>
          <w:rFonts w:ascii="Aptos" w:eastAsia="Aptos" w:hAnsi="Aptos" w:cs="Aptos"/>
          <w:sz w:val="22"/>
          <w:szCs w:val="22"/>
        </w:rPr>
        <w:t>Ads</w:t>
      </w:r>
      <w:proofErr w:type="spellEnd"/>
      <w:r w:rsidRPr="009705A7">
        <w:rPr>
          <w:rFonts w:ascii="Aptos" w:eastAsia="Aptos" w:hAnsi="Aptos" w:cs="Aptos"/>
          <w:sz w:val="22"/>
          <w:szCs w:val="22"/>
        </w:rPr>
        <w:t>) sont donc peu ou pas recontactés, ce qui représente un manque à gagner direct et des investissements publicitaires gaspillés.</w:t>
      </w:r>
    </w:p>
    <w:p w14:paraId="53674AE6" w14:textId="75EDA81B" w:rsidR="008B7093" w:rsidRPr="009705A7" w:rsidRDefault="008B7093">
      <w:pPr>
        <w:numPr>
          <w:ilvl w:val="0"/>
          <w:numId w:val="3"/>
        </w:numPr>
        <w:spacing w:before="240" w:after="240"/>
        <w:jc w:val="both"/>
        <w:rPr>
          <w:rFonts w:ascii="Aptos" w:eastAsia="Aptos" w:hAnsi="Aptos" w:cs="Aptos"/>
          <w:sz w:val="22"/>
          <w:szCs w:val="22"/>
        </w:rPr>
      </w:pPr>
      <w:r w:rsidRPr="009705A7">
        <w:rPr>
          <w:rFonts w:ascii="Aptos" w:eastAsia="Aptos" w:hAnsi="Aptos" w:cs="Aptos"/>
          <w:b/>
          <w:bCs/>
          <w:sz w:val="22"/>
          <w:szCs w:val="22"/>
        </w:rPr>
        <w:t>Friction 2 </w:t>
      </w:r>
      <w:r w:rsidR="00E90084" w:rsidRPr="009705A7">
        <w:rPr>
          <w:rFonts w:ascii="Aptos" w:eastAsia="Aptos" w:hAnsi="Aptos" w:cs="Aptos"/>
          <w:b/>
          <w:bCs/>
          <w:sz w:val="22"/>
          <w:szCs w:val="22"/>
        </w:rPr>
        <w:t xml:space="preserve">- </w:t>
      </w:r>
      <w:r w:rsidRPr="009705A7">
        <w:rPr>
          <w:rFonts w:ascii="Aptos" w:eastAsia="Aptos" w:hAnsi="Aptos" w:cs="Aptos"/>
          <w:b/>
          <w:bCs/>
          <w:sz w:val="22"/>
          <w:szCs w:val="22"/>
        </w:rPr>
        <w:t>Acquisition bridée</w:t>
      </w:r>
      <w:r w:rsidR="00E90084" w:rsidRPr="009705A7">
        <w:rPr>
          <w:rFonts w:ascii="Aptos" w:eastAsia="Aptos" w:hAnsi="Aptos" w:cs="Aptos"/>
          <w:b/>
          <w:bCs/>
          <w:sz w:val="22"/>
          <w:szCs w:val="22"/>
        </w:rPr>
        <w:t> :</w:t>
      </w:r>
      <w:r w:rsidRPr="009705A7">
        <w:rPr>
          <w:rFonts w:ascii="Aptos" w:eastAsia="Aptos" w:hAnsi="Aptos" w:cs="Aptos"/>
          <w:sz w:val="22"/>
          <w:szCs w:val="22"/>
        </w:rPr>
        <w:t xml:space="preserve"> </w:t>
      </w:r>
      <w:proofErr w:type="spellStart"/>
      <w:r w:rsidRPr="009705A7">
        <w:rPr>
          <w:rFonts w:ascii="Aptos" w:eastAsia="Aptos" w:hAnsi="Aptos" w:cs="Aptos"/>
          <w:sz w:val="22"/>
          <w:szCs w:val="22"/>
        </w:rPr>
        <w:t>NeoTravel</w:t>
      </w:r>
      <w:proofErr w:type="spellEnd"/>
      <w:r w:rsidRPr="009705A7">
        <w:rPr>
          <w:rFonts w:ascii="Aptos" w:eastAsia="Aptos" w:hAnsi="Aptos" w:cs="Aptos"/>
          <w:sz w:val="22"/>
          <w:szCs w:val="22"/>
        </w:rPr>
        <w:t xml:space="preserve"> limite volontairement ses campagnes : sans automatisation, plus de leads signifie surtout plus de pression opérationnelle, pas plus de chiffre d’affaires.</w:t>
      </w:r>
    </w:p>
    <w:p w14:paraId="58567D07" w14:textId="3BC6369A" w:rsidR="009705A7" w:rsidRPr="009705A7" w:rsidRDefault="310BEABA" w:rsidP="00D543ED">
      <w:pPr>
        <w:pStyle w:val="Titre1final"/>
      </w:pPr>
      <w:bookmarkStart w:id="3" w:name="_Toc223956489"/>
      <w:bookmarkStart w:id="4" w:name="_Toc233294552"/>
      <w:r w:rsidRPr="009705A7">
        <w:t>Objectif du Projet</w:t>
      </w:r>
      <w:bookmarkEnd w:id="3"/>
      <w:bookmarkEnd w:id="4"/>
    </w:p>
    <w:p w14:paraId="259064C2" w14:textId="173C0105" w:rsidR="00E90084" w:rsidRPr="009705A7" w:rsidRDefault="00E90084" w:rsidP="00E22156">
      <w:pPr>
        <w:pStyle w:val="Normal1"/>
      </w:pPr>
      <w:r w:rsidRPr="009705A7">
        <w:t xml:space="preserve">Concevoir et livrer un prototype cohérent qui automatise l’ensemble du cycle commercial de </w:t>
      </w:r>
      <w:proofErr w:type="spellStart"/>
      <w:r w:rsidRPr="009705A7">
        <w:t>NeoTravel</w:t>
      </w:r>
      <w:proofErr w:type="spellEnd"/>
      <w:r w:rsidRPr="009705A7">
        <w:t>, de la captation du lead jusqu’au Dashboard de pilotage, sans déshumaniser la relation client. L’automatisation prend en charge les tâches répétitives et fiabilise les processus ; l’humain reste au cœur des situations complexes.</w:t>
      </w:r>
    </w:p>
    <w:p w14:paraId="2F761B4D" w14:textId="0C9AE262" w:rsidR="00E90084" w:rsidRPr="009705A7" w:rsidRDefault="00E90084" w:rsidP="00E22156">
      <w:pPr>
        <w:pStyle w:val="Normal1"/>
      </w:pPr>
      <w:r w:rsidRPr="009705A7">
        <w:t>L’outil est pensé comme un copilote, un facilitateur de décision et un gain de temps sur les tâches répétitives. Il prépare et propose, le commercial garde la main sur le conseil, la négociation et l’engagement.</w:t>
      </w:r>
    </w:p>
    <w:p w14:paraId="5BCDE72D" w14:textId="6471D476" w:rsidR="002A038D" w:rsidRDefault="00E90084" w:rsidP="00E90084">
      <w:pPr>
        <w:spacing w:before="240" w:after="240"/>
        <w:jc w:val="both"/>
        <w:rPr>
          <w:sz w:val="22"/>
          <w:szCs w:val="22"/>
        </w:rPr>
      </w:pPr>
      <w:r w:rsidRPr="009705A7">
        <w:rPr>
          <w:sz w:val="22"/>
          <w:szCs w:val="22"/>
        </w:rPr>
        <w:t>Principe directeur : l’IA récolte, décide et oriente, le code exécute. Le prix d’un devis est toujours calculé par un moteur de règles déterministe, jamais par le raisonnement du modèle de langage.</w:t>
      </w:r>
    </w:p>
    <w:p w14:paraId="4392A6E6" w14:textId="62EBB20D" w:rsidR="00147E0A" w:rsidRPr="00FE7B9D" w:rsidRDefault="00147E0A" w:rsidP="00D543ED">
      <w:pPr>
        <w:pStyle w:val="Titre1final"/>
      </w:pPr>
      <w:bookmarkStart w:id="5" w:name="_Toc233294553"/>
      <w:r>
        <w:t>Périmètre</w:t>
      </w:r>
      <w:bookmarkEnd w:id="5"/>
    </w:p>
    <w:p w14:paraId="6C19A89C" w14:textId="77777777" w:rsidR="00147E0A" w:rsidRDefault="00147E0A" w:rsidP="00147E0A">
      <w:pPr>
        <w:pStyle w:val="T2"/>
        <w:rPr>
          <w:color w:val="auto"/>
          <w:sz w:val="22"/>
          <w:szCs w:val="22"/>
          <w:u w:val="none"/>
        </w:rPr>
      </w:pPr>
      <w:r w:rsidRPr="00FE7B9D">
        <w:rPr>
          <w:color w:val="auto"/>
          <w:sz w:val="22"/>
          <w:szCs w:val="22"/>
          <w:u w:val="none"/>
        </w:rPr>
        <w:t>Le livrable est un prototype cohérent qui démontre toute la chaîne, pas une application prête pour la production. La cohérence du parcours prime sur la perfection d’un maillon.</w:t>
      </w:r>
    </w:p>
    <w:p w14:paraId="2F664775" w14:textId="77777777" w:rsidR="00147E0A" w:rsidRPr="00FE7B9D" w:rsidRDefault="00147E0A" w:rsidP="00147E0A">
      <w:pPr>
        <w:pStyle w:val="T2"/>
        <w:numPr>
          <w:ilvl w:val="0"/>
          <w:numId w:val="4"/>
        </w:numPr>
        <w:rPr>
          <w:b/>
          <w:bCs/>
          <w:color w:val="auto"/>
          <w:sz w:val="22"/>
          <w:szCs w:val="22"/>
          <w:u w:val="none"/>
        </w:rPr>
      </w:pPr>
      <w:r w:rsidRPr="00FE7B9D">
        <w:rPr>
          <w:b/>
          <w:bCs/>
          <w:color w:val="auto"/>
          <w:sz w:val="22"/>
          <w:szCs w:val="22"/>
          <w:u w:val="none"/>
        </w:rPr>
        <w:t>Inclus :</w:t>
      </w:r>
    </w:p>
    <w:p w14:paraId="01D024CE"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Captation d’un lead / demande client</w:t>
      </w:r>
    </w:p>
    <w:p w14:paraId="2920A963"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Centralisation automatique dans un outil de suivi commercial (CRM)</w:t>
      </w:r>
    </w:p>
    <w:p w14:paraId="650EF76F"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Qualification de la demande</w:t>
      </w:r>
    </w:p>
    <w:p w14:paraId="0A373E36"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Détection des informations manquantes</w:t>
      </w:r>
    </w:p>
    <w:p w14:paraId="045A4BC7"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Calcul automatique d’un devis (moteur déterministe)</w:t>
      </w:r>
    </w:p>
    <w:p w14:paraId="1719C093"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lastRenderedPageBreak/>
        <w:t>Génération d’un devis / proposition (PDF)</w:t>
      </w:r>
    </w:p>
    <w:p w14:paraId="51FD927B"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Envoi (ou simulation d’envoi) du devis au client</w:t>
      </w:r>
    </w:p>
    <w:p w14:paraId="07E952AD"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Système de relances client</w:t>
      </w:r>
    </w:p>
    <w:p w14:paraId="1D157018"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r w:rsidRPr="00FE7B9D">
        <w:rPr>
          <w:color w:val="auto"/>
          <w:sz w:val="22"/>
          <w:szCs w:val="22"/>
          <w:u w:val="none"/>
        </w:rPr>
        <w:t>Suivi du pipeline commercial</w:t>
      </w:r>
    </w:p>
    <w:p w14:paraId="5A7A19DD" w14:textId="77777777" w:rsidR="00147E0A" w:rsidRPr="00FE7B9D" w:rsidRDefault="00147E0A" w:rsidP="00147E0A">
      <w:pPr>
        <w:pStyle w:val="T2"/>
        <w:numPr>
          <w:ilvl w:val="1"/>
          <w:numId w:val="4"/>
        </w:numPr>
        <w:spacing w:before="120" w:after="120" w:line="278" w:lineRule="auto"/>
        <w:ind w:left="1434" w:hanging="357"/>
        <w:rPr>
          <w:color w:val="auto"/>
          <w:sz w:val="22"/>
          <w:szCs w:val="22"/>
          <w:u w:val="none"/>
        </w:rPr>
      </w:pPr>
      <w:proofErr w:type="spellStart"/>
      <w:r w:rsidRPr="00FE7B9D">
        <w:rPr>
          <w:color w:val="auto"/>
          <w:sz w:val="22"/>
          <w:szCs w:val="22"/>
          <w:u w:val="none"/>
        </w:rPr>
        <w:t>Reporting</w:t>
      </w:r>
      <w:proofErr w:type="spellEnd"/>
      <w:r w:rsidRPr="00FE7B9D">
        <w:rPr>
          <w:color w:val="auto"/>
          <w:sz w:val="22"/>
          <w:szCs w:val="22"/>
          <w:u w:val="none"/>
        </w:rPr>
        <w:t xml:space="preserve"> des indicateurs commerciaux (</w:t>
      </w:r>
      <w:proofErr w:type="spellStart"/>
      <w:r w:rsidRPr="00FE7B9D">
        <w:rPr>
          <w:color w:val="auto"/>
          <w:sz w:val="22"/>
          <w:szCs w:val="22"/>
          <w:u w:val="none"/>
        </w:rPr>
        <w:t>dashboard</w:t>
      </w:r>
      <w:proofErr w:type="spellEnd"/>
      <w:r w:rsidRPr="00FE7B9D">
        <w:rPr>
          <w:color w:val="auto"/>
          <w:sz w:val="22"/>
          <w:szCs w:val="22"/>
          <w:u w:val="none"/>
        </w:rPr>
        <w:t>)</w:t>
      </w:r>
    </w:p>
    <w:p w14:paraId="193F28A0" w14:textId="77777777" w:rsidR="00147E0A" w:rsidRPr="00FE7B9D" w:rsidRDefault="00147E0A" w:rsidP="00147E0A">
      <w:pPr>
        <w:pStyle w:val="T2"/>
        <w:numPr>
          <w:ilvl w:val="0"/>
          <w:numId w:val="4"/>
        </w:numPr>
        <w:rPr>
          <w:b/>
          <w:bCs/>
          <w:color w:val="auto"/>
          <w:sz w:val="22"/>
          <w:szCs w:val="22"/>
          <w:u w:val="none"/>
        </w:rPr>
      </w:pPr>
      <w:r w:rsidRPr="00FE7B9D">
        <w:rPr>
          <w:b/>
          <w:bCs/>
          <w:color w:val="auto"/>
          <w:sz w:val="22"/>
          <w:szCs w:val="22"/>
          <w:u w:val="none"/>
        </w:rPr>
        <w:t xml:space="preserve">Exclus : </w:t>
      </w:r>
    </w:p>
    <w:p w14:paraId="270646D6" w14:textId="77777777" w:rsidR="00147E0A" w:rsidRPr="00FE7B9D"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Application prête pour la production / robustesse industrielle</w:t>
      </w:r>
    </w:p>
    <w:p w14:paraId="36D848E0" w14:textId="77777777" w:rsidR="00147E0A" w:rsidRPr="00FE7B9D"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Gestion exhaustive de tous les cas limites</w:t>
      </w:r>
    </w:p>
    <w:p w14:paraId="227077A4" w14:textId="77777777" w:rsidR="00147E0A" w:rsidRPr="00FE7B9D"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 xml:space="preserve">Interface parfaitement </w:t>
      </w:r>
      <w:proofErr w:type="spellStart"/>
      <w:r w:rsidRPr="00FE7B9D">
        <w:rPr>
          <w:color w:val="auto"/>
          <w:sz w:val="22"/>
          <w:szCs w:val="22"/>
          <w:u w:val="none"/>
        </w:rPr>
        <w:t>designée</w:t>
      </w:r>
      <w:proofErr w:type="spellEnd"/>
    </w:p>
    <w:p w14:paraId="4FAAA63E" w14:textId="77777777" w:rsidR="00147E0A" w:rsidRPr="00FE7B9D"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CRM analytique complet (une vue/</w:t>
      </w:r>
      <w:proofErr w:type="spellStart"/>
      <w:r w:rsidRPr="00FE7B9D">
        <w:rPr>
          <w:color w:val="auto"/>
          <w:sz w:val="22"/>
          <w:szCs w:val="22"/>
          <w:u w:val="none"/>
        </w:rPr>
        <w:t>dashboard</w:t>
      </w:r>
      <w:proofErr w:type="spellEnd"/>
      <w:r w:rsidRPr="00FE7B9D">
        <w:rPr>
          <w:color w:val="auto"/>
          <w:sz w:val="22"/>
          <w:szCs w:val="22"/>
          <w:u w:val="none"/>
        </w:rPr>
        <w:t xml:space="preserve"> simple suffit)</w:t>
      </w:r>
    </w:p>
    <w:p w14:paraId="60B8864B" w14:textId="77777777" w:rsidR="00147E0A" w:rsidRPr="00FE7B9D"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Paiement, réservation partenaire et coordination logistique aval</w:t>
      </w:r>
    </w:p>
    <w:p w14:paraId="7DF28939" w14:textId="74184A6A" w:rsidR="000E2D5F" w:rsidRPr="001F6140" w:rsidRDefault="00147E0A" w:rsidP="00B8165E">
      <w:pPr>
        <w:pStyle w:val="T2"/>
        <w:numPr>
          <w:ilvl w:val="1"/>
          <w:numId w:val="4"/>
        </w:numPr>
        <w:spacing w:before="120" w:after="0" w:line="278" w:lineRule="auto"/>
        <w:ind w:left="1434" w:hanging="357"/>
        <w:rPr>
          <w:color w:val="auto"/>
          <w:sz w:val="22"/>
          <w:szCs w:val="22"/>
          <w:u w:val="none"/>
        </w:rPr>
      </w:pPr>
      <w:r w:rsidRPr="00FE7B9D">
        <w:rPr>
          <w:color w:val="auto"/>
          <w:sz w:val="22"/>
          <w:szCs w:val="22"/>
          <w:u w:val="none"/>
        </w:rPr>
        <w:t>Données personnelles réelles (fictives/minimales uniquement)</w:t>
      </w:r>
    </w:p>
    <w:p w14:paraId="58916A76" w14:textId="47EE5DC9" w:rsidR="009705A7" w:rsidRDefault="009705A7" w:rsidP="00D543ED">
      <w:pPr>
        <w:pStyle w:val="Titre1final"/>
      </w:pPr>
      <w:bookmarkStart w:id="6" w:name="_Toc233294554"/>
      <w:r w:rsidRPr="00D543ED">
        <w:t>Diagnostic</w:t>
      </w:r>
      <w:r>
        <w:t xml:space="preserve"> &amp; priorisation</w:t>
      </w:r>
      <w:bookmarkEnd w:id="6"/>
    </w:p>
    <w:p w14:paraId="26D28CE5" w14:textId="52629C18" w:rsidR="41B0CF18" w:rsidRPr="009705A7" w:rsidRDefault="009705A7">
      <w:pPr>
        <w:rPr>
          <w:rFonts w:ascii="Aptos" w:eastAsia="Aptos" w:hAnsi="Aptos" w:cs="Aptos"/>
          <w:sz w:val="22"/>
          <w:szCs w:val="22"/>
        </w:rPr>
      </w:pPr>
      <w:r w:rsidRPr="009705A7">
        <w:rPr>
          <w:rFonts w:ascii="Aptos" w:eastAsia="Aptos" w:hAnsi="Aptos" w:cs="Aptos"/>
          <w:sz w:val="22"/>
          <w:szCs w:val="22"/>
        </w:rPr>
        <w:t>Évaluation des problèmes (échelle 1 à 5) puis des solutions, pour positionner le MVP sur ce qui crée le plus de valeur dans le temps imparti.</w:t>
      </w:r>
    </w:p>
    <w:p w14:paraId="39DECFD2" w14:textId="3F453DB1" w:rsidR="009705A7" w:rsidRPr="009705A7" w:rsidRDefault="009705A7" w:rsidP="00D543ED">
      <w:pPr>
        <w:pStyle w:val="Titre2final"/>
      </w:pPr>
      <w:bookmarkStart w:id="7" w:name="_Toc233294555"/>
      <w:r w:rsidRPr="009705A7">
        <w:t>Matrice de priorisation des problèmes</w:t>
      </w:r>
      <w:bookmarkEnd w:id="7"/>
      <w:r w:rsidRPr="009705A7">
        <w:t xml:space="preserve"> </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
        <w:gridCol w:w="3714"/>
        <w:gridCol w:w="950"/>
        <w:gridCol w:w="1213"/>
        <w:gridCol w:w="1186"/>
        <w:gridCol w:w="1403"/>
        <w:gridCol w:w="1206"/>
      </w:tblGrid>
      <w:tr w:rsidR="004544E4" w:rsidRPr="004544E4" w14:paraId="5DA37120" w14:textId="77777777" w:rsidTr="004544E4">
        <w:trPr>
          <w:tblHeader/>
        </w:trPr>
        <w:tc>
          <w:tcPr>
            <w:tcW w:w="706"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550306D0"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N°</w:t>
            </w:r>
          </w:p>
        </w:tc>
        <w:tc>
          <w:tcPr>
            <w:tcW w:w="4111"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70293978"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Problème</w:t>
            </w:r>
          </w:p>
        </w:tc>
        <w:tc>
          <w:tcPr>
            <w:tcW w:w="419"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788E9D9C"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Impact CA</w:t>
            </w:r>
          </w:p>
        </w:tc>
        <w:tc>
          <w:tcPr>
            <w:tcW w:w="1258"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124174F7"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Impact client</w:t>
            </w:r>
          </w:p>
        </w:tc>
        <w:tc>
          <w:tcPr>
            <w:tcW w:w="1204"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7430F4FB"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Urgence</w:t>
            </w:r>
          </w:p>
        </w:tc>
        <w:tc>
          <w:tcPr>
            <w:tcW w:w="1403"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15332571"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Complexité</w:t>
            </w:r>
          </w:p>
        </w:tc>
        <w:tc>
          <w:tcPr>
            <w:tcW w:w="1244"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66301506"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Priorité</w:t>
            </w:r>
          </w:p>
        </w:tc>
      </w:tr>
      <w:tr w:rsidR="004544E4" w:rsidRPr="004544E4" w14:paraId="65AF68FE" w14:textId="77777777" w:rsidTr="004544E4">
        <w:trPr>
          <w:trHeight w:val="454"/>
        </w:trPr>
        <w:tc>
          <w:tcPr>
            <w:tcW w:w="70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6237D2AE" w14:textId="77777777" w:rsidR="004544E4" w:rsidRPr="004544E4" w:rsidRDefault="004544E4" w:rsidP="004544E4">
            <w:pPr>
              <w:spacing w:after="0" w:line="240" w:lineRule="auto"/>
              <w:jc w:val="center"/>
              <w:rPr>
                <w:rFonts w:eastAsia="Arial" w:cs="Arial"/>
                <w:b/>
                <w:bCs/>
                <w:sz w:val="22"/>
                <w:szCs w:val="22"/>
                <w:lang w:eastAsia="fr-FR"/>
              </w:rPr>
            </w:pPr>
            <w:r w:rsidRPr="004544E4">
              <w:rPr>
                <w:rFonts w:eastAsia="Arial" w:cs="Arial"/>
                <w:b/>
                <w:bCs/>
                <w:sz w:val="22"/>
                <w:szCs w:val="22"/>
                <w:lang w:eastAsia="fr-FR"/>
              </w:rPr>
              <w:t>P-1</w:t>
            </w:r>
          </w:p>
        </w:tc>
        <w:tc>
          <w:tcPr>
            <w:tcW w:w="411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129A594C" w14:textId="77777777" w:rsidR="004544E4" w:rsidRPr="004544E4" w:rsidRDefault="004544E4" w:rsidP="004544E4">
            <w:pPr>
              <w:spacing w:after="0" w:line="240" w:lineRule="auto"/>
              <w:rPr>
                <w:rFonts w:eastAsia="Arial" w:cs="Arial"/>
                <w:sz w:val="22"/>
                <w:szCs w:val="22"/>
                <w:lang w:eastAsia="fr-FR"/>
              </w:rPr>
            </w:pPr>
            <w:r w:rsidRPr="004544E4">
              <w:rPr>
                <w:rFonts w:eastAsia="Arial" w:cs="Arial"/>
                <w:color w:val="000000"/>
                <w:sz w:val="22"/>
                <w:szCs w:val="22"/>
                <w:lang w:eastAsia="fr-FR"/>
              </w:rPr>
              <w:t>Leads payants non recontactés</w:t>
            </w:r>
          </w:p>
        </w:tc>
        <w:tc>
          <w:tcPr>
            <w:tcW w:w="419"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4660644B"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5</w:t>
            </w:r>
          </w:p>
        </w:tc>
        <w:tc>
          <w:tcPr>
            <w:tcW w:w="1258"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7AF4671C"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4</w:t>
            </w:r>
          </w:p>
        </w:tc>
        <w:tc>
          <w:tcPr>
            <w:tcW w:w="120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0D24A386"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5</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1A1F304"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2</w:t>
            </w:r>
          </w:p>
        </w:tc>
        <w:tc>
          <w:tcPr>
            <w:tcW w:w="124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4CF4C827"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P1</w:t>
            </w:r>
          </w:p>
        </w:tc>
      </w:tr>
      <w:tr w:rsidR="004544E4" w:rsidRPr="004544E4" w14:paraId="6689973F" w14:textId="77777777" w:rsidTr="004544E4">
        <w:trPr>
          <w:trHeight w:val="454"/>
        </w:trPr>
        <w:tc>
          <w:tcPr>
            <w:tcW w:w="70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155BB689" w14:textId="77777777" w:rsidR="004544E4" w:rsidRPr="004544E4" w:rsidRDefault="004544E4" w:rsidP="004544E4">
            <w:pPr>
              <w:spacing w:after="0" w:line="240" w:lineRule="auto"/>
              <w:jc w:val="center"/>
              <w:rPr>
                <w:rFonts w:eastAsia="Arial" w:cs="Arial"/>
                <w:b/>
                <w:bCs/>
                <w:sz w:val="22"/>
                <w:szCs w:val="22"/>
                <w:lang w:eastAsia="fr-FR"/>
              </w:rPr>
            </w:pPr>
            <w:r w:rsidRPr="004544E4">
              <w:rPr>
                <w:rFonts w:eastAsia="Arial" w:cs="Arial"/>
                <w:b/>
                <w:bCs/>
                <w:sz w:val="22"/>
                <w:szCs w:val="22"/>
                <w:lang w:eastAsia="fr-FR"/>
              </w:rPr>
              <w:t>P-2</w:t>
            </w:r>
          </w:p>
        </w:tc>
        <w:tc>
          <w:tcPr>
            <w:tcW w:w="411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7A766C93" w14:textId="77777777" w:rsidR="004544E4" w:rsidRPr="004544E4" w:rsidRDefault="004544E4" w:rsidP="004544E4">
            <w:pPr>
              <w:spacing w:after="0" w:line="240" w:lineRule="auto"/>
              <w:rPr>
                <w:rFonts w:eastAsia="Arial" w:cs="Arial"/>
                <w:sz w:val="22"/>
                <w:szCs w:val="22"/>
                <w:lang w:eastAsia="fr-FR"/>
              </w:rPr>
            </w:pPr>
            <w:r w:rsidRPr="004544E4">
              <w:rPr>
                <w:rFonts w:eastAsia="Arial" w:cs="Arial"/>
                <w:color w:val="000000"/>
                <w:sz w:val="22"/>
                <w:szCs w:val="22"/>
                <w:lang w:eastAsia="fr-FR"/>
              </w:rPr>
              <w:t>Délais de réponse / devis lents</w:t>
            </w:r>
          </w:p>
        </w:tc>
        <w:tc>
          <w:tcPr>
            <w:tcW w:w="419"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2C303632"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4</w:t>
            </w:r>
          </w:p>
        </w:tc>
        <w:tc>
          <w:tcPr>
            <w:tcW w:w="1258"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09BDA21"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5</w:t>
            </w:r>
          </w:p>
        </w:tc>
        <w:tc>
          <w:tcPr>
            <w:tcW w:w="120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060C0626"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4</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6549156"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3</w:t>
            </w:r>
          </w:p>
        </w:tc>
        <w:tc>
          <w:tcPr>
            <w:tcW w:w="124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45584631"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P1</w:t>
            </w:r>
          </w:p>
        </w:tc>
      </w:tr>
      <w:tr w:rsidR="004544E4" w:rsidRPr="004544E4" w14:paraId="1F74995A" w14:textId="77777777" w:rsidTr="004544E4">
        <w:trPr>
          <w:trHeight w:val="454"/>
        </w:trPr>
        <w:tc>
          <w:tcPr>
            <w:tcW w:w="70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477C36BC" w14:textId="77777777" w:rsidR="004544E4" w:rsidRPr="004544E4" w:rsidRDefault="004544E4" w:rsidP="004544E4">
            <w:pPr>
              <w:spacing w:after="0" w:line="240" w:lineRule="auto"/>
              <w:jc w:val="center"/>
              <w:rPr>
                <w:rFonts w:eastAsia="Arial" w:cs="Arial"/>
                <w:b/>
                <w:bCs/>
                <w:sz w:val="22"/>
                <w:szCs w:val="22"/>
                <w:lang w:eastAsia="fr-FR"/>
              </w:rPr>
            </w:pPr>
            <w:r w:rsidRPr="004544E4">
              <w:rPr>
                <w:rFonts w:eastAsia="Arial" w:cs="Arial"/>
                <w:b/>
                <w:bCs/>
                <w:sz w:val="22"/>
                <w:szCs w:val="22"/>
                <w:lang w:eastAsia="fr-FR"/>
              </w:rPr>
              <w:t>P-3</w:t>
            </w:r>
          </w:p>
        </w:tc>
        <w:tc>
          <w:tcPr>
            <w:tcW w:w="411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034CA4E4" w14:textId="77777777" w:rsidR="004544E4" w:rsidRPr="004544E4" w:rsidRDefault="004544E4" w:rsidP="004544E4">
            <w:pPr>
              <w:spacing w:after="0" w:line="240" w:lineRule="auto"/>
              <w:rPr>
                <w:rFonts w:eastAsia="Arial" w:cs="Arial"/>
                <w:sz w:val="22"/>
                <w:szCs w:val="22"/>
                <w:lang w:eastAsia="fr-FR"/>
              </w:rPr>
            </w:pPr>
            <w:r w:rsidRPr="004544E4">
              <w:rPr>
                <w:rFonts w:eastAsia="Arial" w:cs="Arial"/>
                <w:color w:val="000000"/>
                <w:sz w:val="22"/>
                <w:szCs w:val="22"/>
                <w:lang w:eastAsia="fr-FR"/>
              </w:rPr>
              <w:t>Relances manuelles oubliées</w:t>
            </w:r>
          </w:p>
        </w:tc>
        <w:tc>
          <w:tcPr>
            <w:tcW w:w="419"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2E5E6318"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4</w:t>
            </w:r>
          </w:p>
        </w:tc>
        <w:tc>
          <w:tcPr>
            <w:tcW w:w="1258"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760C6643"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3</w:t>
            </w:r>
          </w:p>
        </w:tc>
        <w:tc>
          <w:tcPr>
            <w:tcW w:w="120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4BC0150"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4</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4B8B4655"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2</w:t>
            </w:r>
          </w:p>
        </w:tc>
        <w:tc>
          <w:tcPr>
            <w:tcW w:w="124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391616C7"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P1</w:t>
            </w:r>
          </w:p>
        </w:tc>
      </w:tr>
      <w:tr w:rsidR="004544E4" w:rsidRPr="004544E4" w14:paraId="750C34DF" w14:textId="77777777" w:rsidTr="004544E4">
        <w:trPr>
          <w:trHeight w:val="454"/>
        </w:trPr>
        <w:tc>
          <w:tcPr>
            <w:tcW w:w="70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572BC8FE" w14:textId="77777777" w:rsidR="004544E4" w:rsidRPr="004544E4" w:rsidRDefault="004544E4" w:rsidP="004544E4">
            <w:pPr>
              <w:spacing w:after="0" w:line="240" w:lineRule="auto"/>
              <w:jc w:val="center"/>
              <w:rPr>
                <w:rFonts w:eastAsia="Arial" w:cs="Arial"/>
                <w:b/>
                <w:bCs/>
                <w:sz w:val="22"/>
                <w:szCs w:val="22"/>
                <w:lang w:eastAsia="fr-FR"/>
              </w:rPr>
            </w:pPr>
            <w:r w:rsidRPr="004544E4">
              <w:rPr>
                <w:rFonts w:eastAsia="Arial" w:cs="Arial"/>
                <w:b/>
                <w:bCs/>
                <w:sz w:val="22"/>
                <w:szCs w:val="22"/>
                <w:lang w:eastAsia="fr-FR"/>
              </w:rPr>
              <w:t>P-4</w:t>
            </w:r>
          </w:p>
        </w:tc>
        <w:tc>
          <w:tcPr>
            <w:tcW w:w="411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45CA9410" w14:textId="77777777" w:rsidR="004544E4" w:rsidRPr="004544E4" w:rsidRDefault="004544E4" w:rsidP="004544E4">
            <w:pPr>
              <w:spacing w:after="0" w:line="240" w:lineRule="auto"/>
              <w:rPr>
                <w:rFonts w:eastAsia="Arial" w:cs="Arial"/>
                <w:sz w:val="22"/>
                <w:szCs w:val="22"/>
                <w:lang w:eastAsia="fr-FR"/>
              </w:rPr>
            </w:pPr>
            <w:r w:rsidRPr="004544E4">
              <w:rPr>
                <w:rFonts w:eastAsia="Arial" w:cs="Arial"/>
                <w:color w:val="000000"/>
                <w:sz w:val="22"/>
                <w:szCs w:val="22"/>
                <w:lang w:eastAsia="fr-FR"/>
              </w:rPr>
              <w:t>Tarification manuelle (lente, erreurs)</w:t>
            </w:r>
          </w:p>
        </w:tc>
        <w:tc>
          <w:tcPr>
            <w:tcW w:w="419"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079EF0D9"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3</w:t>
            </w:r>
          </w:p>
        </w:tc>
        <w:tc>
          <w:tcPr>
            <w:tcW w:w="1258"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778A6FCC"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3</w:t>
            </w:r>
          </w:p>
        </w:tc>
        <w:tc>
          <w:tcPr>
            <w:tcW w:w="120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4EFE371"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3</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1F5231E"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3</w:t>
            </w:r>
          </w:p>
        </w:tc>
        <w:tc>
          <w:tcPr>
            <w:tcW w:w="124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44511129"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P2</w:t>
            </w:r>
          </w:p>
        </w:tc>
      </w:tr>
      <w:tr w:rsidR="004544E4" w:rsidRPr="004544E4" w14:paraId="2CA0ABE7" w14:textId="77777777" w:rsidTr="004544E4">
        <w:trPr>
          <w:trHeight w:val="454"/>
        </w:trPr>
        <w:tc>
          <w:tcPr>
            <w:tcW w:w="70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70554D30" w14:textId="77777777" w:rsidR="004544E4" w:rsidRPr="004544E4" w:rsidRDefault="004544E4" w:rsidP="004544E4">
            <w:pPr>
              <w:spacing w:after="0" w:line="240" w:lineRule="auto"/>
              <w:jc w:val="center"/>
              <w:rPr>
                <w:rFonts w:eastAsia="Arial" w:cs="Arial"/>
                <w:b/>
                <w:bCs/>
                <w:sz w:val="22"/>
                <w:szCs w:val="22"/>
                <w:lang w:eastAsia="fr-FR"/>
              </w:rPr>
            </w:pPr>
            <w:r w:rsidRPr="004544E4">
              <w:rPr>
                <w:rFonts w:eastAsia="Arial" w:cs="Arial"/>
                <w:b/>
                <w:bCs/>
                <w:sz w:val="22"/>
                <w:szCs w:val="22"/>
                <w:lang w:eastAsia="fr-FR"/>
              </w:rPr>
              <w:t>P-5</w:t>
            </w:r>
          </w:p>
        </w:tc>
        <w:tc>
          <w:tcPr>
            <w:tcW w:w="411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137F2626" w14:textId="77777777" w:rsidR="004544E4" w:rsidRPr="004544E4" w:rsidRDefault="004544E4" w:rsidP="004544E4">
            <w:pPr>
              <w:spacing w:after="0" w:line="240" w:lineRule="auto"/>
              <w:rPr>
                <w:rFonts w:eastAsia="Arial" w:cs="Arial"/>
                <w:sz w:val="22"/>
                <w:szCs w:val="22"/>
                <w:lang w:eastAsia="fr-FR"/>
              </w:rPr>
            </w:pPr>
            <w:r w:rsidRPr="004544E4">
              <w:rPr>
                <w:rFonts w:eastAsia="Arial" w:cs="Arial"/>
                <w:color w:val="000000"/>
                <w:sz w:val="22"/>
                <w:szCs w:val="22"/>
                <w:lang w:eastAsia="fr-FR"/>
              </w:rPr>
              <w:t>Manque de visibilité direction</w:t>
            </w:r>
          </w:p>
        </w:tc>
        <w:tc>
          <w:tcPr>
            <w:tcW w:w="419"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0FE72F16"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3</w:t>
            </w:r>
          </w:p>
        </w:tc>
        <w:tc>
          <w:tcPr>
            <w:tcW w:w="1258"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33062A12"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1</w:t>
            </w:r>
          </w:p>
        </w:tc>
        <w:tc>
          <w:tcPr>
            <w:tcW w:w="120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0E88CE88"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2</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3167F0A7"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3</w:t>
            </w:r>
          </w:p>
        </w:tc>
        <w:tc>
          <w:tcPr>
            <w:tcW w:w="124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7B8807D0"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P2</w:t>
            </w:r>
          </w:p>
        </w:tc>
      </w:tr>
      <w:tr w:rsidR="004544E4" w:rsidRPr="004544E4" w14:paraId="28F846DA" w14:textId="77777777" w:rsidTr="004544E4">
        <w:trPr>
          <w:trHeight w:val="454"/>
        </w:trPr>
        <w:tc>
          <w:tcPr>
            <w:tcW w:w="70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2AEF81C7" w14:textId="77777777" w:rsidR="004544E4" w:rsidRPr="004544E4" w:rsidRDefault="004544E4" w:rsidP="004544E4">
            <w:pPr>
              <w:spacing w:after="0" w:line="240" w:lineRule="auto"/>
              <w:jc w:val="center"/>
              <w:rPr>
                <w:rFonts w:eastAsia="Arial" w:cs="Arial"/>
                <w:b/>
                <w:bCs/>
                <w:sz w:val="22"/>
                <w:szCs w:val="22"/>
                <w:lang w:eastAsia="fr-FR"/>
              </w:rPr>
            </w:pPr>
            <w:r w:rsidRPr="004544E4">
              <w:rPr>
                <w:rFonts w:eastAsia="Arial" w:cs="Arial"/>
                <w:b/>
                <w:bCs/>
                <w:sz w:val="22"/>
                <w:szCs w:val="22"/>
                <w:lang w:eastAsia="fr-FR"/>
              </w:rPr>
              <w:t>P-6</w:t>
            </w:r>
          </w:p>
        </w:tc>
        <w:tc>
          <w:tcPr>
            <w:tcW w:w="411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4152865C" w14:textId="77777777" w:rsidR="004544E4" w:rsidRPr="004544E4" w:rsidRDefault="004544E4" w:rsidP="004544E4">
            <w:pPr>
              <w:spacing w:after="0" w:line="240" w:lineRule="auto"/>
              <w:rPr>
                <w:rFonts w:eastAsia="Arial" w:cs="Arial"/>
                <w:sz w:val="22"/>
                <w:szCs w:val="22"/>
                <w:lang w:eastAsia="fr-FR"/>
              </w:rPr>
            </w:pPr>
            <w:r w:rsidRPr="004544E4">
              <w:rPr>
                <w:rFonts w:eastAsia="Arial" w:cs="Arial"/>
                <w:color w:val="000000"/>
                <w:sz w:val="22"/>
                <w:szCs w:val="22"/>
                <w:lang w:eastAsia="fr-FR"/>
              </w:rPr>
              <w:t>Acquisition bridée par la charge</w:t>
            </w:r>
          </w:p>
        </w:tc>
        <w:tc>
          <w:tcPr>
            <w:tcW w:w="419"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5F953D0"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4</w:t>
            </w:r>
          </w:p>
        </w:tc>
        <w:tc>
          <w:tcPr>
            <w:tcW w:w="1258"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911049E"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1</w:t>
            </w:r>
          </w:p>
        </w:tc>
        <w:tc>
          <w:tcPr>
            <w:tcW w:w="120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3CEAE1C3"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2</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9E3D0CE"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4</w:t>
            </w:r>
          </w:p>
        </w:tc>
        <w:tc>
          <w:tcPr>
            <w:tcW w:w="124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3CE35F1"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P3</w:t>
            </w:r>
          </w:p>
        </w:tc>
      </w:tr>
      <w:tr w:rsidR="004544E4" w:rsidRPr="004544E4" w14:paraId="3D28B1AA" w14:textId="77777777" w:rsidTr="004544E4">
        <w:trPr>
          <w:trHeight w:val="454"/>
        </w:trPr>
        <w:tc>
          <w:tcPr>
            <w:tcW w:w="706"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57C2ED0A" w14:textId="77777777" w:rsidR="004544E4" w:rsidRPr="004544E4" w:rsidRDefault="004544E4" w:rsidP="004544E4">
            <w:pPr>
              <w:spacing w:after="0" w:line="240" w:lineRule="auto"/>
              <w:jc w:val="center"/>
              <w:rPr>
                <w:rFonts w:eastAsia="Arial" w:cs="Arial"/>
                <w:b/>
                <w:bCs/>
                <w:sz w:val="22"/>
                <w:szCs w:val="22"/>
                <w:lang w:eastAsia="fr-FR"/>
              </w:rPr>
            </w:pPr>
            <w:r w:rsidRPr="004544E4">
              <w:rPr>
                <w:rFonts w:eastAsia="Arial" w:cs="Arial"/>
                <w:b/>
                <w:bCs/>
                <w:sz w:val="22"/>
                <w:szCs w:val="22"/>
                <w:lang w:eastAsia="fr-FR"/>
              </w:rPr>
              <w:t>P-7</w:t>
            </w:r>
          </w:p>
        </w:tc>
        <w:tc>
          <w:tcPr>
            <w:tcW w:w="411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6C0C7C49" w14:textId="77777777" w:rsidR="004544E4" w:rsidRPr="004544E4" w:rsidRDefault="004544E4" w:rsidP="004544E4">
            <w:pPr>
              <w:spacing w:after="0" w:line="240" w:lineRule="auto"/>
              <w:rPr>
                <w:rFonts w:eastAsia="Arial" w:cs="Arial"/>
                <w:sz w:val="22"/>
                <w:szCs w:val="22"/>
                <w:lang w:eastAsia="fr-FR"/>
              </w:rPr>
            </w:pPr>
            <w:r w:rsidRPr="004544E4">
              <w:rPr>
                <w:rFonts w:eastAsia="Arial" w:cs="Arial"/>
                <w:color w:val="000000"/>
                <w:sz w:val="22"/>
                <w:szCs w:val="22"/>
                <w:lang w:eastAsia="fr-FR"/>
              </w:rPr>
              <w:t>Cas complexes mal tracés</w:t>
            </w:r>
          </w:p>
        </w:tc>
        <w:tc>
          <w:tcPr>
            <w:tcW w:w="419"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3608ECB0"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2</w:t>
            </w:r>
          </w:p>
        </w:tc>
        <w:tc>
          <w:tcPr>
            <w:tcW w:w="1258"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0F6CF2A2"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3</w:t>
            </w:r>
          </w:p>
        </w:tc>
        <w:tc>
          <w:tcPr>
            <w:tcW w:w="120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61A4EA65"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2</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0EC111B7"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sz w:val="22"/>
                <w:szCs w:val="22"/>
                <w:lang w:eastAsia="fr-FR"/>
              </w:rPr>
              <w:t>4</w:t>
            </w:r>
          </w:p>
        </w:tc>
        <w:tc>
          <w:tcPr>
            <w:tcW w:w="1244"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FD157F9" w14:textId="77777777" w:rsidR="004544E4" w:rsidRPr="004544E4" w:rsidRDefault="004544E4" w:rsidP="004544E4">
            <w:pPr>
              <w:spacing w:after="0" w:line="240" w:lineRule="auto"/>
              <w:jc w:val="center"/>
              <w:rPr>
                <w:rFonts w:eastAsia="Arial" w:cs="Arial"/>
                <w:sz w:val="22"/>
                <w:szCs w:val="22"/>
                <w:lang w:eastAsia="fr-FR"/>
              </w:rPr>
            </w:pPr>
            <w:r w:rsidRPr="004544E4">
              <w:rPr>
                <w:rFonts w:eastAsia="Arial" w:cs="Arial"/>
                <w:b/>
                <w:bCs/>
                <w:sz w:val="22"/>
                <w:szCs w:val="22"/>
                <w:lang w:eastAsia="fr-FR"/>
              </w:rPr>
              <w:t>P3</w:t>
            </w:r>
          </w:p>
        </w:tc>
      </w:tr>
    </w:tbl>
    <w:p w14:paraId="384FCFB2" w14:textId="4BCCF1C8" w:rsidR="00B8165E" w:rsidRDefault="00B8165E" w:rsidP="00B8165E">
      <w:pPr>
        <w:pStyle w:val="Titre2final"/>
        <w:numPr>
          <w:ilvl w:val="0"/>
          <w:numId w:val="0"/>
        </w:numPr>
        <w:ind w:left="792"/>
      </w:pPr>
    </w:p>
    <w:p w14:paraId="68D1078F" w14:textId="61B81AF7" w:rsidR="00B8165E" w:rsidRDefault="00B8165E" w:rsidP="00B8165E">
      <w:pPr>
        <w:pStyle w:val="Titre2final"/>
        <w:numPr>
          <w:ilvl w:val="0"/>
          <w:numId w:val="0"/>
        </w:numPr>
        <w:ind w:left="792"/>
      </w:pPr>
    </w:p>
    <w:p w14:paraId="165D9F66" w14:textId="77777777" w:rsidR="00F04344" w:rsidRDefault="00F04344" w:rsidP="00B8165E">
      <w:pPr>
        <w:pStyle w:val="Titre2final"/>
        <w:numPr>
          <w:ilvl w:val="0"/>
          <w:numId w:val="0"/>
        </w:numPr>
        <w:ind w:left="792"/>
      </w:pPr>
    </w:p>
    <w:p w14:paraId="36F4B740" w14:textId="7B0E5AF4" w:rsidR="00D543ED" w:rsidRDefault="00A422B2" w:rsidP="00D543ED">
      <w:pPr>
        <w:pStyle w:val="Titre2final"/>
      </w:pPr>
      <w:bookmarkStart w:id="8" w:name="_Toc233294556"/>
      <w:r w:rsidRPr="009705A7">
        <w:lastRenderedPageBreak/>
        <w:t xml:space="preserve">Matrice de </w:t>
      </w:r>
      <w:r w:rsidRPr="00D543ED">
        <w:t>priorisation</w:t>
      </w:r>
      <w:r w:rsidRPr="009705A7">
        <w:t xml:space="preserve"> des </w:t>
      </w:r>
      <w:r>
        <w:t>solutions</w:t>
      </w:r>
      <w:bookmarkEnd w:id="8"/>
    </w:p>
    <w:tbl>
      <w:tblPr>
        <w:tblW w:w="10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3507"/>
        <w:gridCol w:w="950"/>
        <w:gridCol w:w="950"/>
        <w:gridCol w:w="1080"/>
        <w:gridCol w:w="1403"/>
        <w:gridCol w:w="965"/>
        <w:gridCol w:w="981"/>
      </w:tblGrid>
      <w:tr w:rsidR="0073727A" w:rsidRPr="0073727A" w14:paraId="35D77924" w14:textId="77777777" w:rsidTr="0073727A">
        <w:trPr>
          <w:trHeight w:val="20"/>
          <w:tblHeader/>
        </w:trPr>
        <w:tc>
          <w:tcPr>
            <w:tcW w:w="659"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3972366F"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N°</w:t>
            </w:r>
          </w:p>
        </w:tc>
        <w:tc>
          <w:tcPr>
            <w:tcW w:w="3591"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6D9F1584"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Solution</w:t>
            </w:r>
          </w:p>
        </w:tc>
        <w:tc>
          <w:tcPr>
            <w:tcW w:w="857"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0B0956F4"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Impact CA</w:t>
            </w:r>
          </w:p>
        </w:tc>
        <w:tc>
          <w:tcPr>
            <w:tcW w:w="950"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005974A2"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Impact client</w:t>
            </w:r>
          </w:p>
        </w:tc>
        <w:tc>
          <w:tcPr>
            <w:tcW w:w="1080"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02DC21DA"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Urgence</w:t>
            </w:r>
          </w:p>
        </w:tc>
        <w:tc>
          <w:tcPr>
            <w:tcW w:w="1403"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520B681C"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Complexité</w:t>
            </w:r>
          </w:p>
        </w:tc>
        <w:tc>
          <w:tcPr>
            <w:tcW w:w="966"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1AA5E011"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Résout</w:t>
            </w:r>
          </w:p>
        </w:tc>
        <w:tc>
          <w:tcPr>
            <w:tcW w:w="981" w:type="dxa"/>
            <w:tcBorders>
              <w:top w:val="single" w:sz="2" w:space="0" w:color="CCCCCC"/>
              <w:left w:val="single" w:sz="2" w:space="0" w:color="CCCCCC"/>
              <w:bottom w:val="single" w:sz="2" w:space="0" w:color="CCCCCC"/>
              <w:right w:val="single" w:sz="2" w:space="0" w:color="CCCCCC"/>
            </w:tcBorders>
            <w:shd w:val="clear" w:color="auto" w:fill="D9D9D9" w:themeFill="background1" w:themeFillShade="D9"/>
            <w:tcMar>
              <w:top w:w="100" w:type="dxa"/>
              <w:left w:w="120" w:type="dxa"/>
              <w:bottom w:w="100" w:type="dxa"/>
              <w:right w:w="120" w:type="dxa"/>
            </w:tcMar>
            <w:vAlign w:val="center"/>
            <w:hideMark/>
          </w:tcPr>
          <w:p w14:paraId="6891A0EC"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Priorité</w:t>
            </w:r>
          </w:p>
        </w:tc>
      </w:tr>
      <w:tr w:rsidR="0073727A" w:rsidRPr="0073727A" w14:paraId="481DEBAD" w14:textId="77777777" w:rsidTr="0073727A">
        <w:trPr>
          <w:trHeight w:val="20"/>
        </w:trPr>
        <w:tc>
          <w:tcPr>
            <w:tcW w:w="659"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264F3A23" w14:textId="77777777" w:rsidR="0073727A" w:rsidRPr="0073727A" w:rsidRDefault="0073727A" w:rsidP="0073727A">
            <w:pPr>
              <w:spacing w:after="0" w:line="240" w:lineRule="auto"/>
              <w:jc w:val="center"/>
              <w:rPr>
                <w:rFonts w:eastAsia="Arial" w:cs="Arial"/>
                <w:b/>
                <w:bCs/>
                <w:sz w:val="22"/>
                <w:szCs w:val="22"/>
                <w:lang w:eastAsia="fr-FR"/>
              </w:rPr>
            </w:pPr>
            <w:r w:rsidRPr="0073727A">
              <w:rPr>
                <w:rFonts w:eastAsia="Arial" w:cs="Arial"/>
                <w:b/>
                <w:bCs/>
                <w:sz w:val="22"/>
                <w:szCs w:val="22"/>
                <w:lang w:eastAsia="fr-FR"/>
              </w:rPr>
              <w:t>S-1</w:t>
            </w:r>
          </w:p>
        </w:tc>
        <w:tc>
          <w:tcPr>
            <w:tcW w:w="359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4876254F" w14:textId="77777777" w:rsidR="0073727A" w:rsidRPr="0073727A" w:rsidRDefault="0073727A" w:rsidP="0073727A">
            <w:pPr>
              <w:spacing w:after="0" w:line="240" w:lineRule="auto"/>
              <w:rPr>
                <w:rFonts w:eastAsia="Arial" w:cs="Arial"/>
                <w:sz w:val="22"/>
                <w:szCs w:val="22"/>
                <w:lang w:eastAsia="fr-FR"/>
              </w:rPr>
            </w:pPr>
            <w:r w:rsidRPr="0073727A">
              <w:rPr>
                <w:rFonts w:eastAsia="Arial" w:cs="Arial"/>
                <w:color w:val="000000"/>
                <w:sz w:val="22"/>
                <w:szCs w:val="22"/>
                <w:lang w:eastAsia="fr-FR"/>
              </w:rPr>
              <w:t>Agent IA de qualification (landing/chat)</w:t>
            </w:r>
          </w:p>
        </w:tc>
        <w:tc>
          <w:tcPr>
            <w:tcW w:w="857"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7782244F"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5</w:t>
            </w:r>
          </w:p>
        </w:tc>
        <w:tc>
          <w:tcPr>
            <w:tcW w:w="95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6B7D805"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5</w:t>
            </w:r>
          </w:p>
        </w:tc>
        <w:tc>
          <w:tcPr>
            <w:tcW w:w="108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65E71241"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5</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6CB42AAB"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3</w:t>
            </w:r>
          </w:p>
        </w:tc>
        <w:tc>
          <w:tcPr>
            <w:tcW w:w="966"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6D5C0E8"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P-1, P-2</w:t>
            </w:r>
          </w:p>
        </w:tc>
        <w:tc>
          <w:tcPr>
            <w:tcW w:w="981"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61565594"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P1</w:t>
            </w:r>
          </w:p>
        </w:tc>
      </w:tr>
      <w:tr w:rsidR="0073727A" w:rsidRPr="0073727A" w14:paraId="1962AC4A" w14:textId="77777777" w:rsidTr="0073727A">
        <w:trPr>
          <w:trHeight w:val="20"/>
        </w:trPr>
        <w:tc>
          <w:tcPr>
            <w:tcW w:w="659"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3EE72EAE" w14:textId="77777777" w:rsidR="0073727A" w:rsidRPr="0073727A" w:rsidRDefault="0073727A" w:rsidP="0073727A">
            <w:pPr>
              <w:spacing w:after="0" w:line="240" w:lineRule="auto"/>
              <w:jc w:val="center"/>
              <w:rPr>
                <w:rFonts w:eastAsia="Arial" w:cs="Arial"/>
                <w:b/>
                <w:bCs/>
                <w:sz w:val="22"/>
                <w:szCs w:val="22"/>
                <w:lang w:eastAsia="fr-FR"/>
              </w:rPr>
            </w:pPr>
            <w:r w:rsidRPr="0073727A">
              <w:rPr>
                <w:rFonts w:eastAsia="Arial" w:cs="Arial"/>
                <w:b/>
                <w:bCs/>
                <w:sz w:val="22"/>
                <w:szCs w:val="22"/>
                <w:lang w:eastAsia="fr-FR"/>
              </w:rPr>
              <w:t>S-2</w:t>
            </w:r>
          </w:p>
        </w:tc>
        <w:tc>
          <w:tcPr>
            <w:tcW w:w="359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45F69317" w14:textId="77777777" w:rsidR="0073727A" w:rsidRPr="0073727A" w:rsidRDefault="0073727A" w:rsidP="0073727A">
            <w:pPr>
              <w:spacing w:after="0" w:line="240" w:lineRule="auto"/>
              <w:rPr>
                <w:rFonts w:eastAsia="Arial" w:cs="Arial"/>
                <w:sz w:val="22"/>
                <w:szCs w:val="22"/>
                <w:lang w:eastAsia="fr-FR"/>
              </w:rPr>
            </w:pPr>
            <w:r w:rsidRPr="0073727A">
              <w:rPr>
                <w:rFonts w:eastAsia="Arial" w:cs="Arial"/>
                <w:color w:val="000000"/>
                <w:sz w:val="22"/>
                <w:szCs w:val="22"/>
                <w:lang w:eastAsia="fr-FR"/>
              </w:rPr>
              <w:t>Centralisation CRM (base structurée)</w:t>
            </w:r>
          </w:p>
        </w:tc>
        <w:tc>
          <w:tcPr>
            <w:tcW w:w="857"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F75B6F1"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4</w:t>
            </w:r>
          </w:p>
        </w:tc>
        <w:tc>
          <w:tcPr>
            <w:tcW w:w="95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01F81060"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4</w:t>
            </w:r>
          </w:p>
        </w:tc>
        <w:tc>
          <w:tcPr>
            <w:tcW w:w="108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2498D7AB"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5</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69675B8"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2</w:t>
            </w:r>
          </w:p>
        </w:tc>
        <w:tc>
          <w:tcPr>
            <w:tcW w:w="966"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252EDFF9"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P-1, P-2, P-3</w:t>
            </w:r>
          </w:p>
        </w:tc>
        <w:tc>
          <w:tcPr>
            <w:tcW w:w="981"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2531BEA"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P1</w:t>
            </w:r>
          </w:p>
        </w:tc>
      </w:tr>
      <w:tr w:rsidR="0073727A" w:rsidRPr="0073727A" w14:paraId="14990853" w14:textId="77777777" w:rsidTr="0073727A">
        <w:trPr>
          <w:trHeight w:val="20"/>
        </w:trPr>
        <w:tc>
          <w:tcPr>
            <w:tcW w:w="659"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797842E9" w14:textId="77777777" w:rsidR="0073727A" w:rsidRPr="0073727A" w:rsidRDefault="0073727A" w:rsidP="0073727A">
            <w:pPr>
              <w:spacing w:after="0" w:line="240" w:lineRule="auto"/>
              <w:jc w:val="center"/>
              <w:rPr>
                <w:rFonts w:eastAsia="Arial" w:cs="Arial"/>
                <w:b/>
                <w:bCs/>
                <w:sz w:val="22"/>
                <w:szCs w:val="22"/>
                <w:lang w:eastAsia="fr-FR"/>
              </w:rPr>
            </w:pPr>
            <w:r w:rsidRPr="0073727A">
              <w:rPr>
                <w:rFonts w:eastAsia="Arial" w:cs="Arial"/>
                <w:b/>
                <w:bCs/>
                <w:sz w:val="22"/>
                <w:szCs w:val="22"/>
                <w:lang w:eastAsia="fr-FR"/>
              </w:rPr>
              <w:t>S-3</w:t>
            </w:r>
          </w:p>
        </w:tc>
        <w:tc>
          <w:tcPr>
            <w:tcW w:w="359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15ABCF0C" w14:textId="77777777" w:rsidR="0073727A" w:rsidRPr="0073727A" w:rsidRDefault="0073727A" w:rsidP="0073727A">
            <w:pPr>
              <w:spacing w:after="0" w:line="240" w:lineRule="auto"/>
              <w:rPr>
                <w:rFonts w:eastAsia="Arial" w:cs="Arial"/>
                <w:sz w:val="22"/>
                <w:szCs w:val="22"/>
                <w:lang w:eastAsia="fr-FR"/>
              </w:rPr>
            </w:pPr>
            <w:r w:rsidRPr="0073727A">
              <w:rPr>
                <w:rFonts w:eastAsia="Arial" w:cs="Arial"/>
                <w:color w:val="000000"/>
                <w:sz w:val="22"/>
                <w:szCs w:val="22"/>
                <w:lang w:eastAsia="fr-FR"/>
              </w:rPr>
              <w:t>Relances automatisées (n8n)</w:t>
            </w:r>
          </w:p>
        </w:tc>
        <w:tc>
          <w:tcPr>
            <w:tcW w:w="857"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7B32B022"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4</w:t>
            </w:r>
          </w:p>
        </w:tc>
        <w:tc>
          <w:tcPr>
            <w:tcW w:w="95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629C1211"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3</w:t>
            </w:r>
          </w:p>
        </w:tc>
        <w:tc>
          <w:tcPr>
            <w:tcW w:w="108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86E10FC"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4</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18E6239"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2</w:t>
            </w:r>
          </w:p>
        </w:tc>
        <w:tc>
          <w:tcPr>
            <w:tcW w:w="966"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E5AF3E8"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P-3</w:t>
            </w:r>
          </w:p>
        </w:tc>
        <w:tc>
          <w:tcPr>
            <w:tcW w:w="981"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624BE4E5"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P1</w:t>
            </w:r>
          </w:p>
        </w:tc>
      </w:tr>
      <w:tr w:rsidR="0073727A" w:rsidRPr="0073727A" w14:paraId="7CB25DC5" w14:textId="77777777" w:rsidTr="0073727A">
        <w:trPr>
          <w:trHeight w:val="20"/>
        </w:trPr>
        <w:tc>
          <w:tcPr>
            <w:tcW w:w="659"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4DE1178B" w14:textId="77777777" w:rsidR="0073727A" w:rsidRPr="0073727A" w:rsidRDefault="0073727A" w:rsidP="0073727A">
            <w:pPr>
              <w:spacing w:after="0" w:line="240" w:lineRule="auto"/>
              <w:jc w:val="center"/>
              <w:rPr>
                <w:rFonts w:eastAsia="Arial" w:cs="Arial"/>
                <w:b/>
                <w:bCs/>
                <w:sz w:val="22"/>
                <w:szCs w:val="22"/>
                <w:lang w:eastAsia="fr-FR"/>
              </w:rPr>
            </w:pPr>
            <w:r w:rsidRPr="0073727A">
              <w:rPr>
                <w:rFonts w:eastAsia="Arial" w:cs="Arial"/>
                <w:b/>
                <w:bCs/>
                <w:sz w:val="22"/>
                <w:szCs w:val="22"/>
                <w:lang w:eastAsia="fr-FR"/>
              </w:rPr>
              <w:t>S-4</w:t>
            </w:r>
          </w:p>
        </w:tc>
        <w:tc>
          <w:tcPr>
            <w:tcW w:w="359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4F50FC99" w14:textId="77777777" w:rsidR="0073727A" w:rsidRPr="0073727A" w:rsidRDefault="0073727A" w:rsidP="0073727A">
            <w:pPr>
              <w:spacing w:after="0" w:line="240" w:lineRule="auto"/>
              <w:rPr>
                <w:rFonts w:eastAsia="Arial" w:cs="Arial"/>
                <w:sz w:val="22"/>
                <w:szCs w:val="22"/>
                <w:lang w:eastAsia="fr-FR"/>
              </w:rPr>
            </w:pPr>
            <w:r w:rsidRPr="0073727A">
              <w:rPr>
                <w:rFonts w:eastAsia="Arial" w:cs="Arial"/>
                <w:color w:val="000000"/>
                <w:sz w:val="22"/>
                <w:szCs w:val="22"/>
                <w:lang w:eastAsia="fr-FR"/>
              </w:rPr>
              <w:t xml:space="preserve">Moteur de devis déterministe </w:t>
            </w:r>
            <w:proofErr w:type="spellStart"/>
            <w:r w:rsidRPr="0073727A">
              <w:rPr>
                <w:rFonts w:eastAsia="Arial" w:cs="Arial"/>
                <w:color w:val="000000"/>
                <w:sz w:val="22"/>
                <w:szCs w:val="22"/>
                <w:lang w:eastAsia="fr-FR"/>
              </w:rPr>
              <w:t>calculer_</w:t>
            </w:r>
            <w:proofErr w:type="gramStart"/>
            <w:r w:rsidRPr="0073727A">
              <w:rPr>
                <w:rFonts w:eastAsia="Arial" w:cs="Arial"/>
                <w:color w:val="000000"/>
                <w:sz w:val="22"/>
                <w:szCs w:val="22"/>
                <w:lang w:eastAsia="fr-FR"/>
              </w:rPr>
              <w:t>devis</w:t>
            </w:r>
            <w:proofErr w:type="spellEnd"/>
            <w:r w:rsidRPr="0073727A">
              <w:rPr>
                <w:rFonts w:eastAsia="Arial" w:cs="Arial"/>
                <w:color w:val="000000"/>
                <w:sz w:val="22"/>
                <w:szCs w:val="22"/>
                <w:lang w:eastAsia="fr-FR"/>
              </w:rPr>
              <w:t>(</w:t>
            </w:r>
            <w:proofErr w:type="gramEnd"/>
            <w:r w:rsidRPr="0073727A">
              <w:rPr>
                <w:rFonts w:eastAsia="Arial" w:cs="Arial"/>
                <w:color w:val="000000"/>
                <w:sz w:val="22"/>
                <w:szCs w:val="22"/>
                <w:lang w:eastAsia="fr-FR"/>
              </w:rPr>
              <w:t>)</w:t>
            </w:r>
          </w:p>
        </w:tc>
        <w:tc>
          <w:tcPr>
            <w:tcW w:w="857"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70F74FE6"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3</w:t>
            </w:r>
          </w:p>
        </w:tc>
        <w:tc>
          <w:tcPr>
            <w:tcW w:w="95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AC10DFC"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3</w:t>
            </w:r>
          </w:p>
        </w:tc>
        <w:tc>
          <w:tcPr>
            <w:tcW w:w="108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3B4257E3"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3</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7B32630C"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3</w:t>
            </w:r>
          </w:p>
        </w:tc>
        <w:tc>
          <w:tcPr>
            <w:tcW w:w="966"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70EBD6B"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P-4</w:t>
            </w:r>
          </w:p>
        </w:tc>
        <w:tc>
          <w:tcPr>
            <w:tcW w:w="981"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6B8587A9"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P2</w:t>
            </w:r>
          </w:p>
        </w:tc>
      </w:tr>
      <w:tr w:rsidR="0073727A" w:rsidRPr="0073727A" w14:paraId="4E524127" w14:textId="77777777" w:rsidTr="0073727A">
        <w:trPr>
          <w:trHeight w:val="20"/>
        </w:trPr>
        <w:tc>
          <w:tcPr>
            <w:tcW w:w="659"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61C446AD" w14:textId="77777777" w:rsidR="0073727A" w:rsidRPr="0073727A" w:rsidRDefault="0073727A" w:rsidP="0073727A">
            <w:pPr>
              <w:spacing w:after="0" w:line="240" w:lineRule="auto"/>
              <w:jc w:val="center"/>
              <w:rPr>
                <w:rFonts w:eastAsia="Arial" w:cs="Arial"/>
                <w:b/>
                <w:bCs/>
                <w:sz w:val="22"/>
                <w:szCs w:val="22"/>
                <w:lang w:eastAsia="fr-FR"/>
              </w:rPr>
            </w:pPr>
            <w:r w:rsidRPr="0073727A">
              <w:rPr>
                <w:rFonts w:eastAsia="Arial" w:cs="Arial"/>
                <w:b/>
                <w:bCs/>
                <w:sz w:val="22"/>
                <w:szCs w:val="22"/>
                <w:lang w:eastAsia="fr-FR"/>
              </w:rPr>
              <w:t>S-5</w:t>
            </w:r>
          </w:p>
        </w:tc>
        <w:tc>
          <w:tcPr>
            <w:tcW w:w="359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41D83B48" w14:textId="77777777" w:rsidR="0073727A" w:rsidRPr="0073727A" w:rsidRDefault="0073727A" w:rsidP="0073727A">
            <w:pPr>
              <w:spacing w:after="0" w:line="240" w:lineRule="auto"/>
              <w:rPr>
                <w:rFonts w:eastAsia="Arial" w:cs="Arial"/>
                <w:sz w:val="22"/>
                <w:szCs w:val="22"/>
                <w:lang w:eastAsia="fr-FR"/>
              </w:rPr>
            </w:pPr>
            <w:r w:rsidRPr="0073727A">
              <w:rPr>
                <w:rFonts w:eastAsia="Arial" w:cs="Arial"/>
                <w:color w:val="000000"/>
                <w:sz w:val="22"/>
                <w:szCs w:val="22"/>
                <w:lang w:eastAsia="fr-FR"/>
              </w:rPr>
              <w:t>Génération automatique du devis PDF</w:t>
            </w:r>
          </w:p>
        </w:tc>
        <w:tc>
          <w:tcPr>
            <w:tcW w:w="857"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F670A3B"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3</w:t>
            </w:r>
          </w:p>
        </w:tc>
        <w:tc>
          <w:tcPr>
            <w:tcW w:w="95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4F004170"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4</w:t>
            </w:r>
          </w:p>
        </w:tc>
        <w:tc>
          <w:tcPr>
            <w:tcW w:w="108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57DB54E1"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3</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4542ADC"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2</w:t>
            </w:r>
          </w:p>
        </w:tc>
        <w:tc>
          <w:tcPr>
            <w:tcW w:w="966"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7BFCFBB5"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P-2, P-4</w:t>
            </w:r>
          </w:p>
        </w:tc>
        <w:tc>
          <w:tcPr>
            <w:tcW w:w="981"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33513B07"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P2</w:t>
            </w:r>
          </w:p>
        </w:tc>
      </w:tr>
      <w:tr w:rsidR="0073727A" w:rsidRPr="0073727A" w14:paraId="14B5130F" w14:textId="77777777" w:rsidTr="0073727A">
        <w:trPr>
          <w:trHeight w:val="20"/>
        </w:trPr>
        <w:tc>
          <w:tcPr>
            <w:tcW w:w="659"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449A4531" w14:textId="77777777" w:rsidR="0073727A" w:rsidRPr="0073727A" w:rsidRDefault="0073727A" w:rsidP="0073727A">
            <w:pPr>
              <w:spacing w:after="0" w:line="240" w:lineRule="auto"/>
              <w:jc w:val="center"/>
              <w:rPr>
                <w:rFonts w:eastAsia="Arial" w:cs="Arial"/>
                <w:b/>
                <w:bCs/>
                <w:sz w:val="22"/>
                <w:szCs w:val="22"/>
                <w:lang w:eastAsia="fr-FR"/>
              </w:rPr>
            </w:pPr>
            <w:r w:rsidRPr="0073727A">
              <w:rPr>
                <w:rFonts w:eastAsia="Arial" w:cs="Arial"/>
                <w:b/>
                <w:bCs/>
                <w:sz w:val="22"/>
                <w:szCs w:val="22"/>
                <w:lang w:eastAsia="fr-FR"/>
              </w:rPr>
              <w:t>S-6</w:t>
            </w:r>
          </w:p>
        </w:tc>
        <w:tc>
          <w:tcPr>
            <w:tcW w:w="359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6D5D4256" w14:textId="77777777" w:rsidR="0073727A" w:rsidRPr="0073727A" w:rsidRDefault="0073727A" w:rsidP="0073727A">
            <w:pPr>
              <w:spacing w:after="0" w:line="240" w:lineRule="auto"/>
              <w:rPr>
                <w:rFonts w:eastAsia="Arial" w:cs="Arial"/>
                <w:sz w:val="22"/>
                <w:szCs w:val="22"/>
                <w:lang w:eastAsia="fr-FR"/>
              </w:rPr>
            </w:pPr>
            <w:r w:rsidRPr="0073727A">
              <w:rPr>
                <w:rFonts w:eastAsia="Arial" w:cs="Arial"/>
                <w:color w:val="000000"/>
                <w:sz w:val="22"/>
                <w:szCs w:val="22"/>
                <w:lang w:eastAsia="fr-FR"/>
              </w:rPr>
              <w:t>Dashboard de pilotage</w:t>
            </w:r>
          </w:p>
        </w:tc>
        <w:tc>
          <w:tcPr>
            <w:tcW w:w="857"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2DC6DFC5"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3</w:t>
            </w:r>
          </w:p>
        </w:tc>
        <w:tc>
          <w:tcPr>
            <w:tcW w:w="95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41834C3A"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1</w:t>
            </w:r>
          </w:p>
        </w:tc>
        <w:tc>
          <w:tcPr>
            <w:tcW w:w="108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651027BB"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2</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37D128E5"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3</w:t>
            </w:r>
          </w:p>
        </w:tc>
        <w:tc>
          <w:tcPr>
            <w:tcW w:w="966"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6E1AAB9C"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P-5</w:t>
            </w:r>
          </w:p>
        </w:tc>
        <w:tc>
          <w:tcPr>
            <w:tcW w:w="981"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10367862"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P2</w:t>
            </w:r>
          </w:p>
        </w:tc>
      </w:tr>
      <w:tr w:rsidR="0073727A" w:rsidRPr="0073727A" w14:paraId="6796B289" w14:textId="77777777" w:rsidTr="0073727A">
        <w:trPr>
          <w:trHeight w:val="20"/>
        </w:trPr>
        <w:tc>
          <w:tcPr>
            <w:tcW w:w="659"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01A8D68F" w14:textId="77777777" w:rsidR="0073727A" w:rsidRPr="0073727A" w:rsidRDefault="0073727A" w:rsidP="0073727A">
            <w:pPr>
              <w:spacing w:after="0" w:line="240" w:lineRule="auto"/>
              <w:jc w:val="center"/>
              <w:rPr>
                <w:rFonts w:eastAsia="Arial" w:cs="Arial"/>
                <w:b/>
                <w:bCs/>
                <w:sz w:val="22"/>
                <w:szCs w:val="22"/>
                <w:lang w:eastAsia="fr-FR"/>
              </w:rPr>
            </w:pPr>
            <w:r w:rsidRPr="0073727A">
              <w:rPr>
                <w:rFonts w:eastAsia="Arial" w:cs="Arial"/>
                <w:b/>
                <w:bCs/>
                <w:sz w:val="22"/>
                <w:szCs w:val="22"/>
                <w:lang w:eastAsia="fr-FR"/>
              </w:rPr>
              <w:t>S-7</w:t>
            </w:r>
          </w:p>
        </w:tc>
        <w:tc>
          <w:tcPr>
            <w:tcW w:w="3591"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20" w:type="dxa"/>
              <w:bottom w:w="100" w:type="dxa"/>
              <w:right w:w="120" w:type="dxa"/>
            </w:tcMar>
            <w:vAlign w:val="center"/>
            <w:hideMark/>
          </w:tcPr>
          <w:p w14:paraId="453BD097" w14:textId="77777777" w:rsidR="0073727A" w:rsidRPr="0073727A" w:rsidRDefault="0073727A" w:rsidP="0073727A">
            <w:pPr>
              <w:spacing w:after="0" w:line="240" w:lineRule="auto"/>
              <w:rPr>
                <w:rFonts w:eastAsia="Arial" w:cs="Arial"/>
                <w:sz w:val="22"/>
                <w:szCs w:val="22"/>
                <w:lang w:eastAsia="fr-FR"/>
              </w:rPr>
            </w:pPr>
            <w:r w:rsidRPr="0073727A">
              <w:rPr>
                <w:rFonts w:eastAsia="Arial" w:cs="Arial"/>
                <w:color w:val="000000"/>
                <w:sz w:val="22"/>
                <w:szCs w:val="22"/>
                <w:lang w:eastAsia="fr-FR"/>
              </w:rPr>
              <w:t>Escalade humaine (HITL) + traçage cas complexes</w:t>
            </w:r>
          </w:p>
        </w:tc>
        <w:tc>
          <w:tcPr>
            <w:tcW w:w="857"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22BE03E1"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2</w:t>
            </w:r>
          </w:p>
        </w:tc>
        <w:tc>
          <w:tcPr>
            <w:tcW w:w="95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6EA79791"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3</w:t>
            </w:r>
          </w:p>
        </w:tc>
        <w:tc>
          <w:tcPr>
            <w:tcW w:w="1080"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2E6E84CC"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2</w:t>
            </w:r>
          </w:p>
        </w:tc>
        <w:tc>
          <w:tcPr>
            <w:tcW w:w="1403"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60E947F8"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4</w:t>
            </w:r>
          </w:p>
        </w:tc>
        <w:tc>
          <w:tcPr>
            <w:tcW w:w="966"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707AE855"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sz w:val="22"/>
                <w:szCs w:val="22"/>
                <w:lang w:eastAsia="fr-FR"/>
              </w:rPr>
              <w:t>P-7</w:t>
            </w:r>
          </w:p>
        </w:tc>
        <w:tc>
          <w:tcPr>
            <w:tcW w:w="981" w:type="dxa"/>
            <w:tcBorders>
              <w:top w:val="single" w:sz="2" w:space="0" w:color="CCCCCC"/>
              <w:left w:val="single" w:sz="2" w:space="0" w:color="CCCCCC"/>
              <w:bottom w:val="single" w:sz="2" w:space="0" w:color="CCCCCC"/>
              <w:right w:val="single" w:sz="2" w:space="0" w:color="CCCCCC"/>
            </w:tcBorders>
            <w:tcMar>
              <w:top w:w="100" w:type="dxa"/>
              <w:left w:w="120" w:type="dxa"/>
              <w:bottom w:w="100" w:type="dxa"/>
              <w:right w:w="120" w:type="dxa"/>
            </w:tcMar>
            <w:vAlign w:val="center"/>
            <w:hideMark/>
          </w:tcPr>
          <w:p w14:paraId="362FECA8" w14:textId="77777777" w:rsidR="0073727A" w:rsidRPr="0073727A" w:rsidRDefault="0073727A" w:rsidP="0073727A">
            <w:pPr>
              <w:spacing w:after="0" w:line="240" w:lineRule="auto"/>
              <w:jc w:val="center"/>
              <w:rPr>
                <w:rFonts w:eastAsia="Arial" w:cs="Arial"/>
                <w:sz w:val="22"/>
                <w:szCs w:val="22"/>
                <w:lang w:eastAsia="fr-FR"/>
              </w:rPr>
            </w:pPr>
            <w:r w:rsidRPr="0073727A">
              <w:rPr>
                <w:rFonts w:eastAsia="Arial" w:cs="Arial"/>
                <w:b/>
                <w:bCs/>
                <w:sz w:val="22"/>
                <w:szCs w:val="22"/>
                <w:lang w:eastAsia="fr-FR"/>
              </w:rPr>
              <w:t>P3</w:t>
            </w:r>
          </w:p>
        </w:tc>
      </w:tr>
    </w:tbl>
    <w:p w14:paraId="4BFDDA82" w14:textId="2E525170" w:rsidR="00F3634C" w:rsidRPr="008B7287" w:rsidRDefault="00F3634C" w:rsidP="00D543ED">
      <w:pPr>
        <w:pStyle w:val="Titre1final"/>
        <w:rPr>
          <w:lang w:val="en-US"/>
        </w:rPr>
      </w:pPr>
      <w:bookmarkStart w:id="9" w:name="_Toc233294557"/>
      <w:proofErr w:type="spellStart"/>
      <w:r w:rsidRPr="008B7287">
        <w:rPr>
          <w:lang w:val="en-US"/>
        </w:rPr>
        <w:t>Cartographie</w:t>
      </w:r>
      <w:proofErr w:type="spellEnd"/>
      <w:r w:rsidRPr="008B7287">
        <w:rPr>
          <w:lang w:val="en-US"/>
        </w:rPr>
        <w:t xml:space="preserve"> As-Is / To-Be</w:t>
      </w:r>
      <w:bookmarkEnd w:id="9"/>
    </w:p>
    <w:p w14:paraId="6E6DDF11" w14:textId="65B478DA" w:rsidR="00F3634C" w:rsidRPr="009E61BC" w:rsidRDefault="00F3634C" w:rsidP="00D543ED">
      <w:pPr>
        <w:pStyle w:val="Titre2final"/>
      </w:pPr>
      <w:bookmarkStart w:id="10" w:name="_Toc233294558"/>
      <w:r w:rsidRPr="009E61BC">
        <w:t>Processu</w:t>
      </w:r>
      <w:r w:rsidR="008E0E4A" w:rsidRPr="009E61BC">
        <w:t>s actuel et processus cible</w:t>
      </w:r>
      <w:bookmarkEnd w:id="10"/>
    </w:p>
    <w:p w14:paraId="22ADB783" w14:textId="77777777" w:rsidR="007C742F" w:rsidRPr="009E61BC" w:rsidRDefault="007C742F" w:rsidP="007C742F">
      <w:pPr>
        <w:pStyle w:val="T2"/>
        <w:rPr>
          <w:color w:val="auto"/>
          <w:sz w:val="22"/>
          <w:szCs w:val="22"/>
          <w:u w:val="none"/>
        </w:rPr>
      </w:pPr>
      <w:r w:rsidRPr="009E61BC">
        <w:rPr>
          <w:color w:val="auto"/>
          <w:sz w:val="22"/>
          <w:szCs w:val="22"/>
          <w:u w:val="none"/>
        </w:rPr>
        <w:t xml:space="preserve">Notre objectif est de digitaliser sans déshumaniser, l’outil doit être un facilitateur de décision et permettra de gagner du temps sur les tâches répétitives. L’agent IA récolte les informations et prépare la décision, l’humain décide, négocie et engage </w:t>
      </w:r>
      <w:proofErr w:type="spellStart"/>
      <w:r w:rsidRPr="009E61BC">
        <w:rPr>
          <w:color w:val="auto"/>
          <w:sz w:val="22"/>
          <w:szCs w:val="22"/>
          <w:u w:val="none"/>
        </w:rPr>
        <w:t>NeoTravel</w:t>
      </w:r>
      <w:proofErr w:type="spellEnd"/>
      <w:r w:rsidRPr="009E61BC">
        <w:rPr>
          <w:color w:val="auto"/>
          <w:sz w:val="22"/>
          <w:szCs w:val="22"/>
          <w:u w:val="none"/>
        </w:rPr>
        <w:t>. À chaque étape, l’humain garde la main.</w:t>
      </w:r>
    </w:p>
    <w:p w14:paraId="771DEEFC" w14:textId="4BA552A9" w:rsidR="000E2D5F" w:rsidRPr="00DF2C1E" w:rsidRDefault="008E0E4A" w:rsidP="00DF2C1E">
      <w:pPr>
        <w:pStyle w:val="NormalWeb"/>
        <w:jc w:val="center"/>
      </w:pPr>
      <w:r>
        <w:rPr>
          <w:noProof/>
        </w:rPr>
        <w:drawing>
          <wp:inline distT="0" distB="0" distL="0" distR="0" wp14:anchorId="1F716C73" wp14:editId="24B70B1F">
            <wp:extent cx="4076700" cy="3968704"/>
            <wp:effectExtent l="0" t="0" r="0" b="0"/>
            <wp:docPr id="1" name="Image 1">
              <a:extLst xmlns:a="http://schemas.openxmlformats.org/drawingml/2006/main">
                <a:ext uri="{FF2B5EF4-FFF2-40B4-BE49-F238E27FC236}">
                  <a16:creationId xmlns:a16="http://schemas.microsoft.com/office/drawing/2014/main" id="{A6C636BD-D8B4-48A4-A23F-04186D1BC6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766"/>
                    <a:stretch>
                      <a:fillRect/>
                    </a:stretch>
                  </pic:blipFill>
                  <pic:spPr bwMode="auto">
                    <a:xfrm>
                      <a:off x="0" y="0"/>
                      <a:ext cx="4159350" cy="4049165"/>
                    </a:xfrm>
                    <a:prstGeom prst="rect">
                      <a:avLst/>
                    </a:prstGeom>
                    <a:noFill/>
                    <a:ln>
                      <a:noFill/>
                    </a:ln>
                    <a:extLst>
                      <a:ext uri="{53640926-AAD7-44D8-BBD7-CCE9431645EC}">
                        <a14:shadowObscured xmlns:a14="http://schemas.microsoft.com/office/drawing/2010/main"/>
                      </a:ext>
                    </a:extLst>
                  </pic:spPr>
                </pic:pic>
              </a:graphicData>
            </a:graphic>
          </wp:inline>
        </w:drawing>
      </w:r>
    </w:p>
    <w:p w14:paraId="193E70A9" w14:textId="31BE9319" w:rsidR="007C742F" w:rsidRPr="007C742F" w:rsidRDefault="007C742F" w:rsidP="00D543ED">
      <w:pPr>
        <w:pStyle w:val="Titre2final"/>
      </w:pPr>
      <w:bookmarkStart w:id="11" w:name="_Toc233294559"/>
      <w:r>
        <w:lastRenderedPageBreak/>
        <w:t>La place de l’humain</w:t>
      </w:r>
      <w:bookmarkEnd w:id="11"/>
    </w:p>
    <w:p w14:paraId="760BAC7D" w14:textId="72DEBCAA" w:rsidR="00F3634C" w:rsidRDefault="007C742F" w:rsidP="007C742F">
      <w:pPr>
        <w:pStyle w:val="T2"/>
        <w:rPr>
          <w:color w:val="auto"/>
          <w:sz w:val="22"/>
          <w:szCs w:val="22"/>
          <w:u w:val="none"/>
        </w:rPr>
      </w:pPr>
      <w:r>
        <w:rPr>
          <w:color w:val="auto"/>
          <w:sz w:val="22"/>
          <w:szCs w:val="22"/>
          <w:u w:val="none"/>
        </w:rPr>
        <w:t>L’automatisation libère du temps sur le répétitif pour le réinvestir là où l’humain crée le plus de valeur :</w:t>
      </w:r>
    </w:p>
    <w:p w14:paraId="46FCFE18" w14:textId="33B756B5" w:rsidR="007C742F" w:rsidRPr="007C742F" w:rsidRDefault="007C742F">
      <w:pPr>
        <w:pStyle w:val="T2"/>
        <w:numPr>
          <w:ilvl w:val="0"/>
          <w:numId w:val="2"/>
        </w:numPr>
        <w:spacing w:before="100" w:beforeAutospacing="1" w:after="120" w:line="240" w:lineRule="auto"/>
        <w:ind w:left="714" w:hanging="357"/>
        <w:rPr>
          <w:color w:val="auto"/>
          <w:sz w:val="22"/>
          <w:szCs w:val="22"/>
          <w:u w:val="none"/>
        </w:rPr>
      </w:pPr>
      <w:r w:rsidRPr="007C742F">
        <w:rPr>
          <w:color w:val="auto"/>
          <w:sz w:val="22"/>
          <w:szCs w:val="22"/>
          <w:u w:val="none"/>
        </w:rPr>
        <w:t>Conseil et expertise sur les demandes complexes ou atypiques</w:t>
      </w:r>
    </w:p>
    <w:p w14:paraId="72ACCA17" w14:textId="2AEF26FC" w:rsidR="007C742F" w:rsidRPr="007C742F" w:rsidRDefault="007C742F">
      <w:pPr>
        <w:pStyle w:val="T2"/>
        <w:numPr>
          <w:ilvl w:val="0"/>
          <w:numId w:val="2"/>
        </w:numPr>
        <w:spacing w:before="100" w:beforeAutospacing="1" w:after="120" w:line="240" w:lineRule="auto"/>
        <w:ind w:left="714" w:hanging="357"/>
        <w:rPr>
          <w:color w:val="auto"/>
          <w:sz w:val="22"/>
          <w:szCs w:val="22"/>
          <w:u w:val="none"/>
        </w:rPr>
      </w:pPr>
      <w:r w:rsidRPr="007C742F">
        <w:rPr>
          <w:color w:val="auto"/>
          <w:sz w:val="22"/>
          <w:szCs w:val="22"/>
          <w:u w:val="none"/>
        </w:rPr>
        <w:t>Négociation et sécurisation des gros dossiers à fort enjeu</w:t>
      </w:r>
    </w:p>
    <w:p w14:paraId="69D1B95B" w14:textId="1B862A55" w:rsidR="007C742F" w:rsidRPr="007C742F" w:rsidRDefault="007C742F">
      <w:pPr>
        <w:pStyle w:val="T2"/>
        <w:numPr>
          <w:ilvl w:val="0"/>
          <w:numId w:val="2"/>
        </w:numPr>
        <w:spacing w:before="100" w:beforeAutospacing="1" w:after="120" w:line="240" w:lineRule="auto"/>
        <w:ind w:left="714" w:hanging="357"/>
        <w:rPr>
          <w:color w:val="auto"/>
          <w:sz w:val="22"/>
          <w:szCs w:val="22"/>
          <w:u w:val="none"/>
        </w:rPr>
      </w:pPr>
      <w:r w:rsidRPr="007C742F">
        <w:rPr>
          <w:color w:val="auto"/>
          <w:sz w:val="22"/>
          <w:szCs w:val="22"/>
          <w:u w:val="none"/>
        </w:rPr>
        <w:t>Validation des engagements commerciaux (devis hors seuils, offres sensibles)</w:t>
      </w:r>
    </w:p>
    <w:p w14:paraId="2DC0D291" w14:textId="0512CAC9" w:rsidR="007C742F" w:rsidRPr="007C742F" w:rsidRDefault="007C742F">
      <w:pPr>
        <w:pStyle w:val="T2"/>
        <w:numPr>
          <w:ilvl w:val="0"/>
          <w:numId w:val="2"/>
        </w:numPr>
        <w:spacing w:before="100" w:beforeAutospacing="1" w:after="120" w:line="240" w:lineRule="auto"/>
        <w:ind w:left="714" w:hanging="357"/>
        <w:rPr>
          <w:color w:val="auto"/>
          <w:sz w:val="22"/>
          <w:szCs w:val="22"/>
          <w:u w:val="none"/>
        </w:rPr>
      </w:pPr>
      <w:r w:rsidRPr="007C742F">
        <w:rPr>
          <w:color w:val="auto"/>
          <w:sz w:val="22"/>
          <w:szCs w:val="22"/>
          <w:u w:val="none"/>
        </w:rPr>
        <w:t>Relation client : reprise des leads chauds, gestion des imprévus</w:t>
      </w:r>
    </w:p>
    <w:p w14:paraId="595ADDD7" w14:textId="3CFA3492" w:rsidR="007C742F" w:rsidRPr="007C742F" w:rsidRDefault="007C742F">
      <w:pPr>
        <w:pStyle w:val="T2"/>
        <w:numPr>
          <w:ilvl w:val="0"/>
          <w:numId w:val="2"/>
        </w:numPr>
        <w:spacing w:before="100" w:beforeAutospacing="1" w:after="120" w:line="240" w:lineRule="auto"/>
        <w:ind w:left="714" w:hanging="357"/>
        <w:rPr>
          <w:color w:val="auto"/>
          <w:sz w:val="22"/>
          <w:szCs w:val="22"/>
          <w:u w:val="none"/>
        </w:rPr>
      </w:pPr>
      <w:r w:rsidRPr="007C742F">
        <w:rPr>
          <w:color w:val="auto"/>
          <w:sz w:val="22"/>
          <w:szCs w:val="22"/>
          <w:u w:val="none"/>
        </w:rPr>
        <w:t>Arbitrages et décisions de pilotage côté direction</w:t>
      </w:r>
    </w:p>
    <w:p w14:paraId="2B4C10FA" w14:textId="31A9951E" w:rsidR="000E2D5F" w:rsidRPr="0071098A" w:rsidRDefault="007C742F" w:rsidP="0071098A">
      <w:pPr>
        <w:pStyle w:val="T2"/>
        <w:rPr>
          <w:color w:val="auto"/>
          <w:sz w:val="22"/>
          <w:szCs w:val="22"/>
          <w:u w:val="none"/>
        </w:rPr>
      </w:pPr>
      <w:r w:rsidRPr="007C742F">
        <w:rPr>
          <w:color w:val="auto"/>
          <w:sz w:val="22"/>
          <w:szCs w:val="22"/>
          <w:u w:val="none"/>
        </w:rPr>
        <w:t>Le commercial reste le décideur</w:t>
      </w:r>
      <w:r>
        <w:rPr>
          <w:color w:val="auto"/>
          <w:sz w:val="22"/>
          <w:szCs w:val="22"/>
          <w:u w:val="none"/>
        </w:rPr>
        <w:t xml:space="preserve"> au sein du process, l’agent et les outils sont des assistants qui r</w:t>
      </w:r>
      <w:r w:rsidR="00190304">
        <w:rPr>
          <w:color w:val="auto"/>
          <w:sz w:val="22"/>
          <w:szCs w:val="22"/>
          <w:u w:val="none"/>
        </w:rPr>
        <w:t>é</w:t>
      </w:r>
      <w:r>
        <w:rPr>
          <w:color w:val="auto"/>
          <w:sz w:val="22"/>
          <w:szCs w:val="22"/>
          <w:u w:val="none"/>
        </w:rPr>
        <w:t>colte</w:t>
      </w:r>
      <w:r w:rsidR="00190304">
        <w:rPr>
          <w:color w:val="auto"/>
          <w:sz w:val="22"/>
          <w:szCs w:val="22"/>
          <w:u w:val="none"/>
        </w:rPr>
        <w:t>nt</w:t>
      </w:r>
      <w:r>
        <w:rPr>
          <w:color w:val="auto"/>
          <w:sz w:val="22"/>
          <w:szCs w:val="22"/>
          <w:u w:val="none"/>
        </w:rPr>
        <w:t xml:space="preserve"> et ordonn</w:t>
      </w:r>
      <w:r w:rsidR="00190304">
        <w:rPr>
          <w:color w:val="auto"/>
          <w:sz w:val="22"/>
          <w:szCs w:val="22"/>
          <w:u w:val="none"/>
        </w:rPr>
        <w:t>ent</w:t>
      </w:r>
      <w:r>
        <w:rPr>
          <w:color w:val="auto"/>
          <w:sz w:val="22"/>
          <w:szCs w:val="22"/>
          <w:u w:val="none"/>
        </w:rPr>
        <w:t xml:space="preserve"> les informations.</w:t>
      </w:r>
    </w:p>
    <w:p w14:paraId="7DF0A248" w14:textId="47C10E83" w:rsidR="002A038D" w:rsidRDefault="002A038D" w:rsidP="00D543ED">
      <w:pPr>
        <w:pStyle w:val="Titre1final"/>
      </w:pPr>
      <w:bookmarkStart w:id="12" w:name="_Toc233294560"/>
      <w:r>
        <w:t>Parties prenantes</w:t>
      </w:r>
      <w:bookmarkEnd w:id="12"/>
    </w:p>
    <w:p w14:paraId="68EC598C" w14:textId="5B25D3A2" w:rsidR="0083408F" w:rsidRDefault="0083408F" w:rsidP="0083408F">
      <w:pPr>
        <w:pStyle w:val="Normal1"/>
      </w:pPr>
      <w:r w:rsidRPr="0083408F">
        <w:t>Plusieurs acteurs sont concernés par le projet, avec des attentes différentes. Le tableau suivant présente leur rôle et leur intérêt dans la solution mise en place.</w:t>
      </w:r>
    </w:p>
    <w:tbl>
      <w:tblPr>
        <w:tblW w:w="103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89"/>
        <w:gridCol w:w="7654"/>
      </w:tblGrid>
      <w:tr w:rsidR="002A038D" w14:paraId="2E9870AC" w14:textId="77777777" w:rsidTr="002A038D">
        <w:trPr>
          <w:tblHeader/>
        </w:trPr>
        <w:tc>
          <w:tcPr>
            <w:tcW w:w="2689" w:type="dxa"/>
            <w:shd w:val="clear" w:color="auto" w:fill="D9D9D9" w:themeFill="background1" w:themeFillShade="D9"/>
            <w:tcMar>
              <w:top w:w="60" w:type="dxa"/>
              <w:left w:w="110" w:type="dxa"/>
              <w:bottom w:w="60" w:type="dxa"/>
              <w:right w:w="110" w:type="dxa"/>
            </w:tcMar>
            <w:vAlign w:val="center"/>
          </w:tcPr>
          <w:p w14:paraId="0296816E" w14:textId="77777777" w:rsidR="002A038D" w:rsidRPr="002A038D" w:rsidRDefault="002A038D" w:rsidP="002A038D">
            <w:pPr>
              <w:jc w:val="center"/>
              <w:rPr>
                <w:color w:val="000000" w:themeColor="text1"/>
                <w:sz w:val="22"/>
                <w:szCs w:val="22"/>
              </w:rPr>
            </w:pPr>
            <w:r w:rsidRPr="002A038D">
              <w:rPr>
                <w:b/>
                <w:bCs/>
                <w:color w:val="000000" w:themeColor="text1"/>
                <w:sz w:val="22"/>
                <w:szCs w:val="22"/>
              </w:rPr>
              <w:t>Partie prenante</w:t>
            </w:r>
          </w:p>
        </w:tc>
        <w:tc>
          <w:tcPr>
            <w:tcW w:w="7654" w:type="dxa"/>
            <w:shd w:val="clear" w:color="auto" w:fill="D9D9D9" w:themeFill="background1" w:themeFillShade="D9"/>
            <w:tcMar>
              <w:top w:w="60" w:type="dxa"/>
              <w:left w:w="110" w:type="dxa"/>
              <w:bottom w:w="60" w:type="dxa"/>
              <w:right w:w="110" w:type="dxa"/>
            </w:tcMar>
            <w:vAlign w:val="center"/>
          </w:tcPr>
          <w:p w14:paraId="62F00FBB" w14:textId="77777777" w:rsidR="002A038D" w:rsidRPr="002A038D" w:rsidRDefault="002A038D" w:rsidP="002A038D">
            <w:pPr>
              <w:jc w:val="center"/>
              <w:rPr>
                <w:color w:val="000000" w:themeColor="text1"/>
                <w:sz w:val="22"/>
                <w:szCs w:val="22"/>
              </w:rPr>
            </w:pPr>
            <w:r w:rsidRPr="002A038D">
              <w:rPr>
                <w:b/>
                <w:bCs/>
                <w:color w:val="000000" w:themeColor="text1"/>
                <w:sz w:val="22"/>
                <w:szCs w:val="22"/>
              </w:rPr>
              <w:t>Rôle / intérêt</w:t>
            </w:r>
          </w:p>
        </w:tc>
      </w:tr>
      <w:tr w:rsidR="002A038D" w14:paraId="236586CF" w14:textId="77777777" w:rsidTr="002A038D">
        <w:trPr>
          <w:trHeight w:val="510"/>
        </w:trPr>
        <w:tc>
          <w:tcPr>
            <w:tcW w:w="2689" w:type="dxa"/>
            <w:tcMar>
              <w:top w:w="60" w:type="dxa"/>
              <w:left w:w="110" w:type="dxa"/>
              <w:bottom w:w="60" w:type="dxa"/>
              <w:right w:w="110" w:type="dxa"/>
            </w:tcMar>
            <w:vAlign w:val="center"/>
          </w:tcPr>
          <w:p w14:paraId="29274B01" w14:textId="77777777" w:rsidR="002A038D" w:rsidRPr="002A038D" w:rsidRDefault="002A038D" w:rsidP="00EC0AA6">
            <w:pPr>
              <w:rPr>
                <w:sz w:val="22"/>
                <w:szCs w:val="22"/>
              </w:rPr>
            </w:pPr>
            <w:r w:rsidRPr="002A038D">
              <w:rPr>
                <w:color w:val="000000"/>
                <w:sz w:val="22"/>
                <w:szCs w:val="22"/>
              </w:rPr>
              <w:t>Équipe commerciale</w:t>
            </w:r>
          </w:p>
        </w:tc>
        <w:tc>
          <w:tcPr>
            <w:tcW w:w="7654" w:type="dxa"/>
            <w:tcMar>
              <w:top w:w="60" w:type="dxa"/>
              <w:left w:w="110" w:type="dxa"/>
              <w:bottom w:w="60" w:type="dxa"/>
              <w:right w:w="110" w:type="dxa"/>
            </w:tcMar>
            <w:vAlign w:val="center"/>
          </w:tcPr>
          <w:p w14:paraId="63753B01" w14:textId="77777777" w:rsidR="002A038D" w:rsidRPr="002A038D" w:rsidRDefault="002A038D" w:rsidP="00EC0AA6">
            <w:pPr>
              <w:rPr>
                <w:sz w:val="22"/>
                <w:szCs w:val="22"/>
              </w:rPr>
            </w:pPr>
            <w:r w:rsidRPr="002A038D">
              <w:rPr>
                <w:color w:val="000000"/>
                <w:sz w:val="22"/>
                <w:szCs w:val="22"/>
              </w:rPr>
              <w:t>Bénéficiaire : moins de tâches répétitives, plus de temps à forte valeur</w:t>
            </w:r>
          </w:p>
        </w:tc>
      </w:tr>
      <w:tr w:rsidR="002A038D" w14:paraId="6CCBB77C" w14:textId="77777777" w:rsidTr="002A038D">
        <w:trPr>
          <w:trHeight w:val="510"/>
        </w:trPr>
        <w:tc>
          <w:tcPr>
            <w:tcW w:w="2689" w:type="dxa"/>
            <w:tcMar>
              <w:top w:w="60" w:type="dxa"/>
              <w:left w:w="110" w:type="dxa"/>
              <w:bottom w:w="60" w:type="dxa"/>
              <w:right w:w="110" w:type="dxa"/>
            </w:tcMar>
            <w:vAlign w:val="center"/>
          </w:tcPr>
          <w:p w14:paraId="08F166D4" w14:textId="77777777" w:rsidR="002A038D" w:rsidRPr="002A038D" w:rsidRDefault="002A038D" w:rsidP="00EC0AA6">
            <w:pPr>
              <w:rPr>
                <w:sz w:val="22"/>
                <w:szCs w:val="22"/>
              </w:rPr>
            </w:pPr>
            <w:r w:rsidRPr="002A038D">
              <w:rPr>
                <w:color w:val="000000"/>
                <w:sz w:val="22"/>
                <w:szCs w:val="22"/>
              </w:rPr>
              <w:t>Agents de réservation</w:t>
            </w:r>
          </w:p>
        </w:tc>
        <w:tc>
          <w:tcPr>
            <w:tcW w:w="7654" w:type="dxa"/>
            <w:tcMar>
              <w:top w:w="60" w:type="dxa"/>
              <w:left w:w="110" w:type="dxa"/>
              <w:bottom w:w="60" w:type="dxa"/>
              <w:right w:w="110" w:type="dxa"/>
            </w:tcMar>
            <w:vAlign w:val="center"/>
          </w:tcPr>
          <w:p w14:paraId="30028C43" w14:textId="77777777" w:rsidR="002A038D" w:rsidRPr="002A038D" w:rsidRDefault="002A038D" w:rsidP="00EC0AA6">
            <w:pPr>
              <w:rPr>
                <w:sz w:val="22"/>
                <w:szCs w:val="22"/>
              </w:rPr>
            </w:pPr>
            <w:r w:rsidRPr="002A038D">
              <w:rPr>
                <w:color w:val="000000"/>
                <w:sz w:val="22"/>
                <w:szCs w:val="22"/>
              </w:rPr>
              <w:t>Reçoivent les dossiers gagnés et les cas complexes escaladés</w:t>
            </w:r>
          </w:p>
        </w:tc>
      </w:tr>
      <w:tr w:rsidR="002A038D" w14:paraId="33A754B8" w14:textId="77777777" w:rsidTr="002A038D">
        <w:trPr>
          <w:trHeight w:val="510"/>
        </w:trPr>
        <w:tc>
          <w:tcPr>
            <w:tcW w:w="2689" w:type="dxa"/>
            <w:tcMar>
              <w:top w:w="60" w:type="dxa"/>
              <w:left w:w="110" w:type="dxa"/>
              <w:bottom w:w="60" w:type="dxa"/>
              <w:right w:w="110" w:type="dxa"/>
            </w:tcMar>
            <w:vAlign w:val="center"/>
          </w:tcPr>
          <w:p w14:paraId="5E4B0562" w14:textId="77777777" w:rsidR="002A038D" w:rsidRPr="002A038D" w:rsidRDefault="002A038D" w:rsidP="00EC0AA6">
            <w:pPr>
              <w:rPr>
                <w:sz w:val="22"/>
                <w:szCs w:val="22"/>
              </w:rPr>
            </w:pPr>
            <w:r w:rsidRPr="002A038D">
              <w:rPr>
                <w:color w:val="000000"/>
                <w:sz w:val="22"/>
                <w:szCs w:val="22"/>
              </w:rPr>
              <w:t>Direction commerciale</w:t>
            </w:r>
          </w:p>
        </w:tc>
        <w:tc>
          <w:tcPr>
            <w:tcW w:w="7654" w:type="dxa"/>
            <w:tcMar>
              <w:top w:w="60" w:type="dxa"/>
              <w:left w:w="110" w:type="dxa"/>
              <w:bottom w:w="60" w:type="dxa"/>
              <w:right w:w="110" w:type="dxa"/>
            </w:tcMar>
            <w:vAlign w:val="center"/>
          </w:tcPr>
          <w:p w14:paraId="7F1A6BD2" w14:textId="77777777" w:rsidR="002A038D" w:rsidRPr="002A038D" w:rsidRDefault="002A038D" w:rsidP="00EC0AA6">
            <w:pPr>
              <w:rPr>
                <w:sz w:val="22"/>
                <w:szCs w:val="22"/>
              </w:rPr>
            </w:pPr>
            <w:r w:rsidRPr="002A038D">
              <w:rPr>
                <w:color w:val="000000"/>
                <w:sz w:val="22"/>
                <w:szCs w:val="22"/>
              </w:rPr>
              <w:t xml:space="preserve">Pilotage du pipeline et des performances via le </w:t>
            </w:r>
            <w:proofErr w:type="spellStart"/>
            <w:r w:rsidRPr="002A038D">
              <w:rPr>
                <w:color w:val="000000"/>
                <w:sz w:val="22"/>
                <w:szCs w:val="22"/>
              </w:rPr>
              <w:t>dashboard</w:t>
            </w:r>
            <w:proofErr w:type="spellEnd"/>
          </w:p>
        </w:tc>
      </w:tr>
      <w:tr w:rsidR="002A038D" w14:paraId="7C2B9D56" w14:textId="77777777" w:rsidTr="002A038D">
        <w:trPr>
          <w:trHeight w:val="510"/>
        </w:trPr>
        <w:tc>
          <w:tcPr>
            <w:tcW w:w="2689" w:type="dxa"/>
            <w:tcMar>
              <w:top w:w="60" w:type="dxa"/>
              <w:left w:w="110" w:type="dxa"/>
              <w:bottom w:w="60" w:type="dxa"/>
              <w:right w:w="110" w:type="dxa"/>
            </w:tcMar>
            <w:vAlign w:val="center"/>
          </w:tcPr>
          <w:p w14:paraId="3569F362" w14:textId="77777777" w:rsidR="002A038D" w:rsidRPr="002A038D" w:rsidRDefault="002A038D" w:rsidP="00EC0AA6">
            <w:pPr>
              <w:rPr>
                <w:sz w:val="22"/>
                <w:szCs w:val="22"/>
              </w:rPr>
            </w:pPr>
            <w:r w:rsidRPr="002A038D">
              <w:rPr>
                <w:color w:val="000000"/>
                <w:sz w:val="22"/>
                <w:szCs w:val="22"/>
              </w:rPr>
              <w:t>Prospects</w:t>
            </w:r>
          </w:p>
        </w:tc>
        <w:tc>
          <w:tcPr>
            <w:tcW w:w="7654" w:type="dxa"/>
            <w:tcMar>
              <w:top w:w="60" w:type="dxa"/>
              <w:left w:w="110" w:type="dxa"/>
              <w:bottom w:w="60" w:type="dxa"/>
              <w:right w:w="110" w:type="dxa"/>
            </w:tcMar>
            <w:vAlign w:val="center"/>
          </w:tcPr>
          <w:p w14:paraId="3CAAB697" w14:textId="77777777" w:rsidR="002A038D" w:rsidRPr="002A038D" w:rsidRDefault="002A038D" w:rsidP="00EC0AA6">
            <w:pPr>
              <w:rPr>
                <w:sz w:val="22"/>
                <w:szCs w:val="22"/>
              </w:rPr>
            </w:pPr>
            <w:r w:rsidRPr="002A038D">
              <w:rPr>
                <w:color w:val="000000"/>
                <w:sz w:val="22"/>
                <w:szCs w:val="22"/>
              </w:rPr>
              <w:t>Réponse rapide, expérience fluide et rassurante</w:t>
            </w:r>
          </w:p>
        </w:tc>
      </w:tr>
      <w:tr w:rsidR="002A038D" w14:paraId="5183B3A6" w14:textId="77777777" w:rsidTr="002A038D">
        <w:trPr>
          <w:trHeight w:val="510"/>
        </w:trPr>
        <w:tc>
          <w:tcPr>
            <w:tcW w:w="2689" w:type="dxa"/>
            <w:tcMar>
              <w:top w:w="60" w:type="dxa"/>
              <w:left w:w="110" w:type="dxa"/>
              <w:bottom w:w="60" w:type="dxa"/>
              <w:right w:w="110" w:type="dxa"/>
            </w:tcMar>
            <w:vAlign w:val="center"/>
          </w:tcPr>
          <w:p w14:paraId="303FEE52" w14:textId="77777777" w:rsidR="002A038D" w:rsidRPr="002A038D" w:rsidRDefault="002A038D" w:rsidP="00EC0AA6">
            <w:pPr>
              <w:rPr>
                <w:sz w:val="22"/>
                <w:szCs w:val="22"/>
              </w:rPr>
            </w:pPr>
            <w:r w:rsidRPr="002A038D">
              <w:rPr>
                <w:color w:val="000000"/>
                <w:sz w:val="22"/>
                <w:szCs w:val="22"/>
              </w:rPr>
              <w:t>Partenaires autocaristes</w:t>
            </w:r>
          </w:p>
        </w:tc>
        <w:tc>
          <w:tcPr>
            <w:tcW w:w="7654" w:type="dxa"/>
            <w:tcMar>
              <w:top w:w="60" w:type="dxa"/>
              <w:left w:w="110" w:type="dxa"/>
              <w:bottom w:w="60" w:type="dxa"/>
              <w:right w:w="110" w:type="dxa"/>
            </w:tcMar>
            <w:vAlign w:val="center"/>
          </w:tcPr>
          <w:p w14:paraId="1FA67FDB" w14:textId="7767AE50" w:rsidR="00986844" w:rsidRPr="00986844" w:rsidRDefault="002A038D" w:rsidP="00EC0AA6">
            <w:pPr>
              <w:rPr>
                <w:color w:val="000000"/>
                <w:sz w:val="22"/>
                <w:szCs w:val="22"/>
              </w:rPr>
            </w:pPr>
            <w:r w:rsidRPr="002A038D">
              <w:rPr>
                <w:color w:val="000000"/>
                <w:sz w:val="22"/>
                <w:szCs w:val="22"/>
              </w:rPr>
              <w:t>Mobilisés en aval (hors périmètre prototype)</w:t>
            </w:r>
          </w:p>
        </w:tc>
      </w:tr>
    </w:tbl>
    <w:p w14:paraId="344B385D" w14:textId="2B72C02C" w:rsidR="00147E0A" w:rsidRDefault="00147E0A" w:rsidP="00D543ED">
      <w:pPr>
        <w:pStyle w:val="Titre1final"/>
      </w:pPr>
      <w:bookmarkStart w:id="13" w:name="_Toc233294561"/>
      <w:r>
        <w:t>Contraintes</w:t>
      </w:r>
      <w:bookmarkEnd w:id="13"/>
    </w:p>
    <w:p w14:paraId="693B9A0A" w14:textId="4C958451" w:rsidR="0083408F" w:rsidRDefault="0083408F" w:rsidP="0083408F">
      <w:pPr>
        <w:pStyle w:val="Normal1"/>
      </w:pPr>
      <w:r w:rsidRPr="0083408F">
        <w:t>Le projet s'inscrit dans un contexte de contraintes fortes, aussi bien sur le plan métier que budgétaire, réglementaire et temporel. Ces paramètres ont conditionné l'ensemble de nos décisions de cadrage et sont détaillés ci-dessous.</w:t>
      </w:r>
    </w:p>
    <w:tbl>
      <w:tblPr>
        <w:tblW w:w="1034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980"/>
        <w:gridCol w:w="8363"/>
      </w:tblGrid>
      <w:tr w:rsidR="00147E0A" w14:paraId="11A118EA" w14:textId="77777777" w:rsidTr="000D7E70">
        <w:trPr>
          <w:trHeight w:val="244"/>
          <w:tblHeader/>
        </w:trPr>
        <w:tc>
          <w:tcPr>
            <w:tcW w:w="1980" w:type="dxa"/>
            <w:shd w:val="clear" w:color="auto" w:fill="D9D9D9" w:themeFill="background1" w:themeFillShade="D9"/>
            <w:tcMar>
              <w:top w:w="60" w:type="dxa"/>
              <w:left w:w="110" w:type="dxa"/>
              <w:bottom w:w="60" w:type="dxa"/>
              <w:right w:w="110" w:type="dxa"/>
            </w:tcMar>
            <w:vAlign w:val="center"/>
          </w:tcPr>
          <w:p w14:paraId="45054429" w14:textId="77777777" w:rsidR="00147E0A" w:rsidRPr="00660A4A" w:rsidRDefault="00147E0A" w:rsidP="008B024B">
            <w:pPr>
              <w:jc w:val="center"/>
              <w:rPr>
                <w:sz w:val="22"/>
                <w:szCs w:val="22"/>
              </w:rPr>
            </w:pPr>
            <w:r w:rsidRPr="00660A4A">
              <w:rPr>
                <w:b/>
                <w:bCs/>
                <w:sz w:val="22"/>
                <w:szCs w:val="22"/>
              </w:rPr>
              <w:t>Type</w:t>
            </w:r>
          </w:p>
        </w:tc>
        <w:tc>
          <w:tcPr>
            <w:tcW w:w="8363" w:type="dxa"/>
            <w:shd w:val="clear" w:color="auto" w:fill="D9D9D9" w:themeFill="background1" w:themeFillShade="D9"/>
            <w:tcMar>
              <w:top w:w="60" w:type="dxa"/>
              <w:left w:w="110" w:type="dxa"/>
              <w:bottom w:w="60" w:type="dxa"/>
              <w:right w:w="110" w:type="dxa"/>
            </w:tcMar>
            <w:vAlign w:val="center"/>
          </w:tcPr>
          <w:p w14:paraId="7614A8EA" w14:textId="77777777" w:rsidR="00147E0A" w:rsidRPr="00660A4A" w:rsidRDefault="00147E0A" w:rsidP="008B024B">
            <w:pPr>
              <w:jc w:val="center"/>
              <w:rPr>
                <w:sz w:val="22"/>
                <w:szCs w:val="22"/>
              </w:rPr>
            </w:pPr>
            <w:r w:rsidRPr="00660A4A">
              <w:rPr>
                <w:b/>
                <w:bCs/>
                <w:sz w:val="22"/>
                <w:szCs w:val="22"/>
              </w:rPr>
              <w:t>Contrainte</w:t>
            </w:r>
          </w:p>
        </w:tc>
      </w:tr>
      <w:tr w:rsidR="00147E0A" w14:paraId="3A9C12E3" w14:textId="77777777" w:rsidTr="0083408F">
        <w:trPr>
          <w:trHeight w:val="784"/>
        </w:trPr>
        <w:tc>
          <w:tcPr>
            <w:tcW w:w="1980" w:type="dxa"/>
            <w:tcMar>
              <w:top w:w="60" w:type="dxa"/>
              <w:left w:w="110" w:type="dxa"/>
              <w:bottom w:w="60" w:type="dxa"/>
              <w:right w:w="110" w:type="dxa"/>
            </w:tcMar>
            <w:vAlign w:val="center"/>
          </w:tcPr>
          <w:p w14:paraId="6C457EE1" w14:textId="77777777" w:rsidR="00147E0A" w:rsidRPr="0061321E" w:rsidRDefault="00147E0A" w:rsidP="00EC0AA6">
            <w:pPr>
              <w:rPr>
                <w:sz w:val="22"/>
                <w:szCs w:val="22"/>
              </w:rPr>
            </w:pPr>
            <w:r w:rsidRPr="0061321E">
              <w:rPr>
                <w:color w:val="000000"/>
                <w:sz w:val="22"/>
                <w:szCs w:val="22"/>
              </w:rPr>
              <w:t>Métier</w:t>
            </w:r>
          </w:p>
        </w:tc>
        <w:tc>
          <w:tcPr>
            <w:tcW w:w="8363" w:type="dxa"/>
            <w:tcMar>
              <w:top w:w="60" w:type="dxa"/>
              <w:left w:w="110" w:type="dxa"/>
              <w:bottom w:w="60" w:type="dxa"/>
              <w:right w:w="110" w:type="dxa"/>
            </w:tcMar>
            <w:vAlign w:val="center"/>
          </w:tcPr>
          <w:p w14:paraId="41216E95" w14:textId="77777777" w:rsidR="00147E0A" w:rsidRPr="0061321E" w:rsidRDefault="00147E0A" w:rsidP="00EC0AA6">
            <w:pPr>
              <w:rPr>
                <w:sz w:val="22"/>
                <w:szCs w:val="22"/>
              </w:rPr>
            </w:pPr>
            <w:r w:rsidRPr="0061321E">
              <w:rPr>
                <w:color w:val="000000"/>
                <w:sz w:val="22"/>
                <w:szCs w:val="22"/>
              </w:rPr>
              <w:t>Dépendance aux partenaires autocaristes ; saisonnalité forte ; qualité de service à sécuriser</w:t>
            </w:r>
          </w:p>
        </w:tc>
      </w:tr>
      <w:tr w:rsidR="00147E0A" w14:paraId="4CC44136" w14:textId="77777777" w:rsidTr="0083408F">
        <w:trPr>
          <w:trHeight w:val="784"/>
        </w:trPr>
        <w:tc>
          <w:tcPr>
            <w:tcW w:w="1980" w:type="dxa"/>
            <w:tcMar>
              <w:top w:w="60" w:type="dxa"/>
              <w:left w:w="110" w:type="dxa"/>
              <w:bottom w:w="60" w:type="dxa"/>
              <w:right w:w="110" w:type="dxa"/>
            </w:tcMar>
            <w:vAlign w:val="center"/>
          </w:tcPr>
          <w:p w14:paraId="108D5041" w14:textId="77777777" w:rsidR="00147E0A" w:rsidRPr="0061321E" w:rsidRDefault="00147E0A" w:rsidP="00EC0AA6">
            <w:pPr>
              <w:rPr>
                <w:sz w:val="22"/>
                <w:szCs w:val="22"/>
              </w:rPr>
            </w:pPr>
            <w:r w:rsidRPr="0061321E">
              <w:rPr>
                <w:color w:val="000000"/>
                <w:sz w:val="22"/>
                <w:szCs w:val="22"/>
              </w:rPr>
              <w:t>Tarification</w:t>
            </w:r>
          </w:p>
        </w:tc>
        <w:tc>
          <w:tcPr>
            <w:tcW w:w="8363" w:type="dxa"/>
            <w:tcMar>
              <w:top w:w="60" w:type="dxa"/>
              <w:left w:w="110" w:type="dxa"/>
              <w:bottom w:w="60" w:type="dxa"/>
              <w:right w:w="110" w:type="dxa"/>
            </w:tcMar>
            <w:vAlign w:val="center"/>
          </w:tcPr>
          <w:p w14:paraId="184C9386" w14:textId="77777777" w:rsidR="00147E0A" w:rsidRPr="0061321E" w:rsidRDefault="00147E0A" w:rsidP="00EC0AA6">
            <w:pPr>
              <w:rPr>
                <w:sz w:val="22"/>
                <w:szCs w:val="22"/>
              </w:rPr>
            </w:pPr>
            <w:proofErr w:type="spellStart"/>
            <w:r w:rsidRPr="0061321E">
              <w:rPr>
                <w:color w:val="000000"/>
                <w:sz w:val="22"/>
                <w:szCs w:val="22"/>
              </w:rPr>
              <w:t>Multi-critères</w:t>
            </w:r>
            <w:proofErr w:type="spellEnd"/>
            <w:r w:rsidRPr="0061321E">
              <w:rPr>
                <w:color w:val="000000"/>
                <w:sz w:val="22"/>
                <w:szCs w:val="22"/>
              </w:rPr>
              <w:t xml:space="preserve"> (distance, capacité, saison, urgence, options) — doit rester auditable</w:t>
            </w:r>
          </w:p>
        </w:tc>
      </w:tr>
      <w:tr w:rsidR="00147E0A" w14:paraId="73A8E83F" w14:textId="77777777" w:rsidTr="0083408F">
        <w:trPr>
          <w:trHeight w:val="784"/>
        </w:trPr>
        <w:tc>
          <w:tcPr>
            <w:tcW w:w="1980" w:type="dxa"/>
            <w:tcMar>
              <w:top w:w="60" w:type="dxa"/>
              <w:left w:w="110" w:type="dxa"/>
              <w:bottom w:w="60" w:type="dxa"/>
              <w:right w:w="110" w:type="dxa"/>
            </w:tcMar>
            <w:vAlign w:val="center"/>
          </w:tcPr>
          <w:p w14:paraId="2006A40A" w14:textId="77777777" w:rsidR="00147E0A" w:rsidRPr="0061321E" w:rsidRDefault="00147E0A" w:rsidP="00EC0AA6">
            <w:pPr>
              <w:rPr>
                <w:sz w:val="22"/>
                <w:szCs w:val="22"/>
              </w:rPr>
            </w:pPr>
            <w:r w:rsidRPr="0061321E">
              <w:rPr>
                <w:color w:val="000000"/>
                <w:sz w:val="22"/>
                <w:szCs w:val="22"/>
              </w:rPr>
              <w:t>Budget</w:t>
            </w:r>
          </w:p>
        </w:tc>
        <w:tc>
          <w:tcPr>
            <w:tcW w:w="8363" w:type="dxa"/>
            <w:tcMar>
              <w:top w:w="60" w:type="dxa"/>
              <w:left w:w="110" w:type="dxa"/>
              <w:bottom w:w="60" w:type="dxa"/>
              <w:right w:w="110" w:type="dxa"/>
            </w:tcMar>
            <w:vAlign w:val="center"/>
          </w:tcPr>
          <w:p w14:paraId="39CFCAEE" w14:textId="22E76900" w:rsidR="00147E0A" w:rsidRPr="0061321E" w:rsidRDefault="00147E0A" w:rsidP="00EC0AA6">
            <w:pPr>
              <w:rPr>
                <w:sz w:val="22"/>
                <w:szCs w:val="22"/>
              </w:rPr>
            </w:pPr>
            <w:r w:rsidRPr="0061321E">
              <w:rPr>
                <w:color w:val="000000"/>
                <w:sz w:val="22"/>
                <w:szCs w:val="22"/>
              </w:rPr>
              <w:t>Outils &lt; 1000 €/mois</w:t>
            </w:r>
            <w:r w:rsidR="00EC104F">
              <w:rPr>
                <w:color w:val="000000"/>
                <w:sz w:val="22"/>
                <w:szCs w:val="22"/>
              </w:rPr>
              <w:t xml:space="preserve">, </w:t>
            </w:r>
            <w:r w:rsidRPr="0061321E">
              <w:rPr>
                <w:color w:val="000000"/>
                <w:sz w:val="22"/>
                <w:szCs w:val="22"/>
              </w:rPr>
              <w:t>crédit IA 15 €</w:t>
            </w:r>
            <w:r w:rsidR="00EC104F">
              <w:rPr>
                <w:color w:val="000000"/>
                <w:sz w:val="22"/>
                <w:szCs w:val="22"/>
              </w:rPr>
              <w:t xml:space="preserve"> </w:t>
            </w:r>
            <w:r w:rsidRPr="0061321E">
              <w:rPr>
                <w:color w:val="000000"/>
                <w:sz w:val="22"/>
                <w:szCs w:val="22"/>
              </w:rPr>
              <w:t>plafonné</w:t>
            </w:r>
          </w:p>
        </w:tc>
      </w:tr>
      <w:tr w:rsidR="00147E0A" w14:paraId="4F9D0860" w14:textId="77777777" w:rsidTr="0083408F">
        <w:trPr>
          <w:trHeight w:val="784"/>
        </w:trPr>
        <w:tc>
          <w:tcPr>
            <w:tcW w:w="1980" w:type="dxa"/>
            <w:tcMar>
              <w:top w:w="60" w:type="dxa"/>
              <w:left w:w="110" w:type="dxa"/>
              <w:bottom w:w="60" w:type="dxa"/>
              <w:right w:w="110" w:type="dxa"/>
            </w:tcMar>
            <w:vAlign w:val="center"/>
          </w:tcPr>
          <w:p w14:paraId="31E2A649" w14:textId="77777777" w:rsidR="00147E0A" w:rsidRPr="0061321E" w:rsidRDefault="00147E0A" w:rsidP="00EC0AA6">
            <w:pPr>
              <w:rPr>
                <w:sz w:val="22"/>
                <w:szCs w:val="22"/>
              </w:rPr>
            </w:pPr>
            <w:r w:rsidRPr="0061321E">
              <w:rPr>
                <w:color w:val="000000"/>
                <w:sz w:val="22"/>
                <w:szCs w:val="22"/>
              </w:rPr>
              <w:lastRenderedPageBreak/>
              <w:t>Conformité</w:t>
            </w:r>
          </w:p>
        </w:tc>
        <w:tc>
          <w:tcPr>
            <w:tcW w:w="8363" w:type="dxa"/>
            <w:tcMar>
              <w:top w:w="60" w:type="dxa"/>
              <w:left w:w="110" w:type="dxa"/>
              <w:bottom w:w="60" w:type="dxa"/>
              <w:right w:w="110" w:type="dxa"/>
            </w:tcMar>
            <w:vAlign w:val="center"/>
          </w:tcPr>
          <w:p w14:paraId="5F11F97D" w14:textId="77777777" w:rsidR="00147E0A" w:rsidRPr="0061321E" w:rsidRDefault="00147E0A" w:rsidP="00EC0AA6">
            <w:pPr>
              <w:rPr>
                <w:sz w:val="22"/>
                <w:szCs w:val="22"/>
              </w:rPr>
            </w:pPr>
            <w:r w:rsidRPr="0061321E">
              <w:rPr>
                <w:color w:val="000000"/>
                <w:sz w:val="22"/>
                <w:szCs w:val="22"/>
              </w:rPr>
              <w:t>RGPD : minimisation, données fictives/minimales, pas de PII en clair dans les logs</w:t>
            </w:r>
          </w:p>
        </w:tc>
      </w:tr>
      <w:tr w:rsidR="00147E0A" w14:paraId="348C99C8" w14:textId="77777777" w:rsidTr="0083408F">
        <w:trPr>
          <w:trHeight w:val="784"/>
        </w:trPr>
        <w:tc>
          <w:tcPr>
            <w:tcW w:w="1980" w:type="dxa"/>
            <w:tcMar>
              <w:top w:w="60" w:type="dxa"/>
              <w:left w:w="110" w:type="dxa"/>
              <w:bottom w:w="60" w:type="dxa"/>
              <w:right w:w="110" w:type="dxa"/>
            </w:tcMar>
            <w:vAlign w:val="center"/>
          </w:tcPr>
          <w:p w14:paraId="56572E27" w14:textId="77777777" w:rsidR="00147E0A" w:rsidRPr="0061321E" w:rsidRDefault="00147E0A" w:rsidP="00EC0AA6">
            <w:pPr>
              <w:rPr>
                <w:sz w:val="22"/>
                <w:szCs w:val="22"/>
              </w:rPr>
            </w:pPr>
            <w:r w:rsidRPr="0061321E">
              <w:rPr>
                <w:color w:val="000000"/>
                <w:sz w:val="22"/>
                <w:szCs w:val="22"/>
              </w:rPr>
              <w:t>Délai</w:t>
            </w:r>
          </w:p>
        </w:tc>
        <w:tc>
          <w:tcPr>
            <w:tcW w:w="8363" w:type="dxa"/>
            <w:tcMar>
              <w:top w:w="60" w:type="dxa"/>
              <w:left w:w="110" w:type="dxa"/>
              <w:bottom w:w="60" w:type="dxa"/>
              <w:right w:w="110" w:type="dxa"/>
            </w:tcMar>
            <w:vAlign w:val="center"/>
          </w:tcPr>
          <w:p w14:paraId="699281DB" w14:textId="45882E14" w:rsidR="00147E0A" w:rsidRPr="0061321E" w:rsidRDefault="00147E0A" w:rsidP="00EC0AA6">
            <w:pPr>
              <w:rPr>
                <w:sz w:val="22"/>
                <w:szCs w:val="22"/>
              </w:rPr>
            </w:pPr>
            <w:r w:rsidRPr="0061321E">
              <w:rPr>
                <w:color w:val="000000"/>
                <w:sz w:val="22"/>
                <w:szCs w:val="22"/>
              </w:rPr>
              <w:t>Une semaine</w:t>
            </w:r>
            <w:r w:rsidR="000D7209">
              <w:rPr>
                <w:color w:val="000000"/>
                <w:sz w:val="22"/>
                <w:szCs w:val="22"/>
              </w:rPr>
              <w:t> :</w:t>
            </w:r>
            <w:r w:rsidRPr="0061321E">
              <w:rPr>
                <w:color w:val="000000"/>
                <w:sz w:val="22"/>
                <w:szCs w:val="22"/>
              </w:rPr>
              <w:t xml:space="preserve"> remise </w:t>
            </w:r>
            <w:r w:rsidR="000D7209">
              <w:rPr>
                <w:color w:val="000000"/>
                <w:sz w:val="22"/>
                <w:szCs w:val="22"/>
              </w:rPr>
              <w:t>dossier de cadrage</w:t>
            </w:r>
            <w:r w:rsidRPr="0061321E">
              <w:rPr>
                <w:color w:val="000000"/>
                <w:sz w:val="22"/>
                <w:szCs w:val="22"/>
              </w:rPr>
              <w:t xml:space="preserve"> le 24/06, </w:t>
            </w:r>
            <w:proofErr w:type="gramStart"/>
            <w:r w:rsidRPr="0061321E">
              <w:rPr>
                <w:color w:val="000000"/>
                <w:sz w:val="22"/>
                <w:szCs w:val="22"/>
              </w:rPr>
              <w:t>prototype le</w:t>
            </w:r>
            <w:proofErr w:type="gramEnd"/>
            <w:r w:rsidRPr="0061321E">
              <w:rPr>
                <w:color w:val="000000"/>
                <w:sz w:val="22"/>
                <w:szCs w:val="22"/>
              </w:rPr>
              <w:t xml:space="preserve"> 29/06, soutenance le 01/07</w:t>
            </w:r>
          </w:p>
        </w:tc>
      </w:tr>
      <w:tr w:rsidR="00147E0A" w14:paraId="58B644A2" w14:textId="77777777" w:rsidTr="0083408F">
        <w:trPr>
          <w:trHeight w:val="785"/>
        </w:trPr>
        <w:tc>
          <w:tcPr>
            <w:tcW w:w="1980" w:type="dxa"/>
            <w:tcMar>
              <w:top w:w="60" w:type="dxa"/>
              <w:left w:w="110" w:type="dxa"/>
              <w:bottom w:w="60" w:type="dxa"/>
              <w:right w:w="110" w:type="dxa"/>
            </w:tcMar>
            <w:vAlign w:val="center"/>
          </w:tcPr>
          <w:p w14:paraId="10F464BA" w14:textId="77777777" w:rsidR="00147E0A" w:rsidRPr="0061321E" w:rsidRDefault="00147E0A" w:rsidP="00EC0AA6">
            <w:pPr>
              <w:rPr>
                <w:sz w:val="22"/>
                <w:szCs w:val="22"/>
              </w:rPr>
            </w:pPr>
            <w:r w:rsidRPr="0061321E">
              <w:rPr>
                <w:color w:val="000000"/>
                <w:sz w:val="22"/>
                <w:szCs w:val="22"/>
              </w:rPr>
              <w:t>Réglementation</w:t>
            </w:r>
          </w:p>
        </w:tc>
        <w:tc>
          <w:tcPr>
            <w:tcW w:w="8363" w:type="dxa"/>
            <w:tcMar>
              <w:top w:w="60" w:type="dxa"/>
              <w:left w:w="110" w:type="dxa"/>
              <w:bottom w:w="60" w:type="dxa"/>
              <w:right w:w="110" w:type="dxa"/>
            </w:tcMar>
            <w:vAlign w:val="center"/>
          </w:tcPr>
          <w:p w14:paraId="0AC8E999" w14:textId="77777777" w:rsidR="00147E0A" w:rsidRPr="0061321E" w:rsidRDefault="00147E0A" w:rsidP="00EC0AA6">
            <w:pPr>
              <w:rPr>
                <w:sz w:val="22"/>
                <w:szCs w:val="22"/>
              </w:rPr>
            </w:pPr>
            <w:r w:rsidRPr="0061321E">
              <w:rPr>
                <w:color w:val="000000"/>
                <w:sz w:val="22"/>
                <w:szCs w:val="22"/>
              </w:rPr>
              <w:t>Temps de conduite/repos, licences, assurances (à intégrer côté partenaires)</w:t>
            </w:r>
          </w:p>
        </w:tc>
      </w:tr>
    </w:tbl>
    <w:p w14:paraId="298E4C4A" w14:textId="07B13502" w:rsidR="00986844" w:rsidRPr="007D33CB" w:rsidRDefault="00986844" w:rsidP="00D543ED">
      <w:pPr>
        <w:pStyle w:val="Titre1final"/>
      </w:pPr>
      <w:bookmarkStart w:id="14" w:name="_Toc233294562"/>
      <w:r w:rsidRPr="007D33CB">
        <w:t>Roadmap en 3 phases</w:t>
      </w:r>
      <w:bookmarkEnd w:id="14"/>
    </w:p>
    <w:p w14:paraId="1A10681D" w14:textId="414F859C" w:rsidR="007D33CB" w:rsidRDefault="007D33CB" w:rsidP="007D33CB">
      <w:pPr>
        <w:pStyle w:val="Normal1"/>
      </w:pPr>
      <w:bookmarkStart w:id="15" w:name="_Toc233103946"/>
      <w:r>
        <w:t xml:space="preserve">La mise en œuvre du projet </w:t>
      </w:r>
      <w:proofErr w:type="spellStart"/>
      <w:r>
        <w:t>NeoTravel</w:t>
      </w:r>
      <w:proofErr w:type="spellEnd"/>
      <w:r>
        <w:t xml:space="preserve"> s’articule autour d’une trajectoire progressive divisée en trois phases clés, permettant de sécuriser les développements tout en garantissant la livraison d'un produit minimum viable (MVP) fonctionnel dès la première semaine.</w:t>
      </w:r>
    </w:p>
    <w:p w14:paraId="0276E673" w14:textId="77777777" w:rsidR="007D33CB" w:rsidRPr="007D33CB" w:rsidRDefault="007D33CB" w:rsidP="007D33CB">
      <w:pPr>
        <w:pStyle w:val="Normal1"/>
        <w:rPr>
          <w:b/>
          <w:bCs/>
        </w:rPr>
      </w:pPr>
      <w:r w:rsidRPr="007D33CB">
        <w:rPr>
          <w:b/>
          <w:bCs/>
        </w:rPr>
        <w:t>Phase 1 — Structurer (Cœur du MVP)</w:t>
      </w:r>
    </w:p>
    <w:p w14:paraId="348DFB56" w14:textId="4DDFA87B" w:rsidR="007D33CB" w:rsidRDefault="007D33CB" w:rsidP="007D33CB">
      <w:pPr>
        <w:pStyle w:val="Normal1"/>
      </w:pPr>
      <w:r>
        <w:t xml:space="preserve">La première étape se concentre exclusivement sur l'établissement des fondations techniques et structurelles du projet. L'objectif est de mettre en place le socle de données relationnel sur </w:t>
      </w:r>
      <w:proofErr w:type="spellStart"/>
      <w:r>
        <w:t>Supabase</w:t>
      </w:r>
      <w:proofErr w:type="spellEnd"/>
      <w:r>
        <w:t xml:space="preserve"> (incluant la gestion des statuts commerciaux) et de concevoir le moteur de règles déterministe </w:t>
      </w:r>
      <w:proofErr w:type="spellStart"/>
      <w:r>
        <w:t>calculer_</w:t>
      </w:r>
      <w:proofErr w:type="gramStart"/>
      <w:r>
        <w:t>devis</w:t>
      </w:r>
      <w:proofErr w:type="spellEnd"/>
      <w:r>
        <w:t>(</w:t>
      </w:r>
      <w:proofErr w:type="gramEnd"/>
      <w:r>
        <w:t>). Entièrement testée en isolation, cette phase initiale constitue le cœur fonctionnel du MVP développé au cours de la semaine, assurant la fiabilité et la traçabilité des futurs calculs tarifaires sans aucune intervention de l'intelligence artificielle.</w:t>
      </w:r>
    </w:p>
    <w:p w14:paraId="45EFE08B" w14:textId="77777777" w:rsidR="007D33CB" w:rsidRPr="007D33CB" w:rsidRDefault="007D33CB" w:rsidP="007D33CB">
      <w:pPr>
        <w:pStyle w:val="Normal1"/>
        <w:rPr>
          <w:b/>
          <w:bCs/>
        </w:rPr>
      </w:pPr>
      <w:r w:rsidRPr="007D33CB">
        <w:rPr>
          <w:b/>
          <w:bCs/>
        </w:rPr>
        <w:t>Phase 2 — Automatiser (Traversée fine du MVP)</w:t>
      </w:r>
    </w:p>
    <w:p w14:paraId="16CFB734" w14:textId="49E8DCCA" w:rsidR="007D33CB" w:rsidRDefault="007D33CB" w:rsidP="007D33CB">
      <w:pPr>
        <w:pStyle w:val="Normal1"/>
      </w:pPr>
      <w:r>
        <w:t xml:space="preserve">Une fois les bases de données et de calcul solidifiées, la seconde phase vise à fluidifier le parcours opérationnel en automatisant les tâches à faible valeur ajoutée. Elle englobe la génération instantanée des devis au format PDF, l'envoi automatisé des propositions par </w:t>
      </w:r>
      <w:proofErr w:type="gramStart"/>
      <w:r>
        <w:t>email</w:t>
      </w:r>
      <w:proofErr w:type="gramEnd"/>
      <w:r>
        <w:t xml:space="preserve"> et la mise en œuvre de scénarios de relances programmées via l'orchestrateur n8n. C’est également durant cette phase qu'est déployé le tableau de bord (</w:t>
      </w:r>
      <w:proofErr w:type="spellStart"/>
      <w:r>
        <w:t>dashboard</w:t>
      </w:r>
      <w:proofErr w:type="spellEnd"/>
      <w:r>
        <w:t>) de pilotage pour la direction, matérialisant ainsi une traversée applicative fine et complète de bout en bout au sein du MVP.</w:t>
      </w:r>
    </w:p>
    <w:p w14:paraId="39B400C9" w14:textId="77777777" w:rsidR="007D33CB" w:rsidRPr="007D33CB" w:rsidRDefault="007D33CB" w:rsidP="007D33CB">
      <w:pPr>
        <w:pStyle w:val="Normal1"/>
        <w:rPr>
          <w:b/>
          <w:bCs/>
        </w:rPr>
      </w:pPr>
      <w:r w:rsidRPr="007D33CB">
        <w:rPr>
          <w:b/>
          <w:bCs/>
        </w:rPr>
        <w:t>Phase 3 — IA (Démonstration globale)</w:t>
      </w:r>
    </w:p>
    <w:p w14:paraId="2AB8955F" w14:textId="6062C921" w:rsidR="004C6524" w:rsidRDefault="007D33CB" w:rsidP="007D33CB">
      <w:pPr>
        <w:pStyle w:val="Normal1"/>
      </w:pPr>
      <w:r>
        <w:t>La phase finale introduit la couche d'intelligence artificielle pour parfaire l'expérience client et optimiser la qualification des flux. Elle donne vie à l'agent conversationnel (</w:t>
      </w:r>
      <w:proofErr w:type="spellStart"/>
      <w:r>
        <w:t>chatbot</w:t>
      </w:r>
      <w:proofErr w:type="spellEnd"/>
      <w:r>
        <w:t xml:space="preserve">) sur </w:t>
      </w:r>
      <w:proofErr w:type="gramStart"/>
      <w:r>
        <w:t>la landing</w:t>
      </w:r>
      <w:proofErr w:type="gramEnd"/>
      <w:r>
        <w:t xml:space="preserve"> page, capable de mener l'échange en langage naturel, d'extraire les paramètres requis et de détecter les informations manquantes. Cette phase intègre également la personnalisation contextuelle des relances et le système d'escalade humaine (Human-In-The-Loop) pour la prise en charge des cas complexes par un conseiller. L'ensemble de ce parcours </w:t>
      </w:r>
      <w:r w:rsidR="005737CB">
        <w:t>sera</w:t>
      </w:r>
      <w:r>
        <w:t xml:space="preserve"> démontré dans la version finale du prototype.</w:t>
      </w:r>
    </w:p>
    <w:p w14:paraId="6F13A1F1" w14:textId="77777777" w:rsidR="004C6524" w:rsidRDefault="004C6524">
      <w:pPr>
        <w:rPr>
          <w:rFonts w:ascii="Aptos" w:eastAsia="Aptos" w:hAnsi="Aptos" w:cs="Aptos"/>
          <w:b/>
          <w:bCs/>
          <w:color w:val="AEC826"/>
          <w:sz w:val="28"/>
          <w:szCs w:val="28"/>
          <w:u w:val="single"/>
        </w:rPr>
      </w:pPr>
      <w:r>
        <w:br w:type="page"/>
      </w:r>
    </w:p>
    <w:p w14:paraId="6FE7C5A1" w14:textId="7B390A16" w:rsidR="004C6524" w:rsidRDefault="00A57357" w:rsidP="005F2128">
      <w:pPr>
        <w:pStyle w:val="GTfinal"/>
      </w:pPr>
      <w:bookmarkStart w:id="16" w:name="_Toc233294563"/>
      <w:r>
        <w:lastRenderedPageBreak/>
        <w:t>CAD</w:t>
      </w:r>
      <w:r w:rsidR="005F2128">
        <w:t>RAGE TECHNIQUE</w:t>
      </w:r>
      <w:r w:rsidR="00F04344">
        <w:t xml:space="preserve"> ET SCENARIOS</w:t>
      </w:r>
      <w:bookmarkEnd w:id="16"/>
    </w:p>
    <w:p w14:paraId="168B712F" w14:textId="7ED2D2F5" w:rsidR="00147E0A" w:rsidRDefault="00147E0A" w:rsidP="00D543ED">
      <w:pPr>
        <w:pStyle w:val="Titre1final"/>
      </w:pPr>
      <w:bookmarkStart w:id="17" w:name="_Toc233294564"/>
      <w:r>
        <w:t>Architecture cible &amp; modèle de données</w:t>
      </w:r>
      <w:bookmarkEnd w:id="15"/>
      <w:bookmarkEnd w:id="17"/>
    </w:p>
    <w:p w14:paraId="7E81DAC2" w14:textId="75A5D5A1" w:rsidR="00147E0A" w:rsidRDefault="00147E0A" w:rsidP="00EA4D8C">
      <w:pPr>
        <w:pStyle w:val="Normal1"/>
      </w:pPr>
      <w:r>
        <w:rPr>
          <w:b/>
          <w:bCs/>
        </w:rPr>
        <w:t xml:space="preserve">Architecture retenue </w:t>
      </w:r>
      <w:r w:rsidR="00EA4D8C">
        <w:rPr>
          <w:b/>
          <w:bCs/>
        </w:rPr>
        <w:t xml:space="preserve">- </w:t>
      </w:r>
      <w:r>
        <w:rPr>
          <w:b/>
          <w:bCs/>
        </w:rPr>
        <w:t>n8n au cœur</w:t>
      </w:r>
      <w:r w:rsidR="00EA4D8C">
        <w:rPr>
          <w:b/>
          <w:bCs/>
        </w:rPr>
        <w:t xml:space="preserve"> </w:t>
      </w:r>
      <w:r>
        <w:rPr>
          <w:b/>
          <w:bCs/>
        </w:rPr>
        <w:t xml:space="preserve">: </w:t>
      </w:r>
      <w:r>
        <w:t xml:space="preserve">une landing web </w:t>
      </w:r>
      <w:r w:rsidR="00FB371E">
        <w:t xml:space="preserve">avec </w:t>
      </w:r>
      <w:proofErr w:type="spellStart"/>
      <w:r>
        <w:t>chatbot</w:t>
      </w:r>
      <w:proofErr w:type="spellEnd"/>
      <w:r>
        <w:t xml:space="preserve"> transmet la demande à un agent IA orchestré dans n8n. L’agent mène la conversation puis appelle des outils pour agir</w:t>
      </w:r>
      <w:r w:rsidR="00D81120">
        <w:t xml:space="preserve">, </w:t>
      </w:r>
      <w:r>
        <w:t xml:space="preserve">le calcul du prix est délégué à un nœud Code déterministe. Le cerveau de l’agent reste dans n8n l’application Next.js n’est qu’UI </w:t>
      </w:r>
      <w:r w:rsidR="00CB7437">
        <w:t xml:space="preserve">avec un </w:t>
      </w:r>
      <w:r>
        <w:t>accès aux données.</w:t>
      </w:r>
    </w:p>
    <w:p w14:paraId="3479D663" w14:textId="28FE9C17" w:rsidR="00147E0A" w:rsidRDefault="00147E0A" w:rsidP="00EA4D8C">
      <w:pPr>
        <w:pStyle w:val="Normal1"/>
      </w:pPr>
      <w:r>
        <w:rPr>
          <w:b/>
          <w:bCs/>
        </w:rPr>
        <w:t xml:space="preserve">Socle de données : </w:t>
      </w:r>
      <w:proofErr w:type="spellStart"/>
      <w:r>
        <w:t>Supabase</w:t>
      </w:r>
      <w:proofErr w:type="spellEnd"/>
      <w:r>
        <w:t xml:space="preserve"> (PostgreSQL managé) avec Auth et Row Level Security. Le </w:t>
      </w:r>
      <w:proofErr w:type="spellStart"/>
      <w:r>
        <w:t>dashboard</w:t>
      </w:r>
      <w:proofErr w:type="spellEnd"/>
      <w:r>
        <w:t xml:space="preserve"> de pilotage est une page /admin de l’app Next.js qui lit </w:t>
      </w:r>
      <w:proofErr w:type="spellStart"/>
      <w:r>
        <w:t>Supabase</w:t>
      </w:r>
      <w:proofErr w:type="spellEnd"/>
      <w:r>
        <w:t xml:space="preserve"> (mise à jour temps réel via </w:t>
      </w:r>
      <w:proofErr w:type="spellStart"/>
      <w:r>
        <w:t>realtime</w:t>
      </w:r>
      <w:proofErr w:type="spellEnd"/>
      <w:r>
        <w:t xml:space="preserve">). Relances et notifications via n8n (Schedule Trigger + </w:t>
      </w:r>
      <w:proofErr w:type="gramStart"/>
      <w:r>
        <w:t>email</w:t>
      </w:r>
      <w:proofErr w:type="gramEnd"/>
      <w:r>
        <w:t xml:space="preserve"> </w:t>
      </w:r>
      <w:proofErr w:type="spellStart"/>
      <w:r>
        <w:t>Resend</w:t>
      </w:r>
      <w:proofErr w:type="spellEnd"/>
      <w:r>
        <w:t>).</w:t>
      </w:r>
    </w:p>
    <w:p w14:paraId="02DDEB86" w14:textId="77777777" w:rsidR="00EA1A16" w:rsidRDefault="00EA1A16" w:rsidP="003B113E">
      <w:pPr>
        <w:pStyle w:val="NormalWeb"/>
        <w:jc w:val="center"/>
      </w:pPr>
      <w:bookmarkStart w:id="18" w:name="_Toc233103947"/>
      <w:r>
        <w:rPr>
          <w:noProof/>
        </w:rPr>
        <w:drawing>
          <wp:inline distT="0" distB="0" distL="0" distR="0" wp14:anchorId="16A12283" wp14:editId="4A872D7F">
            <wp:extent cx="5106837" cy="6870647"/>
            <wp:effectExtent l="0" t="0" r="0" b="6985"/>
            <wp:docPr id="33676914" name="Image 3367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4514" cy="6921336"/>
                    </a:xfrm>
                    <a:prstGeom prst="rect">
                      <a:avLst/>
                    </a:prstGeom>
                    <a:noFill/>
                    <a:ln>
                      <a:noFill/>
                    </a:ln>
                  </pic:spPr>
                </pic:pic>
              </a:graphicData>
            </a:graphic>
          </wp:inline>
        </w:drawing>
      </w:r>
    </w:p>
    <w:p w14:paraId="4122699C" w14:textId="276835E6" w:rsidR="00147E0A" w:rsidRDefault="00147E0A" w:rsidP="0092669B">
      <w:pPr>
        <w:pStyle w:val="Titre2final"/>
      </w:pPr>
      <w:bookmarkStart w:id="19" w:name="_Toc233294565"/>
      <w:r>
        <w:lastRenderedPageBreak/>
        <w:t xml:space="preserve">Modèle de données (tables </w:t>
      </w:r>
      <w:proofErr w:type="spellStart"/>
      <w:r>
        <w:t>Supabase</w:t>
      </w:r>
      <w:proofErr w:type="spellEnd"/>
      <w:r>
        <w:t xml:space="preserve"> / PostgreSQ</w:t>
      </w:r>
      <w:r w:rsidR="00FF43C4">
        <w:t>L</w:t>
      </w:r>
      <w:r>
        <w:t>)</w:t>
      </w:r>
      <w:bookmarkEnd w:id="18"/>
      <w:bookmarkEnd w:id="19"/>
    </w:p>
    <w:p w14:paraId="25F6CE79" w14:textId="64E8E592" w:rsidR="00BC0EE0" w:rsidRDefault="003F2697" w:rsidP="008D35D8">
      <w:pPr>
        <w:spacing w:after="120"/>
        <w:jc w:val="center"/>
        <w:rPr>
          <w:b/>
          <w:bCs/>
        </w:rPr>
      </w:pPr>
      <w:r w:rsidRPr="003F2697">
        <w:rPr>
          <w:b/>
          <w:bCs/>
        </w:rPr>
        <w:drawing>
          <wp:inline distT="0" distB="0" distL="0" distR="0" wp14:anchorId="55BBFA7D" wp14:editId="67543661">
            <wp:extent cx="4927600" cy="3619663"/>
            <wp:effectExtent l="0" t="0" r="6350" b="0"/>
            <wp:docPr id="126322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2666" name=""/>
                    <pic:cNvPicPr/>
                  </pic:nvPicPr>
                  <pic:blipFill>
                    <a:blip r:embed="rId15"/>
                    <a:stretch>
                      <a:fillRect/>
                    </a:stretch>
                  </pic:blipFill>
                  <pic:spPr>
                    <a:xfrm>
                      <a:off x="0" y="0"/>
                      <a:ext cx="4936392" cy="3626121"/>
                    </a:xfrm>
                    <a:prstGeom prst="rect">
                      <a:avLst/>
                    </a:prstGeom>
                  </pic:spPr>
                </pic:pic>
              </a:graphicData>
            </a:graphic>
          </wp:inline>
        </w:drawing>
      </w:r>
    </w:p>
    <w:p w14:paraId="461428B0" w14:textId="7516515B" w:rsidR="00147E0A" w:rsidRDefault="00147E0A" w:rsidP="0096432A">
      <w:pPr>
        <w:pStyle w:val="Normal1"/>
      </w:pPr>
      <w:r>
        <w:rPr>
          <w:b/>
          <w:bCs/>
        </w:rPr>
        <w:t xml:space="preserve">Sécurité : </w:t>
      </w:r>
      <w:r w:rsidR="003713BC">
        <w:t>le</w:t>
      </w:r>
      <w:r>
        <w:t xml:space="preserve"> client n’accède qu’à ses propres demandes, devis et conversations</w:t>
      </w:r>
      <w:r w:rsidR="003713BC">
        <w:t>. L</w:t>
      </w:r>
      <w:r>
        <w:t>es</w:t>
      </w:r>
      <w:r w:rsidR="003713BC">
        <w:t xml:space="preserve"> </w:t>
      </w:r>
      <w:r w:rsidR="00205B72">
        <w:t>admins</w:t>
      </w:r>
      <w:r>
        <w:t xml:space="preserve"> accèdent au pipeline complet. Authentification via </w:t>
      </w:r>
      <w:proofErr w:type="spellStart"/>
      <w:r>
        <w:t>Supabase</w:t>
      </w:r>
      <w:proofErr w:type="spellEnd"/>
      <w:r>
        <w:t xml:space="preserve"> Auth (</w:t>
      </w:r>
      <w:proofErr w:type="gramStart"/>
      <w:r w:rsidR="00F741CD">
        <w:t>email</w:t>
      </w:r>
      <w:proofErr w:type="gramEnd"/>
      <w:r w:rsidR="00F741CD">
        <w:t xml:space="preserve"> + mot de passe</w:t>
      </w:r>
      <w:r>
        <w:t xml:space="preserve">) pour </w:t>
      </w:r>
      <w:r w:rsidR="000029F8">
        <w:t xml:space="preserve">les </w:t>
      </w:r>
      <w:r w:rsidR="00205B72">
        <w:t>admins</w:t>
      </w:r>
      <w:r>
        <w:t xml:space="preserve"> et le portail espace-client</w:t>
      </w:r>
      <w:r w:rsidR="002663A2">
        <w:t xml:space="preserve"> pour les </w:t>
      </w:r>
      <w:r w:rsidR="007128C9">
        <w:t>prospects</w:t>
      </w:r>
      <w:r>
        <w:t>. (Les 4 tables minimales demandées — demandes, matrices, devis, relances — sont couvertes ; clients et conversations sont l’extension qui rend possible le portail lead.)</w:t>
      </w:r>
    </w:p>
    <w:p w14:paraId="3679D330" w14:textId="3BAE649F" w:rsidR="00147E0A" w:rsidRDefault="00147E0A" w:rsidP="008D35D8">
      <w:pPr>
        <w:pStyle w:val="Titre2final"/>
      </w:pPr>
      <w:bookmarkStart w:id="20" w:name="_Toc233103948"/>
      <w:bookmarkStart w:id="21" w:name="_Toc233294566"/>
      <w:r>
        <w:t>Statuts commerciaux (machine à états)</w:t>
      </w:r>
      <w:bookmarkEnd w:id="20"/>
      <w:bookmarkEnd w:id="21"/>
    </w:p>
    <w:p w14:paraId="0CDE4F71" w14:textId="2129E714" w:rsidR="002F0796" w:rsidRDefault="00B33549" w:rsidP="00B33549">
      <w:pPr>
        <w:pStyle w:val="NormalWeb"/>
      </w:pPr>
      <w:bookmarkStart w:id="22" w:name="_Toc233103949"/>
      <w:r>
        <w:rPr>
          <w:noProof/>
        </w:rPr>
        <w:drawing>
          <wp:inline distT="0" distB="0" distL="0" distR="0" wp14:anchorId="7640905F" wp14:editId="6A8F93E7">
            <wp:extent cx="6839855" cy="3267075"/>
            <wp:effectExtent l="0" t="0" r="0" b="0"/>
            <wp:docPr id="2133939721" name="Image 213393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5874"/>
                    <a:stretch>
                      <a:fillRect/>
                    </a:stretch>
                  </pic:blipFill>
                  <pic:spPr bwMode="auto">
                    <a:xfrm>
                      <a:off x="0" y="0"/>
                      <a:ext cx="6922675" cy="3306634"/>
                    </a:xfrm>
                    <a:prstGeom prst="rect">
                      <a:avLst/>
                    </a:prstGeom>
                    <a:noFill/>
                    <a:ln>
                      <a:noFill/>
                    </a:ln>
                    <a:extLst>
                      <a:ext uri="{53640926-AAD7-44D8-BBD7-CCE9431645EC}">
                        <a14:shadowObscured xmlns:a14="http://schemas.microsoft.com/office/drawing/2010/main"/>
                      </a:ext>
                    </a:extLst>
                  </pic:spPr>
                </pic:pic>
              </a:graphicData>
            </a:graphic>
          </wp:inline>
        </w:drawing>
      </w:r>
    </w:p>
    <w:p w14:paraId="213693C2" w14:textId="2D96CA5E" w:rsidR="00147E0A" w:rsidRDefault="00147E0A" w:rsidP="00D543ED">
      <w:pPr>
        <w:pStyle w:val="Titre1final"/>
      </w:pPr>
      <w:bookmarkStart w:id="23" w:name="_Toc233294567"/>
      <w:r>
        <w:t>Choix de stack &amp; modèle LLM</w:t>
      </w:r>
      <w:bookmarkEnd w:id="22"/>
      <w:bookmarkEnd w:id="23"/>
    </w:p>
    <w:p w14:paraId="45CF2B87" w14:textId="43E60B85" w:rsidR="00147E0A" w:rsidRDefault="00147E0A" w:rsidP="00D543ED">
      <w:pPr>
        <w:pStyle w:val="Titre2final"/>
      </w:pPr>
      <w:bookmarkStart w:id="24" w:name="_Toc233103950"/>
      <w:bookmarkStart w:id="25" w:name="_Toc233294568"/>
      <w:r>
        <w:lastRenderedPageBreak/>
        <w:t xml:space="preserve">Stack — Option A hybride (n8n + </w:t>
      </w:r>
      <w:proofErr w:type="spellStart"/>
      <w:r>
        <w:t>Supabase</w:t>
      </w:r>
      <w:proofErr w:type="spellEnd"/>
      <w:r>
        <w:t>) retenue</w:t>
      </w:r>
      <w:bookmarkEnd w:id="24"/>
      <w:bookmarkEnd w:id="25"/>
    </w:p>
    <w:p w14:paraId="37C5C0C5" w14:textId="7FA4FD3C" w:rsidR="00147E0A" w:rsidRDefault="00147E0A" w:rsidP="00A572BA">
      <w:pPr>
        <w:pStyle w:val="Normal1"/>
      </w:pPr>
      <w:r>
        <w:t xml:space="preserve">L’équipe vise un résultat solide et maîtrisé sans surcharge de code. </w:t>
      </w:r>
      <w:r w:rsidR="003079A7">
        <w:t>N</w:t>
      </w:r>
      <w:r>
        <w:t>8n offre une orchestration visuelle à courbe d’apprentissage douce</w:t>
      </w:r>
      <w:r w:rsidR="00DD3B77">
        <w:t>,</w:t>
      </w:r>
      <w:r>
        <w:t xml:space="preserve"> la compétence en code de l’équipe est mobilisée</w:t>
      </w:r>
      <w:r w:rsidR="005F2FCF">
        <w:t xml:space="preserve"> sur </w:t>
      </w:r>
      <w:r>
        <w:t xml:space="preserve">: le nœud Code qui héberge </w:t>
      </w:r>
      <w:proofErr w:type="spellStart"/>
      <w:r>
        <w:t>calculer_</w:t>
      </w:r>
      <w:proofErr w:type="gramStart"/>
      <w:r>
        <w:t>devis</w:t>
      </w:r>
      <w:proofErr w:type="spellEnd"/>
      <w:r>
        <w:t>(</w:t>
      </w:r>
      <w:proofErr w:type="gramEnd"/>
      <w:r>
        <w:t xml:space="preserve">) et l’app Next.js (front + </w:t>
      </w:r>
      <w:proofErr w:type="spellStart"/>
      <w:r>
        <w:t>dashboard</w:t>
      </w:r>
      <w:proofErr w:type="spellEnd"/>
      <w:r>
        <w:t>).</w:t>
      </w:r>
    </w:p>
    <w:p w14:paraId="76C6A78C" w14:textId="599D21B7" w:rsidR="00B36E3B" w:rsidRDefault="00147E0A" w:rsidP="00A572BA">
      <w:pPr>
        <w:pStyle w:val="Normal1"/>
      </w:pPr>
      <w:r>
        <w:rPr>
          <w:b/>
          <w:bCs/>
        </w:rPr>
        <w:t xml:space="preserve">Données sur </w:t>
      </w:r>
      <w:proofErr w:type="spellStart"/>
      <w:r>
        <w:rPr>
          <w:b/>
          <w:bCs/>
        </w:rPr>
        <w:t>Supabase</w:t>
      </w:r>
      <w:proofErr w:type="spellEnd"/>
      <w:r>
        <w:rPr>
          <w:b/>
          <w:bCs/>
        </w:rPr>
        <w:t xml:space="preserve"> (et non </w:t>
      </w:r>
      <w:proofErr w:type="spellStart"/>
      <w:r>
        <w:rPr>
          <w:b/>
          <w:bCs/>
        </w:rPr>
        <w:t>Airtable</w:t>
      </w:r>
      <w:proofErr w:type="spellEnd"/>
      <w:r>
        <w:rPr>
          <w:b/>
          <w:bCs/>
        </w:rPr>
        <w:t xml:space="preserve">) : </w:t>
      </w:r>
      <w:r>
        <w:t xml:space="preserve">comme une interface front est de toute façon nécessaire (landing + chat), </w:t>
      </w:r>
      <w:proofErr w:type="spellStart"/>
      <w:r>
        <w:t>Supabase</w:t>
      </w:r>
      <w:proofErr w:type="spellEnd"/>
      <w:r>
        <w:t xml:space="preserve"> apporte dans une seule stack la base relationnelle, l’authentification (admin + portail lead) et la sécurité par ligne (RLS)</w:t>
      </w:r>
      <w:r w:rsidR="00473650">
        <w:t xml:space="preserve">, </w:t>
      </w:r>
      <w:r>
        <w:t xml:space="preserve">le </w:t>
      </w:r>
      <w:proofErr w:type="spellStart"/>
      <w:r>
        <w:t>dashboard</w:t>
      </w:r>
      <w:proofErr w:type="spellEnd"/>
      <w:r>
        <w:t xml:space="preserve"> custom n’est alors plus un surcoût.</w:t>
      </w:r>
    </w:p>
    <w:tbl>
      <w:tblPr>
        <w:tblW w:w="104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00"/>
        <w:gridCol w:w="3565"/>
        <w:gridCol w:w="4820"/>
      </w:tblGrid>
      <w:tr w:rsidR="00147E0A" w14:paraId="79CE6936" w14:textId="77777777" w:rsidTr="00660A4A">
        <w:trPr>
          <w:trHeight w:val="338"/>
          <w:tblHeader/>
        </w:trPr>
        <w:tc>
          <w:tcPr>
            <w:tcW w:w="2100" w:type="dxa"/>
            <w:shd w:val="clear" w:color="auto" w:fill="D9D9D9" w:themeFill="background1" w:themeFillShade="D9"/>
            <w:tcMar>
              <w:top w:w="60" w:type="dxa"/>
              <w:left w:w="110" w:type="dxa"/>
              <w:bottom w:w="60" w:type="dxa"/>
              <w:right w:w="110" w:type="dxa"/>
            </w:tcMar>
            <w:vAlign w:val="center"/>
          </w:tcPr>
          <w:p w14:paraId="4CC9C883" w14:textId="77777777" w:rsidR="00147E0A" w:rsidRPr="00660A4A" w:rsidRDefault="00147E0A" w:rsidP="00A572BA">
            <w:pPr>
              <w:jc w:val="center"/>
              <w:rPr>
                <w:sz w:val="22"/>
                <w:szCs w:val="22"/>
              </w:rPr>
            </w:pPr>
            <w:r w:rsidRPr="00660A4A">
              <w:rPr>
                <w:b/>
                <w:bCs/>
                <w:sz w:val="22"/>
                <w:szCs w:val="22"/>
              </w:rPr>
              <w:t>Brique</w:t>
            </w:r>
          </w:p>
        </w:tc>
        <w:tc>
          <w:tcPr>
            <w:tcW w:w="3565" w:type="dxa"/>
            <w:shd w:val="clear" w:color="auto" w:fill="D9D9D9" w:themeFill="background1" w:themeFillShade="D9"/>
            <w:tcMar>
              <w:top w:w="60" w:type="dxa"/>
              <w:left w:w="110" w:type="dxa"/>
              <w:bottom w:w="60" w:type="dxa"/>
              <w:right w:w="110" w:type="dxa"/>
            </w:tcMar>
            <w:vAlign w:val="center"/>
          </w:tcPr>
          <w:p w14:paraId="741E31E3" w14:textId="77777777" w:rsidR="00147E0A" w:rsidRPr="00660A4A" w:rsidRDefault="00147E0A" w:rsidP="00A572BA">
            <w:pPr>
              <w:jc w:val="center"/>
              <w:rPr>
                <w:sz w:val="22"/>
                <w:szCs w:val="22"/>
              </w:rPr>
            </w:pPr>
            <w:r w:rsidRPr="00660A4A">
              <w:rPr>
                <w:b/>
                <w:bCs/>
                <w:sz w:val="22"/>
                <w:szCs w:val="22"/>
              </w:rPr>
              <w:t>Outil retenu</w:t>
            </w:r>
          </w:p>
        </w:tc>
        <w:tc>
          <w:tcPr>
            <w:tcW w:w="4820" w:type="dxa"/>
            <w:shd w:val="clear" w:color="auto" w:fill="D9D9D9" w:themeFill="background1" w:themeFillShade="D9"/>
            <w:tcMar>
              <w:top w:w="60" w:type="dxa"/>
              <w:left w:w="110" w:type="dxa"/>
              <w:bottom w:w="60" w:type="dxa"/>
              <w:right w:w="110" w:type="dxa"/>
            </w:tcMar>
            <w:vAlign w:val="center"/>
          </w:tcPr>
          <w:p w14:paraId="456CCBAC" w14:textId="77777777" w:rsidR="00147E0A" w:rsidRPr="00660A4A" w:rsidRDefault="00147E0A" w:rsidP="00A572BA">
            <w:pPr>
              <w:jc w:val="center"/>
              <w:rPr>
                <w:sz w:val="22"/>
                <w:szCs w:val="22"/>
              </w:rPr>
            </w:pPr>
            <w:r w:rsidRPr="00660A4A">
              <w:rPr>
                <w:b/>
                <w:bCs/>
                <w:sz w:val="22"/>
                <w:szCs w:val="22"/>
              </w:rPr>
              <w:t>Justification</w:t>
            </w:r>
          </w:p>
        </w:tc>
      </w:tr>
      <w:tr w:rsidR="00147E0A" w14:paraId="3D8946E5" w14:textId="77777777" w:rsidTr="00A572BA">
        <w:trPr>
          <w:trHeight w:val="784"/>
        </w:trPr>
        <w:tc>
          <w:tcPr>
            <w:tcW w:w="2100" w:type="dxa"/>
            <w:tcMar>
              <w:top w:w="60" w:type="dxa"/>
              <w:left w:w="110" w:type="dxa"/>
              <w:bottom w:w="60" w:type="dxa"/>
              <w:right w:w="110" w:type="dxa"/>
            </w:tcMar>
            <w:vAlign w:val="center"/>
          </w:tcPr>
          <w:p w14:paraId="7EA733C0" w14:textId="77777777" w:rsidR="00147E0A" w:rsidRPr="00A572BA" w:rsidRDefault="00147E0A" w:rsidP="00EC0AA6">
            <w:pPr>
              <w:rPr>
                <w:sz w:val="22"/>
                <w:szCs w:val="22"/>
              </w:rPr>
            </w:pPr>
            <w:r w:rsidRPr="00A572BA">
              <w:rPr>
                <w:color w:val="000000"/>
                <w:sz w:val="22"/>
                <w:szCs w:val="22"/>
              </w:rPr>
              <w:t>Interface prospect</w:t>
            </w:r>
          </w:p>
        </w:tc>
        <w:tc>
          <w:tcPr>
            <w:tcW w:w="3565" w:type="dxa"/>
            <w:tcMar>
              <w:top w:w="60" w:type="dxa"/>
              <w:left w:w="110" w:type="dxa"/>
              <w:bottom w:w="60" w:type="dxa"/>
              <w:right w:w="110" w:type="dxa"/>
            </w:tcMar>
            <w:vAlign w:val="center"/>
          </w:tcPr>
          <w:p w14:paraId="6F7945C2" w14:textId="42FE871F" w:rsidR="00147E0A" w:rsidRPr="00A572BA" w:rsidRDefault="00147E0A" w:rsidP="00EC0AA6">
            <w:pPr>
              <w:rPr>
                <w:sz w:val="22"/>
                <w:szCs w:val="22"/>
              </w:rPr>
            </w:pPr>
            <w:r w:rsidRPr="00A572BA">
              <w:rPr>
                <w:color w:val="000000"/>
                <w:sz w:val="22"/>
                <w:szCs w:val="22"/>
              </w:rPr>
              <w:t xml:space="preserve">Next.js / </w:t>
            </w:r>
            <w:proofErr w:type="spellStart"/>
            <w:r w:rsidRPr="00A572BA">
              <w:rPr>
                <w:color w:val="000000"/>
                <w:sz w:val="22"/>
                <w:szCs w:val="22"/>
              </w:rPr>
              <w:t>React</w:t>
            </w:r>
            <w:proofErr w:type="spellEnd"/>
            <w:r w:rsidRPr="00A572BA">
              <w:rPr>
                <w:color w:val="000000"/>
                <w:sz w:val="22"/>
                <w:szCs w:val="22"/>
              </w:rPr>
              <w:t xml:space="preserve"> (</w:t>
            </w:r>
            <w:proofErr w:type="spellStart"/>
            <w:r w:rsidR="00187D41">
              <w:rPr>
                <w:color w:val="000000"/>
                <w:sz w:val="22"/>
                <w:szCs w:val="22"/>
              </w:rPr>
              <w:t>Netlify</w:t>
            </w:r>
            <w:proofErr w:type="spellEnd"/>
            <w:r w:rsidRPr="00A572BA">
              <w:rPr>
                <w:color w:val="000000"/>
                <w:sz w:val="22"/>
                <w:szCs w:val="22"/>
              </w:rPr>
              <w:t>)</w:t>
            </w:r>
          </w:p>
        </w:tc>
        <w:tc>
          <w:tcPr>
            <w:tcW w:w="4820" w:type="dxa"/>
            <w:tcMar>
              <w:top w:w="60" w:type="dxa"/>
              <w:left w:w="110" w:type="dxa"/>
              <w:bottom w:w="60" w:type="dxa"/>
              <w:right w:w="110" w:type="dxa"/>
            </w:tcMar>
            <w:vAlign w:val="center"/>
          </w:tcPr>
          <w:p w14:paraId="1A760ACE" w14:textId="77777777" w:rsidR="00147E0A" w:rsidRPr="00A572BA" w:rsidRDefault="00147E0A" w:rsidP="00EC0AA6">
            <w:pPr>
              <w:rPr>
                <w:sz w:val="22"/>
                <w:szCs w:val="22"/>
              </w:rPr>
            </w:pPr>
            <w:r w:rsidRPr="00A572BA">
              <w:rPr>
                <w:color w:val="000000"/>
                <w:sz w:val="22"/>
                <w:szCs w:val="22"/>
              </w:rPr>
              <w:t xml:space="preserve">Hébergement gratuit, UI de chat branchée sur </w:t>
            </w:r>
            <w:proofErr w:type="spellStart"/>
            <w:r w:rsidRPr="00A572BA">
              <w:rPr>
                <w:color w:val="000000"/>
                <w:sz w:val="22"/>
                <w:szCs w:val="22"/>
              </w:rPr>
              <w:t>webhook</w:t>
            </w:r>
            <w:proofErr w:type="spellEnd"/>
            <w:r w:rsidRPr="00A572BA">
              <w:rPr>
                <w:color w:val="000000"/>
                <w:sz w:val="22"/>
                <w:szCs w:val="22"/>
              </w:rPr>
              <w:t xml:space="preserve"> n8n</w:t>
            </w:r>
          </w:p>
        </w:tc>
      </w:tr>
      <w:tr w:rsidR="00147E0A" w14:paraId="2F34D786" w14:textId="77777777" w:rsidTr="00A572BA">
        <w:trPr>
          <w:trHeight w:val="784"/>
        </w:trPr>
        <w:tc>
          <w:tcPr>
            <w:tcW w:w="2100" w:type="dxa"/>
            <w:tcMar>
              <w:top w:w="60" w:type="dxa"/>
              <w:left w:w="110" w:type="dxa"/>
              <w:bottom w:w="60" w:type="dxa"/>
              <w:right w:w="110" w:type="dxa"/>
            </w:tcMar>
            <w:vAlign w:val="center"/>
          </w:tcPr>
          <w:p w14:paraId="567192A9" w14:textId="77777777" w:rsidR="00147E0A" w:rsidRPr="00A572BA" w:rsidRDefault="00147E0A" w:rsidP="00EC0AA6">
            <w:pPr>
              <w:rPr>
                <w:sz w:val="22"/>
                <w:szCs w:val="22"/>
              </w:rPr>
            </w:pPr>
            <w:r w:rsidRPr="00A572BA">
              <w:rPr>
                <w:color w:val="000000"/>
                <w:sz w:val="22"/>
                <w:szCs w:val="22"/>
              </w:rPr>
              <w:t>Orchestration agent</w:t>
            </w:r>
          </w:p>
        </w:tc>
        <w:tc>
          <w:tcPr>
            <w:tcW w:w="3565" w:type="dxa"/>
            <w:tcMar>
              <w:top w:w="60" w:type="dxa"/>
              <w:left w:w="110" w:type="dxa"/>
              <w:bottom w:w="60" w:type="dxa"/>
              <w:right w:w="110" w:type="dxa"/>
            </w:tcMar>
            <w:vAlign w:val="center"/>
          </w:tcPr>
          <w:p w14:paraId="5E144492" w14:textId="77777777" w:rsidR="00147E0A" w:rsidRPr="00A572BA" w:rsidRDefault="00147E0A" w:rsidP="00EC0AA6">
            <w:pPr>
              <w:rPr>
                <w:sz w:val="22"/>
                <w:szCs w:val="22"/>
              </w:rPr>
            </w:pPr>
            <w:proofErr w:type="gramStart"/>
            <w:r w:rsidRPr="00A572BA">
              <w:rPr>
                <w:color w:val="000000"/>
                <w:sz w:val="22"/>
                <w:szCs w:val="22"/>
              </w:rPr>
              <w:t>n</w:t>
            </w:r>
            <w:proofErr w:type="gramEnd"/>
            <w:r w:rsidRPr="00A572BA">
              <w:rPr>
                <w:color w:val="000000"/>
                <w:sz w:val="22"/>
                <w:szCs w:val="22"/>
              </w:rPr>
              <w:t>8n — nœud AI Agent</w:t>
            </w:r>
          </w:p>
        </w:tc>
        <w:tc>
          <w:tcPr>
            <w:tcW w:w="4820" w:type="dxa"/>
            <w:tcMar>
              <w:top w:w="60" w:type="dxa"/>
              <w:left w:w="110" w:type="dxa"/>
              <w:bottom w:w="60" w:type="dxa"/>
              <w:right w:w="110" w:type="dxa"/>
            </w:tcMar>
            <w:vAlign w:val="center"/>
          </w:tcPr>
          <w:p w14:paraId="4A977373" w14:textId="77777777" w:rsidR="00147E0A" w:rsidRPr="00A572BA" w:rsidRDefault="00147E0A" w:rsidP="00EC0AA6">
            <w:pPr>
              <w:rPr>
                <w:sz w:val="22"/>
                <w:szCs w:val="22"/>
              </w:rPr>
            </w:pPr>
            <w:r w:rsidRPr="00A572BA">
              <w:rPr>
                <w:color w:val="000000"/>
                <w:sz w:val="22"/>
                <w:szCs w:val="22"/>
              </w:rPr>
              <w:t>Cerveau centralisé, visuel, rapide à mettre en place</w:t>
            </w:r>
          </w:p>
        </w:tc>
      </w:tr>
      <w:tr w:rsidR="00147E0A" w14:paraId="5F46C899" w14:textId="77777777" w:rsidTr="00A572BA">
        <w:trPr>
          <w:trHeight w:val="784"/>
        </w:trPr>
        <w:tc>
          <w:tcPr>
            <w:tcW w:w="2100" w:type="dxa"/>
            <w:tcMar>
              <w:top w:w="60" w:type="dxa"/>
              <w:left w:w="110" w:type="dxa"/>
              <w:bottom w:w="60" w:type="dxa"/>
              <w:right w:w="110" w:type="dxa"/>
            </w:tcMar>
            <w:vAlign w:val="center"/>
          </w:tcPr>
          <w:p w14:paraId="193CF3DE" w14:textId="77777777" w:rsidR="00147E0A" w:rsidRPr="00A572BA" w:rsidRDefault="00147E0A" w:rsidP="00EC0AA6">
            <w:pPr>
              <w:rPr>
                <w:sz w:val="22"/>
                <w:szCs w:val="22"/>
              </w:rPr>
            </w:pPr>
            <w:r w:rsidRPr="00A572BA">
              <w:rPr>
                <w:color w:val="000000"/>
                <w:sz w:val="22"/>
                <w:szCs w:val="22"/>
              </w:rPr>
              <w:t>Calcul du prix</w:t>
            </w:r>
          </w:p>
        </w:tc>
        <w:tc>
          <w:tcPr>
            <w:tcW w:w="3565" w:type="dxa"/>
            <w:tcMar>
              <w:top w:w="60" w:type="dxa"/>
              <w:left w:w="110" w:type="dxa"/>
              <w:bottom w:w="60" w:type="dxa"/>
              <w:right w:w="110" w:type="dxa"/>
            </w:tcMar>
            <w:vAlign w:val="center"/>
          </w:tcPr>
          <w:p w14:paraId="52644A5D" w14:textId="77777777" w:rsidR="00147E0A" w:rsidRPr="00A572BA" w:rsidRDefault="00147E0A" w:rsidP="00EC0AA6">
            <w:pPr>
              <w:rPr>
                <w:sz w:val="22"/>
                <w:szCs w:val="22"/>
              </w:rPr>
            </w:pPr>
            <w:r w:rsidRPr="00A572BA">
              <w:rPr>
                <w:color w:val="000000"/>
                <w:sz w:val="22"/>
                <w:szCs w:val="22"/>
              </w:rPr>
              <w:t>Nœud Code n8n (JS)</w:t>
            </w:r>
          </w:p>
        </w:tc>
        <w:tc>
          <w:tcPr>
            <w:tcW w:w="4820" w:type="dxa"/>
            <w:tcMar>
              <w:top w:w="60" w:type="dxa"/>
              <w:left w:w="110" w:type="dxa"/>
              <w:bottom w:w="60" w:type="dxa"/>
              <w:right w:w="110" w:type="dxa"/>
            </w:tcMar>
            <w:vAlign w:val="center"/>
          </w:tcPr>
          <w:p w14:paraId="6C85ACE5" w14:textId="77777777" w:rsidR="00147E0A" w:rsidRPr="00A572BA" w:rsidRDefault="00147E0A" w:rsidP="00EC0AA6">
            <w:pPr>
              <w:rPr>
                <w:sz w:val="22"/>
                <w:szCs w:val="22"/>
              </w:rPr>
            </w:pPr>
            <w:r w:rsidRPr="00A572BA">
              <w:rPr>
                <w:color w:val="000000"/>
                <w:sz w:val="22"/>
                <w:szCs w:val="22"/>
              </w:rPr>
              <w:t>Déterministe, testé en isolation, aucun appel LLM</w:t>
            </w:r>
          </w:p>
        </w:tc>
      </w:tr>
      <w:tr w:rsidR="00147E0A" w14:paraId="17FC19BF" w14:textId="77777777" w:rsidTr="00A572BA">
        <w:trPr>
          <w:trHeight w:val="785"/>
        </w:trPr>
        <w:tc>
          <w:tcPr>
            <w:tcW w:w="2100" w:type="dxa"/>
            <w:tcMar>
              <w:top w:w="60" w:type="dxa"/>
              <w:left w:w="110" w:type="dxa"/>
              <w:bottom w:w="60" w:type="dxa"/>
              <w:right w:w="110" w:type="dxa"/>
            </w:tcMar>
            <w:vAlign w:val="center"/>
          </w:tcPr>
          <w:p w14:paraId="398A75B7" w14:textId="77777777" w:rsidR="00147E0A" w:rsidRPr="00A572BA" w:rsidRDefault="00147E0A" w:rsidP="00EC0AA6">
            <w:pPr>
              <w:rPr>
                <w:sz w:val="22"/>
                <w:szCs w:val="22"/>
              </w:rPr>
            </w:pPr>
            <w:r w:rsidRPr="00A572BA">
              <w:rPr>
                <w:color w:val="000000"/>
                <w:sz w:val="22"/>
                <w:szCs w:val="22"/>
              </w:rPr>
              <w:t>Données / Auth</w:t>
            </w:r>
          </w:p>
        </w:tc>
        <w:tc>
          <w:tcPr>
            <w:tcW w:w="3565" w:type="dxa"/>
            <w:tcMar>
              <w:top w:w="60" w:type="dxa"/>
              <w:left w:w="110" w:type="dxa"/>
              <w:bottom w:w="60" w:type="dxa"/>
              <w:right w:w="110" w:type="dxa"/>
            </w:tcMar>
            <w:vAlign w:val="center"/>
          </w:tcPr>
          <w:p w14:paraId="0FD2C90C" w14:textId="77777777" w:rsidR="00147E0A" w:rsidRPr="00A572BA" w:rsidRDefault="00147E0A" w:rsidP="00EC0AA6">
            <w:pPr>
              <w:rPr>
                <w:sz w:val="22"/>
                <w:szCs w:val="22"/>
              </w:rPr>
            </w:pPr>
            <w:proofErr w:type="spellStart"/>
            <w:r w:rsidRPr="00A572BA">
              <w:rPr>
                <w:color w:val="000000"/>
                <w:sz w:val="22"/>
                <w:szCs w:val="22"/>
              </w:rPr>
              <w:t>Supabase</w:t>
            </w:r>
            <w:proofErr w:type="spellEnd"/>
            <w:r w:rsidRPr="00A572BA">
              <w:rPr>
                <w:color w:val="000000"/>
                <w:sz w:val="22"/>
                <w:szCs w:val="22"/>
              </w:rPr>
              <w:t xml:space="preserve"> (PostgreSQL)</w:t>
            </w:r>
          </w:p>
        </w:tc>
        <w:tc>
          <w:tcPr>
            <w:tcW w:w="4820" w:type="dxa"/>
            <w:tcMar>
              <w:top w:w="60" w:type="dxa"/>
              <w:left w:w="110" w:type="dxa"/>
              <w:bottom w:w="60" w:type="dxa"/>
              <w:right w:w="110" w:type="dxa"/>
            </w:tcMar>
            <w:vAlign w:val="center"/>
          </w:tcPr>
          <w:p w14:paraId="2477837D" w14:textId="77777777" w:rsidR="00147E0A" w:rsidRPr="00A572BA" w:rsidRDefault="00147E0A" w:rsidP="00EC0AA6">
            <w:pPr>
              <w:rPr>
                <w:sz w:val="22"/>
                <w:szCs w:val="22"/>
              </w:rPr>
            </w:pPr>
            <w:r w:rsidRPr="00A572BA">
              <w:rPr>
                <w:color w:val="000000"/>
                <w:sz w:val="22"/>
                <w:szCs w:val="22"/>
              </w:rPr>
              <w:t>Base relationnelle + Auth + RLS, lue par n8n et par l’app</w:t>
            </w:r>
          </w:p>
        </w:tc>
      </w:tr>
      <w:tr w:rsidR="00147E0A" w14:paraId="6DD262CE" w14:textId="77777777" w:rsidTr="00A572BA">
        <w:trPr>
          <w:trHeight w:val="784"/>
        </w:trPr>
        <w:tc>
          <w:tcPr>
            <w:tcW w:w="2100" w:type="dxa"/>
            <w:tcMar>
              <w:top w:w="60" w:type="dxa"/>
              <w:left w:w="110" w:type="dxa"/>
              <w:bottom w:w="60" w:type="dxa"/>
              <w:right w:w="110" w:type="dxa"/>
            </w:tcMar>
            <w:vAlign w:val="center"/>
          </w:tcPr>
          <w:p w14:paraId="3D7464DE" w14:textId="77777777" w:rsidR="00147E0A" w:rsidRPr="00A572BA" w:rsidRDefault="00147E0A" w:rsidP="00EC0AA6">
            <w:pPr>
              <w:rPr>
                <w:sz w:val="22"/>
                <w:szCs w:val="22"/>
              </w:rPr>
            </w:pPr>
            <w:r w:rsidRPr="00A572BA">
              <w:rPr>
                <w:color w:val="000000"/>
                <w:sz w:val="22"/>
                <w:szCs w:val="22"/>
              </w:rPr>
              <w:t>Auth &amp; portail lead</w:t>
            </w:r>
          </w:p>
        </w:tc>
        <w:tc>
          <w:tcPr>
            <w:tcW w:w="3565" w:type="dxa"/>
            <w:tcMar>
              <w:top w:w="60" w:type="dxa"/>
              <w:left w:w="110" w:type="dxa"/>
              <w:bottom w:w="60" w:type="dxa"/>
              <w:right w:w="110" w:type="dxa"/>
            </w:tcMar>
            <w:vAlign w:val="center"/>
          </w:tcPr>
          <w:p w14:paraId="354E6022" w14:textId="77777777" w:rsidR="00147E0A" w:rsidRPr="00A572BA" w:rsidRDefault="00147E0A" w:rsidP="00EC0AA6">
            <w:pPr>
              <w:rPr>
                <w:sz w:val="22"/>
                <w:szCs w:val="22"/>
              </w:rPr>
            </w:pPr>
            <w:proofErr w:type="spellStart"/>
            <w:r w:rsidRPr="00A572BA">
              <w:rPr>
                <w:color w:val="000000"/>
                <w:sz w:val="22"/>
                <w:szCs w:val="22"/>
              </w:rPr>
              <w:t>Supabase</w:t>
            </w:r>
            <w:proofErr w:type="spellEnd"/>
            <w:r w:rsidRPr="00A572BA">
              <w:rPr>
                <w:color w:val="000000"/>
                <w:sz w:val="22"/>
                <w:szCs w:val="22"/>
              </w:rPr>
              <w:t xml:space="preserve"> Auth + RLS</w:t>
            </w:r>
          </w:p>
        </w:tc>
        <w:tc>
          <w:tcPr>
            <w:tcW w:w="4820" w:type="dxa"/>
            <w:tcMar>
              <w:top w:w="60" w:type="dxa"/>
              <w:left w:w="110" w:type="dxa"/>
              <w:bottom w:w="60" w:type="dxa"/>
              <w:right w:w="110" w:type="dxa"/>
            </w:tcMar>
            <w:vAlign w:val="center"/>
          </w:tcPr>
          <w:p w14:paraId="1ACAB6C5" w14:textId="77777777" w:rsidR="00147E0A" w:rsidRPr="00A572BA" w:rsidRDefault="00147E0A" w:rsidP="00EC0AA6">
            <w:pPr>
              <w:rPr>
                <w:sz w:val="22"/>
                <w:szCs w:val="22"/>
              </w:rPr>
            </w:pPr>
            <w:r w:rsidRPr="00A572BA">
              <w:rPr>
                <w:color w:val="000000"/>
                <w:sz w:val="22"/>
                <w:szCs w:val="22"/>
              </w:rPr>
              <w:t>Login admin + espace client (suivi devis / conversations)</w:t>
            </w:r>
          </w:p>
        </w:tc>
      </w:tr>
      <w:tr w:rsidR="00147E0A" w14:paraId="57DD4A80" w14:textId="77777777" w:rsidTr="00A572BA">
        <w:trPr>
          <w:trHeight w:val="784"/>
        </w:trPr>
        <w:tc>
          <w:tcPr>
            <w:tcW w:w="2100" w:type="dxa"/>
            <w:tcMar>
              <w:top w:w="60" w:type="dxa"/>
              <w:left w:w="110" w:type="dxa"/>
              <w:bottom w:w="60" w:type="dxa"/>
              <w:right w:w="110" w:type="dxa"/>
            </w:tcMar>
            <w:vAlign w:val="center"/>
          </w:tcPr>
          <w:p w14:paraId="3B255E5D" w14:textId="77777777" w:rsidR="00147E0A" w:rsidRPr="00A572BA" w:rsidRDefault="00147E0A" w:rsidP="00EC0AA6">
            <w:pPr>
              <w:rPr>
                <w:sz w:val="22"/>
                <w:szCs w:val="22"/>
              </w:rPr>
            </w:pPr>
            <w:r w:rsidRPr="00A572BA">
              <w:rPr>
                <w:color w:val="000000"/>
                <w:sz w:val="22"/>
                <w:szCs w:val="22"/>
              </w:rPr>
              <w:t xml:space="preserve">Relances / </w:t>
            </w:r>
            <w:proofErr w:type="gramStart"/>
            <w:r w:rsidRPr="00A572BA">
              <w:rPr>
                <w:color w:val="000000"/>
                <w:sz w:val="22"/>
                <w:szCs w:val="22"/>
              </w:rPr>
              <w:t>emails</w:t>
            </w:r>
            <w:proofErr w:type="gramEnd"/>
          </w:p>
        </w:tc>
        <w:tc>
          <w:tcPr>
            <w:tcW w:w="3565" w:type="dxa"/>
            <w:tcMar>
              <w:top w:w="60" w:type="dxa"/>
              <w:left w:w="110" w:type="dxa"/>
              <w:bottom w:w="60" w:type="dxa"/>
              <w:right w:w="110" w:type="dxa"/>
            </w:tcMar>
            <w:vAlign w:val="center"/>
          </w:tcPr>
          <w:p w14:paraId="23A1F46C" w14:textId="32A2140B" w:rsidR="00147E0A" w:rsidRPr="00A572BA" w:rsidRDefault="00147E0A" w:rsidP="00EC0AA6">
            <w:pPr>
              <w:rPr>
                <w:sz w:val="22"/>
                <w:szCs w:val="22"/>
              </w:rPr>
            </w:pPr>
            <w:proofErr w:type="gramStart"/>
            <w:r w:rsidRPr="00A572BA">
              <w:rPr>
                <w:color w:val="000000"/>
                <w:sz w:val="22"/>
                <w:szCs w:val="22"/>
              </w:rPr>
              <w:t>n</w:t>
            </w:r>
            <w:proofErr w:type="gramEnd"/>
            <w:r w:rsidRPr="00A572BA">
              <w:rPr>
                <w:color w:val="000000"/>
                <w:sz w:val="22"/>
                <w:szCs w:val="22"/>
              </w:rPr>
              <w:t xml:space="preserve">8n Schedule + </w:t>
            </w:r>
            <w:proofErr w:type="spellStart"/>
            <w:r w:rsidRPr="00A572BA">
              <w:rPr>
                <w:color w:val="000000"/>
                <w:sz w:val="22"/>
                <w:szCs w:val="22"/>
              </w:rPr>
              <w:t>Resend</w:t>
            </w:r>
            <w:proofErr w:type="spellEnd"/>
          </w:p>
        </w:tc>
        <w:tc>
          <w:tcPr>
            <w:tcW w:w="4820" w:type="dxa"/>
            <w:tcMar>
              <w:top w:w="60" w:type="dxa"/>
              <w:left w:w="110" w:type="dxa"/>
              <w:bottom w:w="60" w:type="dxa"/>
              <w:right w:w="110" w:type="dxa"/>
            </w:tcMar>
            <w:vAlign w:val="center"/>
          </w:tcPr>
          <w:p w14:paraId="172A9686" w14:textId="77777777" w:rsidR="00147E0A" w:rsidRPr="00A572BA" w:rsidRDefault="00147E0A" w:rsidP="00EC0AA6">
            <w:pPr>
              <w:rPr>
                <w:sz w:val="22"/>
                <w:szCs w:val="22"/>
              </w:rPr>
            </w:pPr>
            <w:r w:rsidRPr="00A572BA">
              <w:rPr>
                <w:color w:val="000000"/>
                <w:sz w:val="22"/>
                <w:szCs w:val="22"/>
              </w:rPr>
              <w:t xml:space="preserve">Planification simple, envoi </w:t>
            </w:r>
            <w:proofErr w:type="gramStart"/>
            <w:r w:rsidRPr="00A572BA">
              <w:rPr>
                <w:color w:val="000000"/>
                <w:sz w:val="22"/>
                <w:szCs w:val="22"/>
              </w:rPr>
              <w:t>d’emails</w:t>
            </w:r>
            <w:proofErr w:type="gramEnd"/>
            <w:r w:rsidRPr="00A572BA">
              <w:rPr>
                <w:color w:val="000000"/>
                <w:sz w:val="22"/>
                <w:szCs w:val="22"/>
              </w:rPr>
              <w:t xml:space="preserve"> de test</w:t>
            </w:r>
          </w:p>
        </w:tc>
      </w:tr>
      <w:tr w:rsidR="00147E0A" w14:paraId="7CA578C1" w14:textId="77777777" w:rsidTr="00A572BA">
        <w:trPr>
          <w:trHeight w:val="785"/>
        </w:trPr>
        <w:tc>
          <w:tcPr>
            <w:tcW w:w="2100" w:type="dxa"/>
            <w:tcMar>
              <w:top w:w="60" w:type="dxa"/>
              <w:left w:w="110" w:type="dxa"/>
              <w:bottom w:w="60" w:type="dxa"/>
              <w:right w:w="110" w:type="dxa"/>
            </w:tcMar>
            <w:vAlign w:val="center"/>
          </w:tcPr>
          <w:p w14:paraId="5F7FF6B3" w14:textId="77777777" w:rsidR="00147E0A" w:rsidRPr="00A572BA" w:rsidRDefault="00147E0A" w:rsidP="00EC0AA6">
            <w:pPr>
              <w:rPr>
                <w:sz w:val="22"/>
                <w:szCs w:val="22"/>
              </w:rPr>
            </w:pPr>
            <w:r w:rsidRPr="00A572BA">
              <w:rPr>
                <w:color w:val="000000"/>
                <w:sz w:val="22"/>
                <w:szCs w:val="22"/>
              </w:rPr>
              <w:t>Pilotage</w:t>
            </w:r>
          </w:p>
        </w:tc>
        <w:tc>
          <w:tcPr>
            <w:tcW w:w="3565" w:type="dxa"/>
            <w:tcMar>
              <w:top w:w="60" w:type="dxa"/>
              <w:left w:w="110" w:type="dxa"/>
              <w:bottom w:w="60" w:type="dxa"/>
              <w:right w:w="110" w:type="dxa"/>
            </w:tcMar>
            <w:vAlign w:val="center"/>
          </w:tcPr>
          <w:p w14:paraId="4B2827F0" w14:textId="77777777" w:rsidR="00147E0A" w:rsidRPr="00A572BA" w:rsidRDefault="00147E0A" w:rsidP="00EC0AA6">
            <w:pPr>
              <w:rPr>
                <w:sz w:val="22"/>
                <w:szCs w:val="22"/>
              </w:rPr>
            </w:pPr>
            <w:r w:rsidRPr="00A572BA">
              <w:rPr>
                <w:color w:val="000000"/>
                <w:sz w:val="22"/>
                <w:szCs w:val="22"/>
              </w:rPr>
              <w:t>Page /admin (</w:t>
            </w:r>
            <w:proofErr w:type="spellStart"/>
            <w:r w:rsidRPr="00A572BA">
              <w:rPr>
                <w:color w:val="000000"/>
                <w:sz w:val="22"/>
                <w:szCs w:val="22"/>
              </w:rPr>
              <w:t>React</w:t>
            </w:r>
            <w:proofErr w:type="spellEnd"/>
            <w:r w:rsidRPr="00A572BA">
              <w:rPr>
                <w:color w:val="000000"/>
                <w:sz w:val="22"/>
                <w:szCs w:val="22"/>
              </w:rPr>
              <w:t xml:space="preserve"> → </w:t>
            </w:r>
            <w:proofErr w:type="spellStart"/>
            <w:r w:rsidRPr="00A572BA">
              <w:rPr>
                <w:color w:val="000000"/>
                <w:sz w:val="22"/>
                <w:szCs w:val="22"/>
              </w:rPr>
              <w:t>Supabase</w:t>
            </w:r>
            <w:proofErr w:type="spellEnd"/>
            <w:r w:rsidRPr="00A572BA">
              <w:rPr>
                <w:color w:val="000000"/>
                <w:sz w:val="22"/>
                <w:szCs w:val="22"/>
              </w:rPr>
              <w:t>)</w:t>
            </w:r>
          </w:p>
        </w:tc>
        <w:tc>
          <w:tcPr>
            <w:tcW w:w="4820" w:type="dxa"/>
            <w:tcMar>
              <w:top w:w="60" w:type="dxa"/>
              <w:left w:w="110" w:type="dxa"/>
              <w:bottom w:w="60" w:type="dxa"/>
              <w:right w:w="110" w:type="dxa"/>
            </w:tcMar>
            <w:vAlign w:val="center"/>
          </w:tcPr>
          <w:p w14:paraId="5E910624" w14:textId="77777777" w:rsidR="00147E0A" w:rsidRPr="00A572BA" w:rsidRDefault="00147E0A" w:rsidP="00EC0AA6">
            <w:pPr>
              <w:rPr>
                <w:sz w:val="22"/>
                <w:szCs w:val="22"/>
              </w:rPr>
            </w:pPr>
            <w:r w:rsidRPr="00A572BA">
              <w:rPr>
                <w:color w:val="000000"/>
                <w:sz w:val="22"/>
                <w:szCs w:val="22"/>
              </w:rPr>
              <w:t>Dashboard intégré à l’app, KPIs en temps réel</w:t>
            </w:r>
          </w:p>
        </w:tc>
      </w:tr>
    </w:tbl>
    <w:p w14:paraId="7316709B" w14:textId="0763CC5E" w:rsidR="00147E0A" w:rsidRPr="00174590" w:rsidRDefault="00147E0A" w:rsidP="00D543ED">
      <w:pPr>
        <w:pStyle w:val="Titre2final"/>
      </w:pPr>
      <w:bookmarkStart w:id="26" w:name="_Toc233103951"/>
      <w:bookmarkStart w:id="27" w:name="_Toc233294569"/>
      <w:r w:rsidRPr="00174590">
        <w:t xml:space="preserve">Modèle LLM — </w:t>
      </w:r>
      <w:r w:rsidR="00450456" w:rsidRPr="00174590">
        <w:t xml:space="preserve">Gemma </w:t>
      </w:r>
      <w:r w:rsidRPr="00174590">
        <w:t>4</w:t>
      </w:r>
      <w:bookmarkEnd w:id="26"/>
      <w:bookmarkEnd w:id="27"/>
    </w:p>
    <w:p w14:paraId="3EEAEB1C" w14:textId="06A6C904" w:rsidR="00147E0A" w:rsidRPr="00174590" w:rsidRDefault="00C25168" w:rsidP="00A572BA">
      <w:pPr>
        <w:pStyle w:val="Normal1"/>
      </w:pPr>
      <w:r w:rsidRPr="00174590">
        <w:t>Le modèle n'a qu'un rôle d'assistance (mener la conversation, qualifier, extraire des paramètres structurés, reformuler) : il ne calcule jamais le prix. Le meilleur modèle n'est pas le plus puissant, mais le plus adapté au besoin et au budget.</w:t>
      </w:r>
    </w:p>
    <w:tbl>
      <w:tblPr>
        <w:tblW w:w="1048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8285"/>
      </w:tblGrid>
      <w:tr w:rsidR="00147E0A" w:rsidRPr="00174590" w14:paraId="0E9C13AD" w14:textId="77777777" w:rsidTr="00FA2CEA">
        <w:trPr>
          <w:tblHeader/>
        </w:trPr>
        <w:tc>
          <w:tcPr>
            <w:tcW w:w="2200" w:type="dxa"/>
            <w:shd w:val="clear" w:color="auto" w:fill="D9D9D9" w:themeFill="background1" w:themeFillShade="D9"/>
            <w:tcMar>
              <w:top w:w="60" w:type="dxa"/>
              <w:left w:w="110" w:type="dxa"/>
              <w:bottom w:w="60" w:type="dxa"/>
              <w:right w:w="110" w:type="dxa"/>
            </w:tcMar>
            <w:vAlign w:val="center"/>
          </w:tcPr>
          <w:p w14:paraId="554A744D" w14:textId="77777777" w:rsidR="00147E0A" w:rsidRPr="00174590" w:rsidRDefault="00147E0A" w:rsidP="00EC0AA6">
            <w:pPr>
              <w:rPr>
                <w:sz w:val="22"/>
                <w:szCs w:val="22"/>
              </w:rPr>
            </w:pPr>
            <w:r w:rsidRPr="00174590">
              <w:rPr>
                <w:b/>
                <w:bCs/>
                <w:sz w:val="22"/>
                <w:szCs w:val="22"/>
              </w:rPr>
              <w:t>Critère</w:t>
            </w:r>
          </w:p>
        </w:tc>
        <w:tc>
          <w:tcPr>
            <w:tcW w:w="8285" w:type="dxa"/>
            <w:shd w:val="clear" w:color="auto" w:fill="D9D9D9" w:themeFill="background1" w:themeFillShade="D9"/>
            <w:tcMar>
              <w:top w:w="60" w:type="dxa"/>
              <w:left w:w="110" w:type="dxa"/>
              <w:bottom w:w="60" w:type="dxa"/>
              <w:right w:w="110" w:type="dxa"/>
            </w:tcMar>
            <w:vAlign w:val="center"/>
          </w:tcPr>
          <w:p w14:paraId="245C93BA" w14:textId="466FBFA5" w:rsidR="00147E0A" w:rsidRPr="00174590" w:rsidRDefault="00147E0A" w:rsidP="00EC0AA6">
            <w:pPr>
              <w:rPr>
                <w:sz w:val="22"/>
                <w:szCs w:val="22"/>
              </w:rPr>
            </w:pPr>
            <w:r w:rsidRPr="00174590">
              <w:rPr>
                <w:b/>
                <w:bCs/>
                <w:sz w:val="22"/>
                <w:szCs w:val="22"/>
              </w:rPr>
              <w:t xml:space="preserve">Évaluation de </w:t>
            </w:r>
            <w:r w:rsidR="0059731E" w:rsidRPr="00174590">
              <w:rPr>
                <w:b/>
                <w:bCs/>
                <w:sz w:val="22"/>
                <w:szCs w:val="22"/>
              </w:rPr>
              <w:t>Gemma 4</w:t>
            </w:r>
          </w:p>
        </w:tc>
      </w:tr>
      <w:tr w:rsidR="00147E0A" w:rsidRPr="00174590" w14:paraId="0A69A32F" w14:textId="77777777" w:rsidTr="00FA2CEA">
        <w:tc>
          <w:tcPr>
            <w:tcW w:w="2200" w:type="dxa"/>
            <w:shd w:val="clear" w:color="auto" w:fill="FFFFFF"/>
            <w:tcMar>
              <w:top w:w="60" w:type="dxa"/>
              <w:left w:w="110" w:type="dxa"/>
              <w:bottom w:w="60" w:type="dxa"/>
              <w:right w:w="110" w:type="dxa"/>
            </w:tcMar>
            <w:vAlign w:val="center"/>
          </w:tcPr>
          <w:p w14:paraId="14AB83CE" w14:textId="77777777" w:rsidR="00147E0A" w:rsidRPr="00174590" w:rsidRDefault="00147E0A" w:rsidP="00EC0AA6">
            <w:pPr>
              <w:rPr>
                <w:sz w:val="22"/>
                <w:szCs w:val="22"/>
              </w:rPr>
            </w:pPr>
            <w:r w:rsidRPr="00174590">
              <w:rPr>
                <w:color w:val="000000"/>
                <w:sz w:val="22"/>
                <w:szCs w:val="22"/>
              </w:rPr>
              <w:t>Coût</w:t>
            </w:r>
          </w:p>
        </w:tc>
        <w:tc>
          <w:tcPr>
            <w:tcW w:w="8285" w:type="dxa"/>
            <w:shd w:val="clear" w:color="auto" w:fill="FFFFFF"/>
            <w:tcMar>
              <w:top w:w="60" w:type="dxa"/>
              <w:left w:w="110" w:type="dxa"/>
              <w:bottom w:w="60" w:type="dxa"/>
              <w:right w:w="110" w:type="dxa"/>
            </w:tcMar>
            <w:vAlign w:val="center"/>
          </w:tcPr>
          <w:p w14:paraId="12EC32E8" w14:textId="5F199E31" w:rsidR="00147E0A" w:rsidRPr="00174590" w:rsidRDefault="009D17FD" w:rsidP="00EC0AA6">
            <w:pPr>
              <w:rPr>
                <w:sz w:val="22"/>
                <w:szCs w:val="22"/>
              </w:rPr>
            </w:pPr>
            <w:r w:rsidRPr="00174590">
              <w:rPr>
                <w:color w:val="000000"/>
                <w:sz w:val="22"/>
                <w:szCs w:val="22"/>
              </w:rPr>
              <w:t xml:space="preserve">Gratuit (free tier Google AI Studio, sans carte bancaire) </w:t>
            </w:r>
            <w:r w:rsidR="00540D8C" w:rsidRPr="00174590">
              <w:rPr>
                <w:color w:val="000000"/>
                <w:sz w:val="22"/>
                <w:szCs w:val="22"/>
              </w:rPr>
              <w:t>a</w:t>
            </w:r>
            <w:r w:rsidRPr="00174590">
              <w:rPr>
                <w:color w:val="000000"/>
                <w:sz w:val="22"/>
                <w:szCs w:val="22"/>
              </w:rPr>
              <w:t>ucun coût pour des centaines de tests</w:t>
            </w:r>
          </w:p>
        </w:tc>
      </w:tr>
      <w:tr w:rsidR="00147E0A" w:rsidRPr="00174590" w14:paraId="3A2CE83E" w14:textId="77777777" w:rsidTr="00FA2CEA">
        <w:tc>
          <w:tcPr>
            <w:tcW w:w="2200" w:type="dxa"/>
            <w:tcMar>
              <w:top w:w="60" w:type="dxa"/>
              <w:left w:w="110" w:type="dxa"/>
              <w:bottom w:w="60" w:type="dxa"/>
              <w:right w:w="110" w:type="dxa"/>
            </w:tcMar>
            <w:vAlign w:val="center"/>
          </w:tcPr>
          <w:p w14:paraId="11A5FEB2" w14:textId="77777777" w:rsidR="00147E0A" w:rsidRPr="00174590" w:rsidRDefault="00147E0A" w:rsidP="00EC0AA6">
            <w:pPr>
              <w:rPr>
                <w:sz w:val="22"/>
                <w:szCs w:val="22"/>
              </w:rPr>
            </w:pPr>
            <w:r w:rsidRPr="00174590">
              <w:rPr>
                <w:color w:val="000000"/>
                <w:sz w:val="22"/>
                <w:szCs w:val="22"/>
              </w:rPr>
              <w:t>Sorties structurées</w:t>
            </w:r>
          </w:p>
        </w:tc>
        <w:tc>
          <w:tcPr>
            <w:tcW w:w="8285" w:type="dxa"/>
            <w:tcMar>
              <w:top w:w="60" w:type="dxa"/>
              <w:left w:w="110" w:type="dxa"/>
              <w:bottom w:w="60" w:type="dxa"/>
              <w:right w:w="110" w:type="dxa"/>
            </w:tcMar>
            <w:vAlign w:val="center"/>
          </w:tcPr>
          <w:p w14:paraId="2828A41E" w14:textId="66CC61E3" w:rsidR="003B43A9" w:rsidRPr="00174590" w:rsidRDefault="003B43A9" w:rsidP="00EC0AA6">
            <w:pPr>
              <w:rPr>
                <w:sz w:val="22"/>
                <w:szCs w:val="22"/>
              </w:rPr>
            </w:pPr>
            <w:r w:rsidRPr="00174590">
              <w:rPr>
                <w:sz w:val="22"/>
                <w:szCs w:val="22"/>
              </w:rPr>
              <w:t xml:space="preserve">Pas de </w:t>
            </w:r>
            <w:proofErr w:type="spellStart"/>
            <w:r w:rsidRPr="00174590">
              <w:rPr>
                <w:sz w:val="22"/>
                <w:szCs w:val="22"/>
              </w:rPr>
              <w:t>function</w:t>
            </w:r>
            <w:proofErr w:type="spellEnd"/>
            <w:r w:rsidRPr="00174590">
              <w:rPr>
                <w:sz w:val="22"/>
                <w:szCs w:val="22"/>
              </w:rPr>
              <w:t xml:space="preserve"> </w:t>
            </w:r>
            <w:proofErr w:type="spellStart"/>
            <w:r w:rsidRPr="00174590">
              <w:rPr>
                <w:sz w:val="22"/>
                <w:szCs w:val="22"/>
              </w:rPr>
              <w:t>calling</w:t>
            </w:r>
            <w:proofErr w:type="spellEnd"/>
            <w:r w:rsidRPr="00174590">
              <w:rPr>
                <w:sz w:val="22"/>
                <w:szCs w:val="22"/>
              </w:rPr>
              <w:t xml:space="preserve"> ni de JSON Schema strict natif (modèle ouvert). Le JSON est obtenu par prompt, puis nettoyé et validé côté code avant </w:t>
            </w:r>
            <w:proofErr w:type="spellStart"/>
            <w:r w:rsidRPr="00174590">
              <w:rPr>
                <w:sz w:val="22"/>
                <w:szCs w:val="22"/>
              </w:rPr>
              <w:t>calculer_</w:t>
            </w:r>
            <w:proofErr w:type="gramStart"/>
            <w:r w:rsidRPr="00174590">
              <w:rPr>
                <w:sz w:val="22"/>
                <w:szCs w:val="22"/>
              </w:rPr>
              <w:t>devis</w:t>
            </w:r>
            <w:proofErr w:type="spellEnd"/>
            <w:r w:rsidRPr="00174590">
              <w:rPr>
                <w:sz w:val="22"/>
                <w:szCs w:val="22"/>
              </w:rPr>
              <w:t>(</w:t>
            </w:r>
            <w:proofErr w:type="gramEnd"/>
            <w:r w:rsidRPr="00174590">
              <w:rPr>
                <w:sz w:val="22"/>
                <w:szCs w:val="22"/>
              </w:rPr>
              <w:t>)</w:t>
            </w:r>
          </w:p>
        </w:tc>
      </w:tr>
      <w:tr w:rsidR="00147E0A" w:rsidRPr="00174590" w14:paraId="47E5B720" w14:textId="77777777" w:rsidTr="00FA2CEA">
        <w:tc>
          <w:tcPr>
            <w:tcW w:w="2200" w:type="dxa"/>
            <w:tcMar>
              <w:top w:w="60" w:type="dxa"/>
              <w:left w:w="110" w:type="dxa"/>
              <w:bottom w:w="60" w:type="dxa"/>
              <w:right w:w="110" w:type="dxa"/>
            </w:tcMar>
            <w:vAlign w:val="center"/>
          </w:tcPr>
          <w:p w14:paraId="67D66817" w14:textId="77777777" w:rsidR="00147E0A" w:rsidRPr="00174590" w:rsidRDefault="00147E0A" w:rsidP="00EC0AA6">
            <w:pPr>
              <w:rPr>
                <w:sz w:val="22"/>
                <w:szCs w:val="22"/>
              </w:rPr>
            </w:pPr>
            <w:r w:rsidRPr="00174590">
              <w:rPr>
                <w:color w:val="000000"/>
                <w:sz w:val="22"/>
                <w:szCs w:val="22"/>
              </w:rPr>
              <w:lastRenderedPageBreak/>
              <w:t>Latence</w:t>
            </w:r>
          </w:p>
        </w:tc>
        <w:tc>
          <w:tcPr>
            <w:tcW w:w="8285" w:type="dxa"/>
            <w:tcMar>
              <w:top w:w="60" w:type="dxa"/>
              <w:left w:w="110" w:type="dxa"/>
              <w:bottom w:w="60" w:type="dxa"/>
              <w:right w:w="110" w:type="dxa"/>
            </w:tcMar>
            <w:vAlign w:val="center"/>
          </w:tcPr>
          <w:p w14:paraId="276424D5" w14:textId="77464D8A" w:rsidR="00147E0A" w:rsidRPr="00174590" w:rsidRDefault="00AE0DAE" w:rsidP="00EC0AA6">
            <w:pPr>
              <w:rPr>
                <w:sz w:val="22"/>
                <w:szCs w:val="22"/>
              </w:rPr>
            </w:pPr>
            <w:r w:rsidRPr="00174590">
              <w:rPr>
                <w:color w:val="000000"/>
                <w:sz w:val="22"/>
                <w:szCs w:val="22"/>
              </w:rPr>
              <w:t>Correcte pour un chat (modèle 31B « à raisonnement »)</w:t>
            </w:r>
            <w:r w:rsidR="00D44C99" w:rsidRPr="00174590">
              <w:rPr>
                <w:color w:val="000000"/>
                <w:sz w:val="22"/>
                <w:szCs w:val="22"/>
              </w:rPr>
              <w:t xml:space="preserve">, </w:t>
            </w:r>
            <w:r w:rsidRPr="00174590">
              <w:rPr>
                <w:color w:val="000000"/>
                <w:sz w:val="22"/>
                <w:szCs w:val="22"/>
              </w:rPr>
              <w:t>acceptable en démonstration</w:t>
            </w:r>
          </w:p>
        </w:tc>
      </w:tr>
      <w:tr w:rsidR="00147E0A" w:rsidRPr="00174590" w14:paraId="1BE3AD70" w14:textId="77777777" w:rsidTr="00FA2CEA">
        <w:tc>
          <w:tcPr>
            <w:tcW w:w="2200" w:type="dxa"/>
            <w:tcMar>
              <w:top w:w="60" w:type="dxa"/>
              <w:left w:w="110" w:type="dxa"/>
              <w:bottom w:w="60" w:type="dxa"/>
              <w:right w:w="110" w:type="dxa"/>
            </w:tcMar>
            <w:vAlign w:val="center"/>
          </w:tcPr>
          <w:p w14:paraId="52AF25DC" w14:textId="77777777" w:rsidR="00147E0A" w:rsidRPr="00174590" w:rsidRDefault="00147E0A" w:rsidP="00EC0AA6">
            <w:pPr>
              <w:rPr>
                <w:sz w:val="22"/>
                <w:szCs w:val="22"/>
              </w:rPr>
            </w:pPr>
            <w:r w:rsidRPr="00174590">
              <w:rPr>
                <w:color w:val="000000"/>
                <w:sz w:val="22"/>
                <w:szCs w:val="22"/>
              </w:rPr>
              <w:t>Compatibilité n8n</w:t>
            </w:r>
          </w:p>
        </w:tc>
        <w:tc>
          <w:tcPr>
            <w:tcW w:w="8285" w:type="dxa"/>
            <w:tcMar>
              <w:top w:w="60" w:type="dxa"/>
              <w:left w:w="110" w:type="dxa"/>
              <w:bottom w:w="60" w:type="dxa"/>
              <w:right w:w="110" w:type="dxa"/>
            </w:tcMar>
            <w:vAlign w:val="center"/>
          </w:tcPr>
          <w:p w14:paraId="244C3D98" w14:textId="7CC6F231" w:rsidR="00147E0A" w:rsidRPr="00174590" w:rsidRDefault="00F27537" w:rsidP="00EC0AA6">
            <w:pPr>
              <w:rPr>
                <w:sz w:val="22"/>
                <w:szCs w:val="22"/>
              </w:rPr>
            </w:pPr>
            <w:r w:rsidRPr="00174590">
              <w:rPr>
                <w:color w:val="000000"/>
                <w:sz w:val="22"/>
                <w:szCs w:val="22"/>
              </w:rPr>
              <w:t>Nœud Google Gemini natif dans le nœud AI Agent de n8n</w:t>
            </w:r>
          </w:p>
        </w:tc>
      </w:tr>
      <w:tr w:rsidR="00147E0A" w14:paraId="29F93870" w14:textId="77777777" w:rsidTr="00FA2CEA">
        <w:tc>
          <w:tcPr>
            <w:tcW w:w="2200" w:type="dxa"/>
            <w:tcMar>
              <w:top w:w="60" w:type="dxa"/>
              <w:left w:w="110" w:type="dxa"/>
              <w:bottom w:w="60" w:type="dxa"/>
              <w:right w:w="110" w:type="dxa"/>
            </w:tcMar>
            <w:vAlign w:val="center"/>
          </w:tcPr>
          <w:p w14:paraId="08816487" w14:textId="77777777" w:rsidR="00147E0A" w:rsidRPr="00174590" w:rsidRDefault="00147E0A" w:rsidP="00EC0AA6">
            <w:pPr>
              <w:rPr>
                <w:sz w:val="22"/>
                <w:szCs w:val="22"/>
              </w:rPr>
            </w:pPr>
            <w:r w:rsidRPr="00174590">
              <w:rPr>
                <w:color w:val="000000"/>
                <w:sz w:val="22"/>
                <w:szCs w:val="22"/>
              </w:rPr>
              <w:t>Adéquation</w:t>
            </w:r>
          </w:p>
        </w:tc>
        <w:tc>
          <w:tcPr>
            <w:tcW w:w="8285" w:type="dxa"/>
            <w:tcMar>
              <w:top w:w="60" w:type="dxa"/>
              <w:left w:w="110" w:type="dxa"/>
              <w:bottom w:w="60" w:type="dxa"/>
              <w:right w:w="110" w:type="dxa"/>
            </w:tcMar>
            <w:vAlign w:val="center"/>
          </w:tcPr>
          <w:p w14:paraId="66FA436A" w14:textId="63F3C900" w:rsidR="00147E0A" w:rsidRPr="00F120ED" w:rsidRDefault="00037387" w:rsidP="00EC0AA6">
            <w:pPr>
              <w:rPr>
                <w:sz w:val="22"/>
                <w:szCs w:val="22"/>
              </w:rPr>
            </w:pPr>
            <w:r w:rsidRPr="00174590">
              <w:rPr>
                <w:color w:val="000000"/>
                <w:sz w:val="22"/>
                <w:szCs w:val="22"/>
              </w:rPr>
              <w:t xml:space="preserve">Largement suffisant pour qualifier et extraire. Limites observées en test : pas de </w:t>
            </w:r>
            <w:proofErr w:type="spellStart"/>
            <w:r w:rsidRPr="00174590">
              <w:rPr>
                <w:color w:val="000000"/>
                <w:sz w:val="22"/>
                <w:szCs w:val="22"/>
              </w:rPr>
              <w:t>tool-calling</w:t>
            </w:r>
            <w:proofErr w:type="spellEnd"/>
            <w:r w:rsidR="000E6493" w:rsidRPr="00174590">
              <w:rPr>
                <w:color w:val="000000"/>
                <w:sz w:val="22"/>
                <w:szCs w:val="22"/>
              </w:rPr>
              <w:t xml:space="preserve"> : </w:t>
            </w:r>
            <w:r w:rsidRPr="00174590">
              <w:rPr>
                <w:color w:val="000000"/>
                <w:sz w:val="22"/>
                <w:szCs w:val="22"/>
              </w:rPr>
              <w:t>extraction faite dans un nœud séparé ; quelques erreurs serveur 500 transitoires (gérées par auto-</w:t>
            </w:r>
            <w:proofErr w:type="spellStart"/>
            <w:r w:rsidRPr="00174590">
              <w:rPr>
                <w:color w:val="000000"/>
                <w:sz w:val="22"/>
                <w:szCs w:val="22"/>
              </w:rPr>
              <w:t>retry</w:t>
            </w:r>
            <w:proofErr w:type="spellEnd"/>
            <w:r w:rsidRPr="00174590">
              <w:rPr>
                <w:color w:val="000000"/>
                <w:sz w:val="22"/>
                <w:szCs w:val="22"/>
              </w:rPr>
              <w:t>)</w:t>
            </w:r>
            <w:r w:rsidR="00026F1D" w:rsidRPr="00174590">
              <w:rPr>
                <w:color w:val="000000"/>
                <w:sz w:val="22"/>
                <w:szCs w:val="22"/>
              </w:rPr>
              <w:t xml:space="preserve">, </w:t>
            </w:r>
            <w:r w:rsidRPr="00174590">
              <w:rPr>
                <w:color w:val="000000"/>
                <w:sz w:val="22"/>
                <w:szCs w:val="22"/>
              </w:rPr>
              <w:t>formatage JSON parfois bruité (nettoyé en code)</w:t>
            </w:r>
          </w:p>
        </w:tc>
      </w:tr>
    </w:tbl>
    <w:p w14:paraId="6AD87189" w14:textId="45104722" w:rsidR="00664067" w:rsidRDefault="005C0A7A" w:rsidP="00664067">
      <w:pPr>
        <w:pStyle w:val="Normal1"/>
      </w:pPr>
      <w:bookmarkStart w:id="28" w:name="_Toc233103953"/>
      <w:r w:rsidRPr="005C0A7A">
        <w:rPr>
          <w:b/>
          <w:bCs/>
        </w:rPr>
        <w:t>Pourquoi ce choix :</w:t>
      </w:r>
      <w:r w:rsidRPr="005C0A7A">
        <w:t xml:space="preserve"> la contrainte budgétaire a orienté vers Gemma 4 via Google AI Studio, gratuit et suffisant pour le rôle d'assistance. Le </w:t>
      </w:r>
      <w:proofErr w:type="spellStart"/>
      <w:r w:rsidRPr="005C0A7A">
        <w:t>pricing</w:t>
      </w:r>
      <w:proofErr w:type="spellEnd"/>
      <w:r w:rsidRPr="005C0A7A">
        <w:t xml:space="preserve"> restant 100 % déterministe (code), un modèle modeste convient parfaitement.</w:t>
      </w:r>
    </w:p>
    <w:p w14:paraId="58F6EEFD" w14:textId="20153077" w:rsidR="00147E0A" w:rsidRDefault="00147E0A" w:rsidP="00023AF5">
      <w:pPr>
        <w:pStyle w:val="Titre1final"/>
      </w:pPr>
      <w:bookmarkStart w:id="29" w:name="_Toc233294570"/>
      <w:r>
        <w:t>Scénarios de conversation de l’agent</w:t>
      </w:r>
      <w:bookmarkEnd w:id="28"/>
      <w:bookmarkEnd w:id="29"/>
    </w:p>
    <w:p w14:paraId="2E965F64" w14:textId="04AFF59B" w:rsidR="0002007F" w:rsidRDefault="00015A0A" w:rsidP="00667289">
      <w:pPr>
        <w:pStyle w:val="Normal1"/>
      </w:pPr>
      <w:r>
        <w:rPr>
          <w:noProof/>
        </w:rPr>
        <w:drawing>
          <wp:anchor distT="0" distB="0" distL="114300" distR="114300" simplePos="0" relativeHeight="251658245" behindDoc="0" locked="0" layoutInCell="1" allowOverlap="1" wp14:anchorId="192024D1" wp14:editId="5F2D1CB6">
            <wp:simplePos x="0" y="0"/>
            <wp:positionH relativeFrom="margin">
              <wp:posOffset>560705</wp:posOffset>
            </wp:positionH>
            <wp:positionV relativeFrom="paragraph">
              <wp:posOffset>195580</wp:posOffset>
            </wp:positionV>
            <wp:extent cx="5434330" cy="2816225"/>
            <wp:effectExtent l="0" t="0" r="0" b="3175"/>
            <wp:wrapTopAndBottom/>
            <wp:docPr id="162885746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57461" name="Imag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34330" cy="2816225"/>
                    </a:xfrm>
                    <a:prstGeom prst="rect">
                      <a:avLst/>
                    </a:prstGeom>
                  </pic:spPr>
                </pic:pic>
              </a:graphicData>
            </a:graphic>
            <wp14:sizeRelH relativeFrom="margin">
              <wp14:pctWidth>0</wp14:pctWidth>
            </wp14:sizeRelH>
            <wp14:sizeRelV relativeFrom="margin">
              <wp14:pctHeight>0</wp14:pctHeight>
            </wp14:sizeRelV>
          </wp:anchor>
        </w:drawing>
      </w:r>
      <w:r w:rsidR="00147E0A">
        <w:t>L’agent collecte les informations requises, détecte les manqu</w:t>
      </w:r>
      <w:r w:rsidR="0075771C">
        <w:t>ements</w:t>
      </w:r>
      <w:r w:rsidR="00147E0A">
        <w:t>, puis appelle les outils. Flux simplifié :</w:t>
      </w:r>
      <w:bookmarkStart w:id="30" w:name="_Toc233103954"/>
    </w:p>
    <w:p w14:paraId="5C165902" w14:textId="21AEE145" w:rsidR="00147E0A" w:rsidRPr="007A024C" w:rsidRDefault="00147E0A" w:rsidP="007A024C">
      <w:pPr>
        <w:pStyle w:val="Normal1"/>
        <w:rPr>
          <w:b/>
          <w:bCs/>
        </w:rPr>
      </w:pPr>
      <w:r w:rsidRPr="007A024C">
        <w:rPr>
          <w:b/>
          <w:bCs/>
        </w:rPr>
        <w:t>Les 7 scénarios démontrés</w:t>
      </w:r>
      <w:bookmarkEnd w:id="30"/>
      <w:r w:rsidR="007A024C">
        <w:rPr>
          <w:b/>
          <w:bCs/>
        </w:rPr>
        <w:t> :</w:t>
      </w:r>
    </w:p>
    <w:tbl>
      <w:tblPr>
        <w:tblW w:w="1020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539"/>
        <w:gridCol w:w="6662"/>
      </w:tblGrid>
      <w:tr w:rsidR="00147E0A" w14:paraId="392697A5" w14:textId="77777777" w:rsidTr="00FA2CEA">
        <w:trPr>
          <w:tblHeader/>
        </w:trPr>
        <w:tc>
          <w:tcPr>
            <w:tcW w:w="3539" w:type="dxa"/>
            <w:shd w:val="clear" w:color="auto" w:fill="D9D9D9" w:themeFill="background1" w:themeFillShade="D9"/>
            <w:tcMar>
              <w:top w:w="60" w:type="dxa"/>
              <w:left w:w="110" w:type="dxa"/>
              <w:bottom w:w="60" w:type="dxa"/>
              <w:right w:w="110" w:type="dxa"/>
            </w:tcMar>
            <w:vAlign w:val="center"/>
          </w:tcPr>
          <w:p w14:paraId="60619916" w14:textId="77777777" w:rsidR="00147E0A" w:rsidRPr="00F120ED" w:rsidRDefault="00147E0A" w:rsidP="00EC0AA6">
            <w:pPr>
              <w:rPr>
                <w:sz w:val="22"/>
                <w:szCs w:val="22"/>
              </w:rPr>
            </w:pPr>
            <w:r w:rsidRPr="00F120ED">
              <w:rPr>
                <w:b/>
                <w:bCs/>
                <w:sz w:val="22"/>
                <w:szCs w:val="22"/>
              </w:rPr>
              <w:t>Scénario</w:t>
            </w:r>
          </w:p>
        </w:tc>
        <w:tc>
          <w:tcPr>
            <w:tcW w:w="6662" w:type="dxa"/>
            <w:shd w:val="clear" w:color="auto" w:fill="D9D9D9" w:themeFill="background1" w:themeFillShade="D9"/>
            <w:tcMar>
              <w:top w:w="60" w:type="dxa"/>
              <w:left w:w="110" w:type="dxa"/>
              <w:bottom w:w="60" w:type="dxa"/>
              <w:right w:w="110" w:type="dxa"/>
            </w:tcMar>
            <w:vAlign w:val="center"/>
          </w:tcPr>
          <w:p w14:paraId="1B3AC865" w14:textId="77777777" w:rsidR="00147E0A" w:rsidRPr="00F120ED" w:rsidRDefault="00147E0A" w:rsidP="00EC0AA6">
            <w:pPr>
              <w:rPr>
                <w:sz w:val="22"/>
                <w:szCs w:val="22"/>
              </w:rPr>
            </w:pPr>
            <w:r w:rsidRPr="00F120ED">
              <w:rPr>
                <w:b/>
                <w:bCs/>
                <w:sz w:val="22"/>
                <w:szCs w:val="22"/>
              </w:rPr>
              <w:t>Comportement attendu</w:t>
            </w:r>
          </w:p>
        </w:tc>
      </w:tr>
      <w:tr w:rsidR="00147E0A" w14:paraId="694ACF61" w14:textId="77777777" w:rsidTr="00FA2CEA">
        <w:trPr>
          <w:trHeight w:val="57"/>
        </w:trPr>
        <w:tc>
          <w:tcPr>
            <w:tcW w:w="3539" w:type="dxa"/>
            <w:tcMar>
              <w:top w:w="60" w:type="dxa"/>
              <w:left w:w="110" w:type="dxa"/>
              <w:bottom w:w="60" w:type="dxa"/>
              <w:right w:w="110" w:type="dxa"/>
            </w:tcMar>
            <w:vAlign w:val="center"/>
          </w:tcPr>
          <w:p w14:paraId="18945D53" w14:textId="77777777" w:rsidR="00147E0A" w:rsidRPr="00FA2CEA" w:rsidRDefault="00147E0A" w:rsidP="00EC0AA6">
            <w:pPr>
              <w:rPr>
                <w:sz w:val="22"/>
                <w:szCs w:val="22"/>
              </w:rPr>
            </w:pPr>
            <w:r w:rsidRPr="00FA2CEA">
              <w:rPr>
                <w:color w:val="000000"/>
                <w:sz w:val="22"/>
                <w:szCs w:val="22"/>
              </w:rPr>
              <w:t>1. Demande simple complète</w:t>
            </w:r>
          </w:p>
        </w:tc>
        <w:tc>
          <w:tcPr>
            <w:tcW w:w="6662" w:type="dxa"/>
            <w:tcMar>
              <w:top w:w="60" w:type="dxa"/>
              <w:left w:w="110" w:type="dxa"/>
              <w:bottom w:w="60" w:type="dxa"/>
              <w:right w:w="110" w:type="dxa"/>
            </w:tcMar>
            <w:vAlign w:val="center"/>
          </w:tcPr>
          <w:p w14:paraId="0ECCFE77" w14:textId="77777777" w:rsidR="00147E0A" w:rsidRPr="00FA2CEA" w:rsidRDefault="00147E0A" w:rsidP="00EC0AA6">
            <w:pPr>
              <w:rPr>
                <w:sz w:val="22"/>
                <w:szCs w:val="22"/>
              </w:rPr>
            </w:pPr>
            <w:r w:rsidRPr="00FA2CEA">
              <w:rPr>
                <w:color w:val="000000"/>
                <w:sz w:val="22"/>
                <w:szCs w:val="22"/>
              </w:rPr>
              <w:t>Qualifiée → devis calculé → proposition générée → pipeline à jour</w:t>
            </w:r>
          </w:p>
        </w:tc>
      </w:tr>
      <w:tr w:rsidR="00147E0A" w14:paraId="4EFE7F1C" w14:textId="77777777" w:rsidTr="00FA2CEA">
        <w:trPr>
          <w:trHeight w:val="57"/>
        </w:trPr>
        <w:tc>
          <w:tcPr>
            <w:tcW w:w="3539" w:type="dxa"/>
            <w:tcMar>
              <w:top w:w="60" w:type="dxa"/>
              <w:left w:w="110" w:type="dxa"/>
              <w:bottom w:w="60" w:type="dxa"/>
              <w:right w:w="110" w:type="dxa"/>
            </w:tcMar>
            <w:vAlign w:val="center"/>
          </w:tcPr>
          <w:p w14:paraId="7602A642" w14:textId="77777777" w:rsidR="00147E0A" w:rsidRPr="00FA2CEA" w:rsidRDefault="00147E0A" w:rsidP="00EC0AA6">
            <w:pPr>
              <w:rPr>
                <w:sz w:val="22"/>
                <w:szCs w:val="22"/>
              </w:rPr>
            </w:pPr>
            <w:r w:rsidRPr="00FA2CEA">
              <w:rPr>
                <w:color w:val="000000"/>
                <w:sz w:val="22"/>
                <w:szCs w:val="22"/>
              </w:rPr>
              <w:t>2. Demande incomplète</w:t>
            </w:r>
          </w:p>
        </w:tc>
        <w:tc>
          <w:tcPr>
            <w:tcW w:w="6662" w:type="dxa"/>
            <w:tcMar>
              <w:top w:w="60" w:type="dxa"/>
              <w:left w:w="110" w:type="dxa"/>
              <w:bottom w:w="60" w:type="dxa"/>
              <w:right w:w="110" w:type="dxa"/>
            </w:tcMar>
            <w:vAlign w:val="center"/>
          </w:tcPr>
          <w:p w14:paraId="5EB13300" w14:textId="77777777" w:rsidR="00147E0A" w:rsidRPr="00FA2CEA" w:rsidRDefault="00147E0A" w:rsidP="00EC0AA6">
            <w:pPr>
              <w:rPr>
                <w:sz w:val="22"/>
                <w:szCs w:val="22"/>
              </w:rPr>
            </w:pPr>
            <w:r w:rsidRPr="00FA2CEA">
              <w:rPr>
                <w:color w:val="000000"/>
                <w:sz w:val="22"/>
                <w:szCs w:val="22"/>
              </w:rPr>
              <w:t>Détection des champs manquants → demande de complément avant devis</w:t>
            </w:r>
          </w:p>
        </w:tc>
      </w:tr>
      <w:tr w:rsidR="00147E0A" w14:paraId="3670A9B8" w14:textId="77777777" w:rsidTr="00FA2CEA">
        <w:trPr>
          <w:trHeight w:val="57"/>
        </w:trPr>
        <w:tc>
          <w:tcPr>
            <w:tcW w:w="3539" w:type="dxa"/>
            <w:tcMar>
              <w:top w:w="60" w:type="dxa"/>
              <w:left w:w="110" w:type="dxa"/>
              <w:bottom w:w="60" w:type="dxa"/>
              <w:right w:w="110" w:type="dxa"/>
            </w:tcMar>
            <w:vAlign w:val="center"/>
          </w:tcPr>
          <w:p w14:paraId="145F3588" w14:textId="77777777" w:rsidR="00147E0A" w:rsidRPr="00FA2CEA" w:rsidRDefault="00147E0A" w:rsidP="00EC0AA6">
            <w:pPr>
              <w:rPr>
                <w:sz w:val="22"/>
                <w:szCs w:val="22"/>
              </w:rPr>
            </w:pPr>
            <w:r w:rsidRPr="00FA2CEA">
              <w:rPr>
                <w:color w:val="000000"/>
                <w:sz w:val="22"/>
                <w:szCs w:val="22"/>
              </w:rPr>
              <w:t>3. Demande urgente</w:t>
            </w:r>
          </w:p>
        </w:tc>
        <w:tc>
          <w:tcPr>
            <w:tcW w:w="6662" w:type="dxa"/>
            <w:tcMar>
              <w:top w:w="60" w:type="dxa"/>
              <w:left w:w="110" w:type="dxa"/>
              <w:bottom w:w="60" w:type="dxa"/>
              <w:right w:w="110" w:type="dxa"/>
            </w:tcMar>
            <w:vAlign w:val="center"/>
          </w:tcPr>
          <w:p w14:paraId="23956C83" w14:textId="77777777" w:rsidR="00147E0A" w:rsidRPr="00FA2CEA" w:rsidRDefault="00147E0A" w:rsidP="00EC0AA6">
            <w:pPr>
              <w:rPr>
                <w:sz w:val="22"/>
                <w:szCs w:val="22"/>
              </w:rPr>
            </w:pPr>
            <w:r w:rsidRPr="00FA2CEA">
              <w:rPr>
                <w:color w:val="000000"/>
                <w:sz w:val="22"/>
                <w:szCs w:val="22"/>
              </w:rPr>
              <w:t>Priorité élevée, notification interne, majoration / validation humaine</w:t>
            </w:r>
          </w:p>
        </w:tc>
      </w:tr>
      <w:tr w:rsidR="00147E0A" w14:paraId="71CB6BA4" w14:textId="77777777" w:rsidTr="00FA2CEA">
        <w:trPr>
          <w:trHeight w:val="57"/>
        </w:trPr>
        <w:tc>
          <w:tcPr>
            <w:tcW w:w="3539" w:type="dxa"/>
            <w:tcMar>
              <w:top w:w="60" w:type="dxa"/>
              <w:left w:w="110" w:type="dxa"/>
              <w:bottom w:w="60" w:type="dxa"/>
              <w:right w:w="110" w:type="dxa"/>
            </w:tcMar>
            <w:vAlign w:val="center"/>
          </w:tcPr>
          <w:p w14:paraId="1B2BC04D" w14:textId="77777777" w:rsidR="00147E0A" w:rsidRPr="00FA2CEA" w:rsidRDefault="00147E0A" w:rsidP="00EC0AA6">
            <w:pPr>
              <w:rPr>
                <w:sz w:val="22"/>
                <w:szCs w:val="22"/>
              </w:rPr>
            </w:pPr>
            <w:r w:rsidRPr="00FA2CEA">
              <w:rPr>
                <w:color w:val="000000"/>
                <w:sz w:val="22"/>
                <w:szCs w:val="22"/>
              </w:rPr>
              <w:t>4. Devis sans réponse</w:t>
            </w:r>
          </w:p>
        </w:tc>
        <w:tc>
          <w:tcPr>
            <w:tcW w:w="6662" w:type="dxa"/>
            <w:tcMar>
              <w:top w:w="60" w:type="dxa"/>
              <w:left w:w="110" w:type="dxa"/>
              <w:bottom w:w="60" w:type="dxa"/>
              <w:right w:w="110" w:type="dxa"/>
            </w:tcMar>
            <w:vAlign w:val="center"/>
          </w:tcPr>
          <w:p w14:paraId="787D163F" w14:textId="77777777" w:rsidR="00147E0A" w:rsidRPr="00FA2CEA" w:rsidRDefault="00147E0A" w:rsidP="00EC0AA6">
            <w:pPr>
              <w:rPr>
                <w:sz w:val="22"/>
                <w:szCs w:val="22"/>
              </w:rPr>
            </w:pPr>
            <w:r w:rsidRPr="00FA2CEA">
              <w:rPr>
                <w:color w:val="000000"/>
                <w:sz w:val="22"/>
                <w:szCs w:val="22"/>
              </w:rPr>
              <w:t>Relances J+2 (urgent) ou J+3/J+7 (standard), max 2 puis clôturé</w:t>
            </w:r>
          </w:p>
        </w:tc>
      </w:tr>
      <w:tr w:rsidR="00147E0A" w14:paraId="78783F7B" w14:textId="77777777" w:rsidTr="00FA2CEA">
        <w:trPr>
          <w:trHeight w:val="57"/>
        </w:trPr>
        <w:tc>
          <w:tcPr>
            <w:tcW w:w="3539" w:type="dxa"/>
            <w:tcMar>
              <w:top w:w="60" w:type="dxa"/>
              <w:left w:w="110" w:type="dxa"/>
              <w:bottom w:w="60" w:type="dxa"/>
              <w:right w:w="110" w:type="dxa"/>
            </w:tcMar>
            <w:vAlign w:val="center"/>
          </w:tcPr>
          <w:p w14:paraId="23ED5D0E" w14:textId="77777777" w:rsidR="00147E0A" w:rsidRPr="00FA2CEA" w:rsidRDefault="00147E0A" w:rsidP="00EC0AA6">
            <w:pPr>
              <w:rPr>
                <w:sz w:val="22"/>
                <w:szCs w:val="22"/>
              </w:rPr>
            </w:pPr>
            <w:r w:rsidRPr="00FA2CEA">
              <w:rPr>
                <w:color w:val="000000"/>
                <w:sz w:val="22"/>
                <w:szCs w:val="22"/>
              </w:rPr>
              <w:lastRenderedPageBreak/>
              <w:t>5. Devis accepté</w:t>
            </w:r>
          </w:p>
        </w:tc>
        <w:tc>
          <w:tcPr>
            <w:tcW w:w="6662" w:type="dxa"/>
            <w:tcMar>
              <w:top w:w="60" w:type="dxa"/>
              <w:left w:w="110" w:type="dxa"/>
              <w:bottom w:w="60" w:type="dxa"/>
              <w:right w:w="110" w:type="dxa"/>
            </w:tcMar>
            <w:vAlign w:val="center"/>
          </w:tcPr>
          <w:p w14:paraId="641799E8" w14:textId="2F8716DD" w:rsidR="00147E0A" w:rsidRPr="00FA2CEA" w:rsidRDefault="00147E0A" w:rsidP="00EC0AA6">
            <w:pPr>
              <w:rPr>
                <w:sz w:val="22"/>
                <w:szCs w:val="22"/>
              </w:rPr>
            </w:pPr>
            <w:r w:rsidRPr="00FA2CEA">
              <w:rPr>
                <w:color w:val="000000"/>
                <w:sz w:val="22"/>
                <w:szCs w:val="22"/>
              </w:rPr>
              <w:t xml:space="preserve">Statut « </w:t>
            </w:r>
            <w:r w:rsidR="00E9271D">
              <w:rPr>
                <w:color w:val="000000"/>
                <w:sz w:val="22"/>
                <w:szCs w:val="22"/>
              </w:rPr>
              <w:t>accepté</w:t>
            </w:r>
            <w:r w:rsidRPr="00FA2CEA">
              <w:rPr>
                <w:color w:val="000000"/>
                <w:sz w:val="22"/>
                <w:szCs w:val="22"/>
              </w:rPr>
              <w:t xml:space="preserve"> », arrêt des relances, transmission équipe réservation</w:t>
            </w:r>
          </w:p>
        </w:tc>
      </w:tr>
      <w:tr w:rsidR="00147E0A" w14:paraId="4F360488" w14:textId="77777777" w:rsidTr="00FA2CEA">
        <w:trPr>
          <w:trHeight w:val="57"/>
        </w:trPr>
        <w:tc>
          <w:tcPr>
            <w:tcW w:w="3539" w:type="dxa"/>
            <w:tcMar>
              <w:top w:w="60" w:type="dxa"/>
              <w:left w:w="110" w:type="dxa"/>
              <w:bottom w:w="60" w:type="dxa"/>
              <w:right w:w="110" w:type="dxa"/>
            </w:tcMar>
            <w:vAlign w:val="center"/>
          </w:tcPr>
          <w:p w14:paraId="38284898" w14:textId="77777777" w:rsidR="00147E0A" w:rsidRPr="00FA2CEA" w:rsidRDefault="00147E0A" w:rsidP="00EC0AA6">
            <w:pPr>
              <w:rPr>
                <w:sz w:val="22"/>
                <w:szCs w:val="22"/>
              </w:rPr>
            </w:pPr>
            <w:r w:rsidRPr="00FA2CEA">
              <w:rPr>
                <w:color w:val="000000"/>
                <w:sz w:val="22"/>
                <w:szCs w:val="22"/>
              </w:rPr>
              <w:t>6. Devis refusé</w:t>
            </w:r>
          </w:p>
        </w:tc>
        <w:tc>
          <w:tcPr>
            <w:tcW w:w="6662" w:type="dxa"/>
            <w:tcMar>
              <w:top w:w="60" w:type="dxa"/>
              <w:left w:w="110" w:type="dxa"/>
              <w:bottom w:w="60" w:type="dxa"/>
              <w:right w:w="110" w:type="dxa"/>
            </w:tcMar>
            <w:vAlign w:val="center"/>
          </w:tcPr>
          <w:p w14:paraId="7C75D33F" w14:textId="77777777" w:rsidR="00147E0A" w:rsidRPr="00FA2CEA" w:rsidRDefault="00147E0A" w:rsidP="00EC0AA6">
            <w:pPr>
              <w:rPr>
                <w:sz w:val="22"/>
                <w:szCs w:val="22"/>
              </w:rPr>
            </w:pPr>
            <w:r w:rsidRPr="00FA2CEA">
              <w:rPr>
                <w:color w:val="000000"/>
                <w:sz w:val="22"/>
                <w:szCs w:val="22"/>
              </w:rPr>
              <w:t xml:space="preserve">Statut mis à jour, </w:t>
            </w:r>
            <w:proofErr w:type="gramStart"/>
            <w:r w:rsidRPr="00FA2CEA">
              <w:rPr>
                <w:color w:val="000000"/>
                <w:sz w:val="22"/>
                <w:szCs w:val="22"/>
              </w:rPr>
              <w:t>email</w:t>
            </w:r>
            <w:proofErr w:type="gramEnd"/>
            <w:r w:rsidRPr="00FA2CEA">
              <w:rPr>
                <w:color w:val="000000"/>
                <w:sz w:val="22"/>
                <w:szCs w:val="22"/>
              </w:rPr>
              <w:t xml:space="preserve"> de courtoisie, traçabilité conservée</w:t>
            </w:r>
          </w:p>
        </w:tc>
      </w:tr>
      <w:tr w:rsidR="00147E0A" w14:paraId="13C1BAE9" w14:textId="77777777" w:rsidTr="00FA2CEA">
        <w:trPr>
          <w:trHeight w:val="57"/>
        </w:trPr>
        <w:tc>
          <w:tcPr>
            <w:tcW w:w="3539" w:type="dxa"/>
            <w:tcMar>
              <w:top w:w="60" w:type="dxa"/>
              <w:left w:w="110" w:type="dxa"/>
              <w:bottom w:w="60" w:type="dxa"/>
              <w:right w:w="110" w:type="dxa"/>
            </w:tcMar>
            <w:vAlign w:val="center"/>
          </w:tcPr>
          <w:p w14:paraId="6658BDEE" w14:textId="77777777" w:rsidR="00147E0A" w:rsidRPr="00FA2CEA" w:rsidRDefault="00147E0A" w:rsidP="00EC0AA6">
            <w:pPr>
              <w:rPr>
                <w:sz w:val="22"/>
                <w:szCs w:val="22"/>
              </w:rPr>
            </w:pPr>
            <w:r w:rsidRPr="00FA2CEA">
              <w:rPr>
                <w:color w:val="000000"/>
                <w:sz w:val="22"/>
                <w:szCs w:val="22"/>
              </w:rPr>
              <w:t>7. Cas complexe</w:t>
            </w:r>
          </w:p>
        </w:tc>
        <w:tc>
          <w:tcPr>
            <w:tcW w:w="6662" w:type="dxa"/>
            <w:tcMar>
              <w:top w:w="60" w:type="dxa"/>
              <w:left w:w="110" w:type="dxa"/>
              <w:bottom w:w="60" w:type="dxa"/>
              <w:right w:w="110" w:type="dxa"/>
            </w:tcMar>
            <w:vAlign w:val="center"/>
          </w:tcPr>
          <w:p w14:paraId="757B3C35" w14:textId="3DE4FE8C" w:rsidR="00147E0A" w:rsidRPr="00FA2CEA" w:rsidRDefault="00147E0A" w:rsidP="00EC0AA6">
            <w:pPr>
              <w:rPr>
                <w:sz w:val="22"/>
                <w:szCs w:val="22"/>
              </w:rPr>
            </w:pPr>
            <w:r w:rsidRPr="00FA2CEA">
              <w:rPr>
                <w:color w:val="000000"/>
                <w:sz w:val="22"/>
                <w:szCs w:val="22"/>
              </w:rPr>
              <w:t>Refus d’automatisation totale</w:t>
            </w:r>
            <w:r w:rsidR="007473B1">
              <w:rPr>
                <w:color w:val="000000"/>
                <w:sz w:val="22"/>
                <w:szCs w:val="22"/>
              </w:rPr>
              <w:t xml:space="preserve">, </w:t>
            </w:r>
            <w:r w:rsidRPr="00FA2CEA">
              <w:rPr>
                <w:color w:val="000000"/>
                <w:sz w:val="22"/>
                <w:szCs w:val="22"/>
              </w:rPr>
              <w:t xml:space="preserve">escalade humaine </w:t>
            </w:r>
          </w:p>
        </w:tc>
      </w:tr>
    </w:tbl>
    <w:p w14:paraId="36680B23" w14:textId="3D0755B0" w:rsidR="00986844" w:rsidRDefault="00986844" w:rsidP="00023AF5">
      <w:pPr>
        <w:pStyle w:val="Titre1final"/>
      </w:pPr>
      <w:bookmarkStart w:id="31" w:name="_Toc233294571"/>
      <w:r>
        <w:t>Risques &amp; limites</w:t>
      </w:r>
      <w:bookmarkEnd w:id="31"/>
    </w:p>
    <w:p w14:paraId="2763BCF5" w14:textId="640667D2" w:rsidR="0083408F" w:rsidRDefault="0083408F" w:rsidP="0083408F">
      <w:pPr>
        <w:pStyle w:val="Normal1"/>
      </w:pPr>
      <w:r w:rsidRPr="0083408F">
        <w:t>Le prototype présente des limites inhérentes à son périmètre et à l'utilisation d'un LLM. Les risques identifiés ci-dessous ont chacun fait l'objet d'une réponse technique ou organisationnelle pour en limiter l'impact.</w:t>
      </w:r>
    </w:p>
    <w:tbl>
      <w:tblPr>
        <w:tblW w:w="1043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237"/>
        <w:gridCol w:w="6200"/>
      </w:tblGrid>
      <w:tr w:rsidR="00986844" w14:paraId="44F14284" w14:textId="77777777" w:rsidTr="00D57AAA">
        <w:trPr>
          <w:trHeight w:val="324"/>
          <w:tblHeader/>
        </w:trPr>
        <w:tc>
          <w:tcPr>
            <w:tcW w:w="4237" w:type="dxa"/>
            <w:shd w:val="clear" w:color="auto" w:fill="D9D9D9" w:themeFill="background1" w:themeFillShade="D9"/>
            <w:tcMar>
              <w:top w:w="60" w:type="dxa"/>
              <w:left w:w="110" w:type="dxa"/>
              <w:bottom w:w="60" w:type="dxa"/>
              <w:right w:w="110" w:type="dxa"/>
            </w:tcMar>
            <w:vAlign w:val="center"/>
          </w:tcPr>
          <w:p w14:paraId="1E730606" w14:textId="77777777" w:rsidR="00986844" w:rsidRPr="00F120ED" w:rsidRDefault="00986844" w:rsidP="00D57AAA">
            <w:pPr>
              <w:jc w:val="center"/>
              <w:rPr>
                <w:sz w:val="22"/>
                <w:szCs w:val="22"/>
              </w:rPr>
            </w:pPr>
            <w:r w:rsidRPr="00F120ED">
              <w:rPr>
                <w:b/>
                <w:bCs/>
                <w:sz w:val="22"/>
                <w:szCs w:val="22"/>
              </w:rPr>
              <w:t>Risque / limite</w:t>
            </w:r>
          </w:p>
        </w:tc>
        <w:tc>
          <w:tcPr>
            <w:tcW w:w="6200" w:type="dxa"/>
            <w:shd w:val="clear" w:color="auto" w:fill="D9D9D9" w:themeFill="background1" w:themeFillShade="D9"/>
            <w:tcMar>
              <w:top w:w="60" w:type="dxa"/>
              <w:left w:w="110" w:type="dxa"/>
              <w:bottom w:w="60" w:type="dxa"/>
              <w:right w:w="110" w:type="dxa"/>
            </w:tcMar>
            <w:vAlign w:val="center"/>
          </w:tcPr>
          <w:p w14:paraId="3DBADE5C" w14:textId="77777777" w:rsidR="00986844" w:rsidRPr="00F120ED" w:rsidRDefault="00986844" w:rsidP="00D57AAA">
            <w:pPr>
              <w:jc w:val="center"/>
              <w:rPr>
                <w:sz w:val="22"/>
                <w:szCs w:val="22"/>
              </w:rPr>
            </w:pPr>
            <w:r w:rsidRPr="00F120ED">
              <w:rPr>
                <w:b/>
                <w:bCs/>
                <w:sz w:val="22"/>
                <w:szCs w:val="22"/>
              </w:rPr>
              <w:t>Mitigation</w:t>
            </w:r>
          </w:p>
        </w:tc>
      </w:tr>
      <w:tr w:rsidR="00986844" w14:paraId="24B96218" w14:textId="77777777" w:rsidTr="00D57AAA">
        <w:trPr>
          <w:trHeight w:val="20"/>
        </w:trPr>
        <w:tc>
          <w:tcPr>
            <w:tcW w:w="4237" w:type="dxa"/>
            <w:tcMar>
              <w:top w:w="60" w:type="dxa"/>
              <w:left w:w="110" w:type="dxa"/>
              <w:bottom w:w="60" w:type="dxa"/>
              <w:right w:w="110" w:type="dxa"/>
            </w:tcMar>
            <w:vAlign w:val="center"/>
          </w:tcPr>
          <w:p w14:paraId="3B223C0F" w14:textId="77777777" w:rsidR="00986844" w:rsidRPr="00F120ED" w:rsidRDefault="00986844" w:rsidP="00EC0AA6">
            <w:pPr>
              <w:rPr>
                <w:sz w:val="22"/>
                <w:szCs w:val="22"/>
              </w:rPr>
            </w:pPr>
            <w:r w:rsidRPr="00F120ED">
              <w:rPr>
                <w:color w:val="000000"/>
                <w:sz w:val="22"/>
                <w:szCs w:val="22"/>
              </w:rPr>
              <w:t>Hallucination de l’agent (zone/règle inventée)</w:t>
            </w:r>
          </w:p>
        </w:tc>
        <w:tc>
          <w:tcPr>
            <w:tcW w:w="6200" w:type="dxa"/>
            <w:tcMar>
              <w:top w:w="60" w:type="dxa"/>
              <w:left w:w="110" w:type="dxa"/>
              <w:bottom w:w="60" w:type="dxa"/>
              <w:right w:w="110" w:type="dxa"/>
            </w:tcMar>
            <w:vAlign w:val="center"/>
          </w:tcPr>
          <w:p w14:paraId="2B66E058" w14:textId="77777777" w:rsidR="00986844" w:rsidRPr="00F120ED" w:rsidRDefault="00986844" w:rsidP="00EC0AA6">
            <w:pPr>
              <w:rPr>
                <w:sz w:val="22"/>
                <w:szCs w:val="22"/>
              </w:rPr>
            </w:pPr>
            <w:r w:rsidRPr="00F120ED">
              <w:rPr>
                <w:color w:val="000000"/>
                <w:sz w:val="22"/>
                <w:szCs w:val="22"/>
              </w:rPr>
              <w:t>Réponses ancrées sur la base (</w:t>
            </w:r>
            <w:proofErr w:type="spellStart"/>
            <w:r w:rsidRPr="00F120ED">
              <w:rPr>
                <w:color w:val="000000"/>
                <w:sz w:val="22"/>
                <w:szCs w:val="22"/>
              </w:rPr>
              <w:t>lookup</w:t>
            </w:r>
            <w:proofErr w:type="spellEnd"/>
            <w:r w:rsidRPr="00F120ED">
              <w:rPr>
                <w:color w:val="000000"/>
                <w:sz w:val="22"/>
                <w:szCs w:val="22"/>
              </w:rPr>
              <w:t xml:space="preserve">) ; « no sources, no </w:t>
            </w:r>
            <w:proofErr w:type="spellStart"/>
            <w:r w:rsidRPr="00F120ED">
              <w:rPr>
                <w:color w:val="000000"/>
                <w:sz w:val="22"/>
                <w:szCs w:val="22"/>
              </w:rPr>
              <w:t>answer</w:t>
            </w:r>
            <w:proofErr w:type="spellEnd"/>
            <w:r w:rsidRPr="00F120ED">
              <w:rPr>
                <w:color w:val="000000"/>
                <w:sz w:val="22"/>
                <w:szCs w:val="22"/>
              </w:rPr>
              <w:t xml:space="preserve"> »</w:t>
            </w:r>
          </w:p>
        </w:tc>
      </w:tr>
      <w:tr w:rsidR="00986844" w14:paraId="7E5EBFE8" w14:textId="77777777" w:rsidTr="00D57AAA">
        <w:trPr>
          <w:trHeight w:val="20"/>
        </w:trPr>
        <w:tc>
          <w:tcPr>
            <w:tcW w:w="4237" w:type="dxa"/>
            <w:tcMar>
              <w:top w:w="60" w:type="dxa"/>
              <w:left w:w="110" w:type="dxa"/>
              <w:bottom w:w="60" w:type="dxa"/>
              <w:right w:w="110" w:type="dxa"/>
            </w:tcMar>
            <w:vAlign w:val="center"/>
          </w:tcPr>
          <w:p w14:paraId="76F4E930" w14:textId="77777777" w:rsidR="00986844" w:rsidRPr="00F120ED" w:rsidRDefault="00986844" w:rsidP="00EC0AA6">
            <w:pPr>
              <w:rPr>
                <w:sz w:val="22"/>
                <w:szCs w:val="22"/>
              </w:rPr>
            </w:pPr>
            <w:r w:rsidRPr="00F120ED">
              <w:rPr>
                <w:color w:val="000000"/>
                <w:sz w:val="22"/>
                <w:szCs w:val="22"/>
              </w:rPr>
              <w:t>Injection de prompt par le prospect</w:t>
            </w:r>
          </w:p>
        </w:tc>
        <w:tc>
          <w:tcPr>
            <w:tcW w:w="6200" w:type="dxa"/>
            <w:tcMar>
              <w:top w:w="60" w:type="dxa"/>
              <w:left w:w="110" w:type="dxa"/>
              <w:bottom w:w="60" w:type="dxa"/>
              <w:right w:w="110" w:type="dxa"/>
            </w:tcMar>
            <w:vAlign w:val="center"/>
          </w:tcPr>
          <w:p w14:paraId="2CA2D8AA" w14:textId="77777777" w:rsidR="00986844" w:rsidRPr="00F120ED" w:rsidRDefault="00986844" w:rsidP="00EC0AA6">
            <w:pPr>
              <w:rPr>
                <w:sz w:val="22"/>
                <w:szCs w:val="22"/>
              </w:rPr>
            </w:pPr>
            <w:r w:rsidRPr="00F120ED">
              <w:rPr>
                <w:color w:val="000000"/>
                <w:sz w:val="22"/>
                <w:szCs w:val="22"/>
              </w:rPr>
              <w:t>Le code ne négocie pas le prix ; séparation données/instructions ; HITL</w:t>
            </w:r>
          </w:p>
        </w:tc>
      </w:tr>
      <w:tr w:rsidR="00986844" w14:paraId="55B69DB2" w14:textId="77777777" w:rsidTr="00D57AAA">
        <w:trPr>
          <w:trHeight w:val="20"/>
        </w:trPr>
        <w:tc>
          <w:tcPr>
            <w:tcW w:w="4237" w:type="dxa"/>
            <w:tcMar>
              <w:top w:w="60" w:type="dxa"/>
              <w:left w:w="110" w:type="dxa"/>
              <w:bottom w:w="60" w:type="dxa"/>
              <w:right w:w="110" w:type="dxa"/>
            </w:tcMar>
            <w:vAlign w:val="center"/>
          </w:tcPr>
          <w:p w14:paraId="13F5126F" w14:textId="77777777" w:rsidR="00986844" w:rsidRPr="00F120ED" w:rsidRDefault="00986844" w:rsidP="00EC0AA6">
            <w:pPr>
              <w:rPr>
                <w:sz w:val="22"/>
                <w:szCs w:val="22"/>
              </w:rPr>
            </w:pPr>
            <w:r w:rsidRPr="00F120ED">
              <w:rPr>
                <w:color w:val="000000"/>
                <w:sz w:val="22"/>
                <w:szCs w:val="22"/>
              </w:rPr>
              <w:t>Crédit IA épuisé en milieu de semaine</w:t>
            </w:r>
          </w:p>
        </w:tc>
        <w:tc>
          <w:tcPr>
            <w:tcW w:w="6200" w:type="dxa"/>
            <w:tcMar>
              <w:top w:w="60" w:type="dxa"/>
              <w:left w:w="110" w:type="dxa"/>
              <w:bottom w:w="60" w:type="dxa"/>
              <w:right w:w="110" w:type="dxa"/>
            </w:tcMar>
            <w:vAlign w:val="center"/>
          </w:tcPr>
          <w:p w14:paraId="3BD0D636" w14:textId="6FD07344" w:rsidR="00986844" w:rsidRPr="00F120ED" w:rsidRDefault="00986844" w:rsidP="00EC0AA6">
            <w:pPr>
              <w:rPr>
                <w:sz w:val="22"/>
                <w:szCs w:val="22"/>
              </w:rPr>
            </w:pPr>
            <w:r w:rsidRPr="00F120ED">
              <w:rPr>
                <w:color w:val="000000"/>
                <w:sz w:val="22"/>
                <w:szCs w:val="22"/>
              </w:rPr>
              <w:t xml:space="preserve">Modèle </w:t>
            </w:r>
            <w:r w:rsidR="00290D56">
              <w:rPr>
                <w:color w:val="000000"/>
                <w:sz w:val="22"/>
                <w:szCs w:val="22"/>
              </w:rPr>
              <w:t>gratuit</w:t>
            </w:r>
            <w:r w:rsidRPr="00F120ED">
              <w:rPr>
                <w:color w:val="000000"/>
                <w:sz w:val="22"/>
                <w:szCs w:val="22"/>
              </w:rPr>
              <w:t xml:space="preserve"> (</w:t>
            </w:r>
            <w:r w:rsidR="00290D56">
              <w:rPr>
                <w:color w:val="000000"/>
                <w:sz w:val="22"/>
                <w:szCs w:val="22"/>
              </w:rPr>
              <w:t>Gemma 4</w:t>
            </w:r>
            <w:r w:rsidRPr="00F120ED">
              <w:rPr>
                <w:color w:val="000000"/>
                <w:sz w:val="22"/>
                <w:szCs w:val="22"/>
              </w:rPr>
              <w:t>)</w:t>
            </w:r>
            <w:r w:rsidR="00290D56">
              <w:rPr>
                <w:color w:val="000000"/>
                <w:sz w:val="22"/>
                <w:szCs w:val="22"/>
              </w:rPr>
              <w:t xml:space="preserve">, </w:t>
            </w:r>
            <w:r w:rsidRPr="00F120ED">
              <w:rPr>
                <w:color w:val="000000"/>
                <w:sz w:val="22"/>
                <w:szCs w:val="22"/>
              </w:rPr>
              <w:t>tests ciblés</w:t>
            </w:r>
          </w:p>
        </w:tc>
      </w:tr>
      <w:tr w:rsidR="00986844" w14:paraId="479AD0D4" w14:textId="77777777" w:rsidTr="00D57AAA">
        <w:trPr>
          <w:trHeight w:val="20"/>
        </w:trPr>
        <w:tc>
          <w:tcPr>
            <w:tcW w:w="4237" w:type="dxa"/>
            <w:tcMar>
              <w:top w:w="60" w:type="dxa"/>
              <w:left w:w="110" w:type="dxa"/>
              <w:bottom w:w="60" w:type="dxa"/>
              <w:right w:w="110" w:type="dxa"/>
            </w:tcMar>
            <w:vAlign w:val="center"/>
          </w:tcPr>
          <w:p w14:paraId="59CCABD3" w14:textId="77777777" w:rsidR="00986844" w:rsidRPr="00F120ED" w:rsidRDefault="00986844" w:rsidP="00EC0AA6">
            <w:pPr>
              <w:rPr>
                <w:sz w:val="22"/>
                <w:szCs w:val="22"/>
              </w:rPr>
            </w:pPr>
            <w:r w:rsidRPr="00F120ED">
              <w:rPr>
                <w:color w:val="000000"/>
                <w:sz w:val="22"/>
                <w:szCs w:val="22"/>
              </w:rPr>
              <w:t>Relances en double / devis dupliqués</w:t>
            </w:r>
          </w:p>
        </w:tc>
        <w:tc>
          <w:tcPr>
            <w:tcW w:w="6200" w:type="dxa"/>
            <w:tcMar>
              <w:top w:w="60" w:type="dxa"/>
              <w:left w:w="110" w:type="dxa"/>
              <w:bottom w:w="60" w:type="dxa"/>
              <w:right w:w="110" w:type="dxa"/>
            </w:tcMar>
            <w:vAlign w:val="center"/>
          </w:tcPr>
          <w:p w14:paraId="1BE8A8A7" w14:textId="2534E625" w:rsidR="00986844" w:rsidRPr="00F120ED" w:rsidRDefault="00986844" w:rsidP="00EC0AA6">
            <w:pPr>
              <w:rPr>
                <w:sz w:val="22"/>
                <w:szCs w:val="22"/>
              </w:rPr>
            </w:pPr>
            <w:r w:rsidRPr="00F120ED">
              <w:rPr>
                <w:color w:val="000000"/>
                <w:sz w:val="22"/>
                <w:szCs w:val="22"/>
              </w:rPr>
              <w:t xml:space="preserve">Clé d’idempotence + statuts </w:t>
            </w:r>
          </w:p>
        </w:tc>
      </w:tr>
      <w:tr w:rsidR="00986844" w14:paraId="6ACC5610" w14:textId="77777777" w:rsidTr="00D57AAA">
        <w:trPr>
          <w:trHeight w:val="20"/>
        </w:trPr>
        <w:tc>
          <w:tcPr>
            <w:tcW w:w="4237" w:type="dxa"/>
            <w:tcMar>
              <w:top w:w="60" w:type="dxa"/>
              <w:left w:w="110" w:type="dxa"/>
              <w:bottom w:w="60" w:type="dxa"/>
              <w:right w:w="110" w:type="dxa"/>
            </w:tcMar>
            <w:vAlign w:val="center"/>
          </w:tcPr>
          <w:p w14:paraId="194A3DC5" w14:textId="77777777" w:rsidR="00986844" w:rsidRPr="00F120ED" w:rsidRDefault="00986844" w:rsidP="00EC0AA6">
            <w:pPr>
              <w:rPr>
                <w:sz w:val="22"/>
                <w:szCs w:val="22"/>
              </w:rPr>
            </w:pPr>
            <w:r w:rsidRPr="00F120ED">
              <w:rPr>
                <w:color w:val="000000"/>
                <w:sz w:val="22"/>
                <w:szCs w:val="22"/>
              </w:rPr>
              <w:t>Périmètre trop ambitieux en 1 semaine</w:t>
            </w:r>
          </w:p>
        </w:tc>
        <w:tc>
          <w:tcPr>
            <w:tcW w:w="6200" w:type="dxa"/>
            <w:tcMar>
              <w:top w:w="60" w:type="dxa"/>
              <w:left w:w="110" w:type="dxa"/>
              <w:bottom w:w="60" w:type="dxa"/>
              <w:right w:w="110" w:type="dxa"/>
            </w:tcMar>
            <w:vAlign w:val="center"/>
          </w:tcPr>
          <w:p w14:paraId="50305F7E" w14:textId="77777777" w:rsidR="00986844" w:rsidRPr="00F120ED" w:rsidRDefault="00986844" w:rsidP="00EC0AA6">
            <w:pPr>
              <w:rPr>
                <w:sz w:val="22"/>
                <w:szCs w:val="22"/>
              </w:rPr>
            </w:pPr>
            <w:r w:rsidRPr="00F120ED">
              <w:rPr>
                <w:color w:val="000000"/>
                <w:sz w:val="22"/>
                <w:szCs w:val="22"/>
              </w:rPr>
              <w:t>MVP = chaîne complète basique avant toute sophistication</w:t>
            </w:r>
          </w:p>
        </w:tc>
      </w:tr>
    </w:tbl>
    <w:p w14:paraId="275A2AC4" w14:textId="4000D97E" w:rsidR="00147E0A" w:rsidRDefault="00147E0A" w:rsidP="00023AF5">
      <w:pPr>
        <w:pStyle w:val="Titre1final"/>
      </w:pPr>
      <w:bookmarkStart w:id="32" w:name="_Toc233294572"/>
      <w:r w:rsidRPr="00147E0A">
        <w:t>Critères de succès &amp; KPIs</w:t>
      </w:r>
      <w:bookmarkEnd w:id="32"/>
    </w:p>
    <w:p w14:paraId="2FECCD2A" w14:textId="10B8906F" w:rsidR="0083408F" w:rsidRDefault="0083408F" w:rsidP="0083408F">
      <w:pPr>
        <w:pStyle w:val="Normal1"/>
      </w:pPr>
      <w:r w:rsidRPr="0083408F">
        <w:t>Les indicateurs suivants permettent de mesurer objectivement si la solution remplit ses objectifs. Ils sont directement liés aux problèmes identifiés en section 4 et serviront de référence pour évaluer les gains après mise en production.</w:t>
      </w:r>
    </w:p>
    <w:tbl>
      <w:tblPr>
        <w:tblStyle w:val="Grilledetableauclaire"/>
        <w:tblW w:w="10485" w:type="dxa"/>
        <w:tblLook w:val="04A0" w:firstRow="1" w:lastRow="0" w:firstColumn="1" w:lastColumn="0" w:noHBand="0" w:noVBand="1"/>
      </w:tblPr>
      <w:tblGrid>
        <w:gridCol w:w="1428"/>
        <w:gridCol w:w="2820"/>
        <w:gridCol w:w="2199"/>
        <w:gridCol w:w="1935"/>
        <w:gridCol w:w="2103"/>
      </w:tblGrid>
      <w:tr w:rsidR="0015165A" w:rsidRPr="0015165A" w14:paraId="3EBF6DA9" w14:textId="77777777" w:rsidTr="0015165A">
        <w:trPr>
          <w:trHeight w:val="669"/>
        </w:trPr>
        <w:tc>
          <w:tcPr>
            <w:tcW w:w="1428" w:type="dxa"/>
            <w:shd w:val="clear" w:color="auto" w:fill="D9D9D9" w:themeFill="background1" w:themeFillShade="D9"/>
            <w:vAlign w:val="center"/>
          </w:tcPr>
          <w:p w14:paraId="2A048B6D" w14:textId="77777777" w:rsidR="0015165A" w:rsidRPr="0015165A" w:rsidRDefault="0015165A" w:rsidP="0015165A">
            <w:pPr>
              <w:jc w:val="center"/>
              <w:rPr>
                <w:rFonts w:eastAsia="Arial" w:cs="Arial"/>
                <w:sz w:val="22"/>
                <w:szCs w:val="22"/>
                <w:lang w:eastAsia="fr-FR"/>
              </w:rPr>
            </w:pPr>
            <w:r w:rsidRPr="0015165A">
              <w:rPr>
                <w:rFonts w:eastAsia="Arial" w:cs="Arial"/>
                <w:b/>
                <w:bCs/>
                <w:sz w:val="22"/>
                <w:szCs w:val="22"/>
                <w:lang w:eastAsia="fr-FR"/>
              </w:rPr>
              <w:t>KPI</w:t>
            </w:r>
          </w:p>
        </w:tc>
        <w:tc>
          <w:tcPr>
            <w:tcW w:w="2820" w:type="dxa"/>
            <w:shd w:val="clear" w:color="auto" w:fill="D9D9D9" w:themeFill="background1" w:themeFillShade="D9"/>
            <w:vAlign w:val="center"/>
          </w:tcPr>
          <w:p w14:paraId="0B6599D6" w14:textId="77777777" w:rsidR="0015165A" w:rsidRPr="0015165A" w:rsidRDefault="0015165A" w:rsidP="0015165A">
            <w:pPr>
              <w:jc w:val="center"/>
              <w:rPr>
                <w:rFonts w:eastAsia="Arial" w:cs="Arial"/>
                <w:sz w:val="22"/>
                <w:szCs w:val="22"/>
                <w:lang w:eastAsia="fr-FR"/>
              </w:rPr>
            </w:pPr>
            <w:r w:rsidRPr="0015165A">
              <w:rPr>
                <w:rFonts w:eastAsia="Arial" w:cs="Arial"/>
                <w:b/>
                <w:bCs/>
                <w:sz w:val="22"/>
                <w:szCs w:val="22"/>
                <w:lang w:eastAsia="fr-FR"/>
              </w:rPr>
              <w:t>Indicateur précis</w:t>
            </w:r>
          </w:p>
        </w:tc>
        <w:tc>
          <w:tcPr>
            <w:tcW w:w="2199" w:type="dxa"/>
            <w:shd w:val="clear" w:color="auto" w:fill="D9D9D9" w:themeFill="background1" w:themeFillShade="D9"/>
            <w:vAlign w:val="center"/>
          </w:tcPr>
          <w:p w14:paraId="53CB53EC" w14:textId="77777777" w:rsidR="0015165A" w:rsidRPr="0015165A" w:rsidRDefault="0015165A" w:rsidP="0015165A">
            <w:pPr>
              <w:jc w:val="center"/>
              <w:rPr>
                <w:rFonts w:eastAsia="Arial" w:cs="Arial"/>
                <w:sz w:val="22"/>
                <w:szCs w:val="22"/>
                <w:lang w:eastAsia="fr-FR"/>
              </w:rPr>
            </w:pPr>
            <w:r w:rsidRPr="0015165A">
              <w:rPr>
                <w:rFonts w:eastAsia="Arial" w:cs="Arial"/>
                <w:b/>
                <w:bCs/>
                <w:sz w:val="22"/>
                <w:szCs w:val="22"/>
                <w:lang w:eastAsia="fr-FR"/>
              </w:rPr>
              <w:t>Mesure</w:t>
            </w:r>
          </w:p>
        </w:tc>
        <w:tc>
          <w:tcPr>
            <w:tcW w:w="1935" w:type="dxa"/>
            <w:shd w:val="clear" w:color="auto" w:fill="D9D9D9" w:themeFill="background1" w:themeFillShade="D9"/>
            <w:vAlign w:val="center"/>
          </w:tcPr>
          <w:p w14:paraId="3A5F72E1" w14:textId="77777777" w:rsidR="0015165A" w:rsidRPr="0015165A" w:rsidRDefault="0015165A" w:rsidP="0015165A">
            <w:pPr>
              <w:jc w:val="center"/>
              <w:rPr>
                <w:rFonts w:eastAsia="Arial" w:cs="Arial"/>
                <w:sz w:val="22"/>
                <w:szCs w:val="22"/>
                <w:lang w:eastAsia="fr-FR"/>
              </w:rPr>
            </w:pPr>
            <w:r w:rsidRPr="0015165A">
              <w:rPr>
                <w:rFonts w:eastAsia="Arial" w:cs="Arial"/>
                <w:b/>
                <w:bCs/>
                <w:sz w:val="22"/>
                <w:szCs w:val="22"/>
                <w:lang w:eastAsia="fr-FR"/>
              </w:rPr>
              <w:t>Cible</w:t>
            </w:r>
          </w:p>
        </w:tc>
        <w:tc>
          <w:tcPr>
            <w:tcW w:w="2103" w:type="dxa"/>
            <w:shd w:val="clear" w:color="auto" w:fill="D9D9D9" w:themeFill="background1" w:themeFillShade="D9"/>
            <w:vAlign w:val="center"/>
          </w:tcPr>
          <w:p w14:paraId="7AC6FC06" w14:textId="77777777" w:rsidR="0015165A" w:rsidRPr="0015165A" w:rsidRDefault="0015165A" w:rsidP="0015165A">
            <w:pPr>
              <w:jc w:val="center"/>
              <w:rPr>
                <w:rFonts w:eastAsia="Arial" w:cs="Arial"/>
                <w:sz w:val="22"/>
                <w:szCs w:val="22"/>
                <w:lang w:eastAsia="fr-FR"/>
              </w:rPr>
            </w:pPr>
            <w:r w:rsidRPr="0015165A">
              <w:rPr>
                <w:rFonts w:eastAsia="Arial" w:cs="Arial"/>
                <w:b/>
                <w:bCs/>
                <w:sz w:val="22"/>
                <w:szCs w:val="22"/>
                <w:lang w:eastAsia="fr-FR"/>
              </w:rPr>
              <w:t>Échéance</w:t>
            </w:r>
          </w:p>
        </w:tc>
      </w:tr>
      <w:tr w:rsidR="0015165A" w:rsidRPr="0015165A" w14:paraId="14438A2A" w14:textId="77777777" w:rsidTr="0015165A">
        <w:tc>
          <w:tcPr>
            <w:tcW w:w="1428" w:type="dxa"/>
            <w:vAlign w:val="center"/>
          </w:tcPr>
          <w:p w14:paraId="50DED36C" w14:textId="77777777" w:rsidR="0015165A" w:rsidRPr="0015165A" w:rsidRDefault="0015165A" w:rsidP="0015165A">
            <w:pPr>
              <w:rPr>
                <w:rFonts w:eastAsia="Arial" w:cs="Arial"/>
                <w:b/>
                <w:bCs/>
                <w:sz w:val="22"/>
                <w:szCs w:val="22"/>
                <w:lang w:eastAsia="fr-FR"/>
              </w:rPr>
            </w:pPr>
            <w:r w:rsidRPr="0015165A">
              <w:rPr>
                <w:rFonts w:eastAsia="Arial" w:cs="Arial"/>
                <w:b/>
                <w:bCs/>
                <w:sz w:val="22"/>
                <w:szCs w:val="22"/>
                <w:lang w:eastAsia="fr-FR"/>
              </w:rPr>
              <w:t>Taux de couverture des leads</w:t>
            </w:r>
          </w:p>
        </w:tc>
        <w:tc>
          <w:tcPr>
            <w:tcW w:w="2820" w:type="dxa"/>
            <w:vAlign w:val="center"/>
          </w:tcPr>
          <w:p w14:paraId="0F61A6B6"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de leads entrants ayant reçu une réponse automatisée (devis ou demande de complément) dans les 5 min suivant la soumission</w:t>
            </w:r>
          </w:p>
        </w:tc>
        <w:tc>
          <w:tcPr>
            <w:tcW w:w="2199" w:type="dxa"/>
            <w:vAlign w:val="center"/>
          </w:tcPr>
          <w:p w14:paraId="30454ABE"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Nombre de leads traités / nombre de leads reçus × 100</w:t>
            </w:r>
          </w:p>
        </w:tc>
        <w:tc>
          <w:tcPr>
            <w:tcW w:w="1935" w:type="dxa"/>
            <w:vAlign w:val="center"/>
          </w:tcPr>
          <w:p w14:paraId="6D511E75" w14:textId="64A4869F" w:rsidR="0015165A" w:rsidRPr="0015165A" w:rsidRDefault="0015165A" w:rsidP="0015165A">
            <w:pPr>
              <w:rPr>
                <w:rFonts w:eastAsia="Arial" w:cs="Arial"/>
                <w:sz w:val="22"/>
                <w:szCs w:val="22"/>
                <w:lang w:eastAsia="fr-FR"/>
              </w:rPr>
            </w:pPr>
            <w:r w:rsidRPr="0015165A">
              <w:rPr>
                <w:rFonts w:eastAsia="Arial" w:cs="Arial"/>
                <w:sz w:val="22"/>
                <w:szCs w:val="22"/>
                <w:lang w:eastAsia="fr-FR"/>
              </w:rPr>
              <w:t>≥ 95 % des leads traités automatiquement</w:t>
            </w:r>
          </w:p>
        </w:tc>
        <w:tc>
          <w:tcPr>
            <w:tcW w:w="2103" w:type="dxa"/>
            <w:vAlign w:val="center"/>
          </w:tcPr>
          <w:p w14:paraId="5C0A5AA0"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Dès la mise en production du prototype</w:t>
            </w:r>
          </w:p>
        </w:tc>
      </w:tr>
      <w:tr w:rsidR="0015165A" w:rsidRPr="0015165A" w14:paraId="4EB3901C" w14:textId="77777777" w:rsidTr="0015165A">
        <w:tc>
          <w:tcPr>
            <w:tcW w:w="1428" w:type="dxa"/>
            <w:vAlign w:val="center"/>
          </w:tcPr>
          <w:p w14:paraId="7E181F28" w14:textId="77777777" w:rsidR="0015165A" w:rsidRPr="0015165A" w:rsidRDefault="0015165A" w:rsidP="0015165A">
            <w:pPr>
              <w:rPr>
                <w:rFonts w:eastAsia="Arial" w:cs="Arial"/>
                <w:b/>
                <w:bCs/>
                <w:sz w:val="22"/>
                <w:szCs w:val="22"/>
                <w:lang w:eastAsia="fr-FR"/>
              </w:rPr>
            </w:pPr>
            <w:r w:rsidRPr="0015165A">
              <w:rPr>
                <w:rFonts w:eastAsia="Arial" w:cs="Arial"/>
                <w:b/>
                <w:bCs/>
                <w:sz w:val="22"/>
                <w:szCs w:val="22"/>
                <w:lang w:eastAsia="fr-FR"/>
              </w:rPr>
              <w:t>Délai de génération du devis</w:t>
            </w:r>
          </w:p>
        </w:tc>
        <w:tc>
          <w:tcPr>
            <w:tcW w:w="2820" w:type="dxa"/>
            <w:vAlign w:val="center"/>
          </w:tcPr>
          <w:p w14:paraId="7E7040AE"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Temps écoulé entre la soumission d'une demande complète et l'envoi du devis PDF au prospect</w:t>
            </w:r>
          </w:p>
        </w:tc>
        <w:tc>
          <w:tcPr>
            <w:tcW w:w="2199" w:type="dxa"/>
            <w:vAlign w:val="center"/>
          </w:tcPr>
          <w:p w14:paraId="336E5CDB"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xml:space="preserve">Horodatage </w:t>
            </w:r>
            <w:proofErr w:type="spellStart"/>
            <w:r w:rsidRPr="0015165A">
              <w:rPr>
                <w:rFonts w:eastAsia="Arial" w:cs="Arial"/>
                <w:sz w:val="22"/>
                <w:szCs w:val="22"/>
                <w:lang w:eastAsia="fr-FR"/>
              </w:rPr>
              <w:t>Supabase</w:t>
            </w:r>
            <w:proofErr w:type="spellEnd"/>
            <w:r w:rsidRPr="0015165A">
              <w:rPr>
                <w:rFonts w:eastAsia="Arial" w:cs="Arial"/>
                <w:sz w:val="22"/>
                <w:szCs w:val="22"/>
                <w:lang w:eastAsia="fr-FR"/>
              </w:rPr>
              <w:t xml:space="preserve"> : </w:t>
            </w:r>
            <w:proofErr w:type="spellStart"/>
            <w:r w:rsidRPr="0015165A">
              <w:rPr>
                <w:rFonts w:eastAsia="Arial" w:cs="Arial"/>
                <w:sz w:val="22"/>
                <w:szCs w:val="22"/>
                <w:lang w:eastAsia="fr-FR"/>
              </w:rPr>
              <w:t>created_at</w:t>
            </w:r>
            <w:proofErr w:type="spellEnd"/>
            <w:r w:rsidRPr="0015165A">
              <w:rPr>
                <w:rFonts w:eastAsia="Arial" w:cs="Arial"/>
                <w:sz w:val="22"/>
                <w:szCs w:val="22"/>
                <w:lang w:eastAsia="fr-FR"/>
              </w:rPr>
              <w:t xml:space="preserve"> demande → </w:t>
            </w:r>
            <w:proofErr w:type="spellStart"/>
            <w:r w:rsidRPr="0015165A">
              <w:rPr>
                <w:rFonts w:eastAsia="Arial" w:cs="Arial"/>
                <w:sz w:val="22"/>
                <w:szCs w:val="22"/>
                <w:lang w:eastAsia="fr-FR"/>
              </w:rPr>
              <w:t>sent_at</w:t>
            </w:r>
            <w:proofErr w:type="spellEnd"/>
            <w:r w:rsidRPr="0015165A">
              <w:rPr>
                <w:rFonts w:eastAsia="Arial" w:cs="Arial"/>
                <w:sz w:val="22"/>
                <w:szCs w:val="22"/>
                <w:lang w:eastAsia="fr-FR"/>
              </w:rPr>
              <w:t xml:space="preserve"> devis</w:t>
            </w:r>
          </w:p>
        </w:tc>
        <w:tc>
          <w:tcPr>
            <w:tcW w:w="1935" w:type="dxa"/>
            <w:vAlign w:val="center"/>
          </w:tcPr>
          <w:p w14:paraId="2BED0AF6"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3 minutes pour une demande qualifiée complète (vs 24-48 h en manuel)</w:t>
            </w:r>
          </w:p>
        </w:tc>
        <w:tc>
          <w:tcPr>
            <w:tcW w:w="2103" w:type="dxa"/>
            <w:vAlign w:val="center"/>
          </w:tcPr>
          <w:p w14:paraId="3FCA4B32"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Dès la mise en production du prototype</w:t>
            </w:r>
          </w:p>
        </w:tc>
      </w:tr>
      <w:tr w:rsidR="0015165A" w:rsidRPr="0015165A" w14:paraId="4A1D96C5" w14:textId="77777777" w:rsidTr="0015165A">
        <w:tc>
          <w:tcPr>
            <w:tcW w:w="1428" w:type="dxa"/>
            <w:vAlign w:val="center"/>
          </w:tcPr>
          <w:p w14:paraId="59AC5EEF" w14:textId="77777777" w:rsidR="0015165A" w:rsidRPr="0015165A" w:rsidRDefault="0015165A" w:rsidP="0015165A">
            <w:pPr>
              <w:rPr>
                <w:rFonts w:eastAsia="Arial" w:cs="Arial"/>
                <w:b/>
                <w:bCs/>
                <w:sz w:val="22"/>
                <w:szCs w:val="22"/>
                <w:lang w:eastAsia="fr-FR"/>
              </w:rPr>
            </w:pPr>
            <w:r w:rsidRPr="0015165A">
              <w:rPr>
                <w:rFonts w:eastAsia="Arial" w:cs="Arial"/>
                <w:b/>
                <w:bCs/>
                <w:sz w:val="22"/>
                <w:szCs w:val="22"/>
                <w:lang w:eastAsia="fr-FR"/>
              </w:rPr>
              <w:lastRenderedPageBreak/>
              <w:t>Taux de conversion devis → accepté</w:t>
            </w:r>
          </w:p>
        </w:tc>
        <w:tc>
          <w:tcPr>
            <w:tcW w:w="2820" w:type="dxa"/>
            <w:vAlign w:val="center"/>
          </w:tcPr>
          <w:p w14:paraId="44C2CBB8"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de devis envoyés ayant abouti à une acceptation client</w:t>
            </w:r>
          </w:p>
        </w:tc>
        <w:tc>
          <w:tcPr>
            <w:tcW w:w="2199" w:type="dxa"/>
            <w:vAlign w:val="center"/>
          </w:tcPr>
          <w:p w14:paraId="000E23F8"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Nombre de devis au statut « accepté » / nombre de devis envoyés × 100</w:t>
            </w:r>
          </w:p>
        </w:tc>
        <w:tc>
          <w:tcPr>
            <w:tcW w:w="1935" w:type="dxa"/>
            <w:vAlign w:val="center"/>
          </w:tcPr>
          <w:p w14:paraId="39869791"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25 % (</w:t>
            </w:r>
            <w:proofErr w:type="spellStart"/>
            <w:r w:rsidRPr="0015165A">
              <w:rPr>
                <w:rFonts w:eastAsia="Arial" w:cs="Arial"/>
                <w:sz w:val="22"/>
                <w:szCs w:val="22"/>
                <w:lang w:eastAsia="fr-FR"/>
              </w:rPr>
              <w:t>baseline</w:t>
            </w:r>
            <w:proofErr w:type="spellEnd"/>
            <w:r w:rsidRPr="0015165A">
              <w:rPr>
                <w:rFonts w:eastAsia="Arial" w:cs="Arial"/>
                <w:sz w:val="22"/>
                <w:szCs w:val="22"/>
                <w:lang w:eastAsia="fr-FR"/>
              </w:rPr>
              <w:t xml:space="preserve"> à établir sur les 30 premiers jours)</w:t>
            </w:r>
          </w:p>
        </w:tc>
        <w:tc>
          <w:tcPr>
            <w:tcW w:w="2103" w:type="dxa"/>
            <w:vAlign w:val="center"/>
          </w:tcPr>
          <w:p w14:paraId="7B717189"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Mesure à J+30 après déploiement</w:t>
            </w:r>
          </w:p>
        </w:tc>
      </w:tr>
      <w:tr w:rsidR="0015165A" w:rsidRPr="0015165A" w14:paraId="1C0ECB95" w14:textId="77777777" w:rsidTr="0015165A">
        <w:tc>
          <w:tcPr>
            <w:tcW w:w="1428" w:type="dxa"/>
            <w:vAlign w:val="center"/>
          </w:tcPr>
          <w:p w14:paraId="6C2DE319" w14:textId="77777777" w:rsidR="0015165A" w:rsidRPr="0015165A" w:rsidRDefault="0015165A" w:rsidP="0015165A">
            <w:pPr>
              <w:rPr>
                <w:rFonts w:eastAsia="Arial" w:cs="Arial"/>
                <w:b/>
                <w:bCs/>
                <w:sz w:val="22"/>
                <w:szCs w:val="22"/>
                <w:lang w:eastAsia="fr-FR"/>
              </w:rPr>
            </w:pPr>
            <w:r w:rsidRPr="0015165A">
              <w:rPr>
                <w:rFonts w:eastAsia="Arial" w:cs="Arial"/>
                <w:b/>
                <w:bCs/>
                <w:sz w:val="22"/>
                <w:szCs w:val="22"/>
                <w:lang w:eastAsia="fr-FR"/>
              </w:rPr>
              <w:t>Zéro relance oubliée</w:t>
            </w:r>
          </w:p>
        </w:tc>
        <w:tc>
          <w:tcPr>
            <w:tcW w:w="2820" w:type="dxa"/>
            <w:vAlign w:val="center"/>
          </w:tcPr>
          <w:p w14:paraId="376E26A0"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de devis sans réponse ayant déclenché au moins une relance automatique dans les délais définis (J+2 urgents / J+3 standards)</w:t>
            </w:r>
          </w:p>
        </w:tc>
        <w:tc>
          <w:tcPr>
            <w:tcW w:w="2199" w:type="dxa"/>
            <w:vAlign w:val="center"/>
          </w:tcPr>
          <w:p w14:paraId="17CC9B60"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Nombre de relances déclenchées / nombre de devis sans réponse après délai × 100</w:t>
            </w:r>
          </w:p>
        </w:tc>
        <w:tc>
          <w:tcPr>
            <w:tcW w:w="1935" w:type="dxa"/>
            <w:vAlign w:val="center"/>
          </w:tcPr>
          <w:p w14:paraId="1F715DC9" w14:textId="61C3D7A5" w:rsidR="0015165A" w:rsidRPr="0015165A" w:rsidRDefault="0015165A" w:rsidP="0015165A">
            <w:pPr>
              <w:rPr>
                <w:rFonts w:eastAsia="Arial" w:cs="Arial"/>
                <w:sz w:val="22"/>
                <w:szCs w:val="22"/>
                <w:lang w:eastAsia="fr-FR"/>
              </w:rPr>
            </w:pPr>
            <w:r w:rsidRPr="0015165A">
              <w:rPr>
                <w:rFonts w:eastAsia="Arial" w:cs="Arial"/>
                <w:sz w:val="22"/>
                <w:szCs w:val="22"/>
                <w:lang w:eastAsia="fr-FR"/>
              </w:rPr>
              <w:t>100 % aucune relance manquée</w:t>
            </w:r>
          </w:p>
        </w:tc>
        <w:tc>
          <w:tcPr>
            <w:tcW w:w="2103" w:type="dxa"/>
            <w:vAlign w:val="center"/>
          </w:tcPr>
          <w:p w14:paraId="5B27AC6D"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Permanent, vérifié chaque semaine</w:t>
            </w:r>
          </w:p>
        </w:tc>
      </w:tr>
      <w:tr w:rsidR="0015165A" w:rsidRPr="0015165A" w14:paraId="6E212897" w14:textId="77777777" w:rsidTr="0015165A">
        <w:tc>
          <w:tcPr>
            <w:tcW w:w="1428" w:type="dxa"/>
            <w:vAlign w:val="center"/>
          </w:tcPr>
          <w:p w14:paraId="7EA4E1E0" w14:textId="77777777" w:rsidR="0015165A" w:rsidRPr="0015165A" w:rsidRDefault="0015165A" w:rsidP="0015165A">
            <w:pPr>
              <w:rPr>
                <w:rFonts w:eastAsia="Arial" w:cs="Arial"/>
                <w:b/>
                <w:bCs/>
                <w:sz w:val="22"/>
                <w:szCs w:val="22"/>
                <w:lang w:eastAsia="fr-FR"/>
              </w:rPr>
            </w:pPr>
            <w:r w:rsidRPr="0015165A">
              <w:rPr>
                <w:rFonts w:eastAsia="Arial" w:cs="Arial"/>
                <w:b/>
                <w:bCs/>
                <w:sz w:val="22"/>
                <w:szCs w:val="22"/>
                <w:lang w:eastAsia="fr-FR"/>
              </w:rPr>
              <w:t>Fiabilité du calcul de devis</w:t>
            </w:r>
          </w:p>
        </w:tc>
        <w:tc>
          <w:tcPr>
            <w:tcW w:w="2820" w:type="dxa"/>
            <w:vAlign w:val="center"/>
          </w:tcPr>
          <w:p w14:paraId="167A4AE9"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xml:space="preserve">Taux d'exactitude du moteur </w:t>
            </w:r>
            <w:proofErr w:type="spellStart"/>
            <w:r w:rsidRPr="0015165A">
              <w:rPr>
                <w:rFonts w:eastAsia="Arial" w:cs="Arial"/>
                <w:sz w:val="22"/>
                <w:szCs w:val="22"/>
                <w:lang w:eastAsia="fr-FR"/>
              </w:rPr>
              <w:t>calculer_</w:t>
            </w:r>
            <w:proofErr w:type="gramStart"/>
            <w:r w:rsidRPr="0015165A">
              <w:rPr>
                <w:rFonts w:eastAsia="Arial" w:cs="Arial"/>
                <w:sz w:val="22"/>
                <w:szCs w:val="22"/>
                <w:lang w:eastAsia="fr-FR"/>
              </w:rPr>
              <w:t>devis</w:t>
            </w:r>
            <w:proofErr w:type="spellEnd"/>
            <w:r w:rsidRPr="0015165A">
              <w:rPr>
                <w:rFonts w:eastAsia="Arial" w:cs="Arial"/>
                <w:sz w:val="22"/>
                <w:szCs w:val="22"/>
                <w:lang w:eastAsia="fr-FR"/>
              </w:rPr>
              <w:t>(</w:t>
            </w:r>
            <w:proofErr w:type="gramEnd"/>
            <w:r w:rsidRPr="0015165A">
              <w:rPr>
                <w:rFonts w:eastAsia="Arial" w:cs="Arial"/>
                <w:sz w:val="22"/>
                <w:szCs w:val="22"/>
                <w:lang w:eastAsia="fr-FR"/>
              </w:rPr>
              <w:t xml:space="preserve">) sur le jeu de tests de référence (golden </w:t>
            </w:r>
            <w:proofErr w:type="spellStart"/>
            <w:r w:rsidRPr="0015165A">
              <w:rPr>
                <w:rFonts w:eastAsia="Arial" w:cs="Arial"/>
                <w:sz w:val="22"/>
                <w:szCs w:val="22"/>
                <w:lang w:eastAsia="fr-FR"/>
              </w:rPr>
              <w:t>dataset</w:t>
            </w:r>
            <w:proofErr w:type="spellEnd"/>
            <w:r w:rsidRPr="0015165A">
              <w:rPr>
                <w:rFonts w:eastAsia="Arial" w:cs="Arial"/>
                <w:sz w:val="22"/>
                <w:szCs w:val="22"/>
                <w:lang w:eastAsia="fr-FR"/>
              </w:rPr>
              <w:t>)</w:t>
            </w:r>
          </w:p>
        </w:tc>
        <w:tc>
          <w:tcPr>
            <w:tcW w:w="2199" w:type="dxa"/>
            <w:vAlign w:val="center"/>
          </w:tcPr>
          <w:p w14:paraId="6C987BEC"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Nombre de résultats corrects / nombre de cas testés × 100</w:t>
            </w:r>
          </w:p>
        </w:tc>
        <w:tc>
          <w:tcPr>
            <w:tcW w:w="1935" w:type="dxa"/>
            <w:vAlign w:val="center"/>
          </w:tcPr>
          <w:p w14:paraId="30D6FE2D"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xml:space="preserve">100 % sur les cas nominaux et limites documentés dans </w:t>
            </w:r>
            <w:proofErr w:type="gramStart"/>
            <w:r w:rsidRPr="0015165A">
              <w:rPr>
                <w:rFonts w:eastAsia="Arial" w:cs="Arial"/>
                <w:sz w:val="22"/>
                <w:szCs w:val="22"/>
                <w:lang w:eastAsia="fr-FR"/>
              </w:rPr>
              <w:t>le golden</w:t>
            </w:r>
            <w:proofErr w:type="gramEnd"/>
            <w:r w:rsidRPr="0015165A">
              <w:rPr>
                <w:rFonts w:eastAsia="Arial" w:cs="Arial"/>
                <w:sz w:val="22"/>
                <w:szCs w:val="22"/>
                <w:lang w:eastAsia="fr-FR"/>
              </w:rPr>
              <w:t xml:space="preserve"> </w:t>
            </w:r>
            <w:proofErr w:type="spellStart"/>
            <w:r w:rsidRPr="0015165A">
              <w:rPr>
                <w:rFonts w:eastAsia="Arial" w:cs="Arial"/>
                <w:sz w:val="22"/>
                <w:szCs w:val="22"/>
                <w:lang w:eastAsia="fr-FR"/>
              </w:rPr>
              <w:t>dataset</w:t>
            </w:r>
            <w:proofErr w:type="spellEnd"/>
          </w:p>
        </w:tc>
        <w:tc>
          <w:tcPr>
            <w:tcW w:w="2103" w:type="dxa"/>
            <w:vAlign w:val="center"/>
          </w:tcPr>
          <w:p w14:paraId="42E1DE7D"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Validé avant chaque démo et mise en production</w:t>
            </w:r>
          </w:p>
        </w:tc>
      </w:tr>
      <w:tr w:rsidR="0015165A" w:rsidRPr="0015165A" w14:paraId="04E7C28F" w14:textId="77777777" w:rsidTr="0015165A">
        <w:tc>
          <w:tcPr>
            <w:tcW w:w="1428" w:type="dxa"/>
            <w:vAlign w:val="center"/>
          </w:tcPr>
          <w:p w14:paraId="091F1821" w14:textId="77777777" w:rsidR="0015165A" w:rsidRPr="0015165A" w:rsidRDefault="0015165A" w:rsidP="0015165A">
            <w:pPr>
              <w:rPr>
                <w:rFonts w:eastAsia="Arial" w:cs="Arial"/>
                <w:b/>
                <w:bCs/>
                <w:sz w:val="22"/>
                <w:szCs w:val="22"/>
                <w:lang w:eastAsia="fr-FR"/>
              </w:rPr>
            </w:pPr>
            <w:r w:rsidRPr="0015165A">
              <w:rPr>
                <w:rFonts w:eastAsia="Arial" w:cs="Arial"/>
                <w:b/>
                <w:bCs/>
                <w:sz w:val="22"/>
                <w:szCs w:val="22"/>
                <w:lang w:eastAsia="fr-FR"/>
              </w:rPr>
              <w:t>Leads urgents traités en priorité</w:t>
            </w:r>
          </w:p>
        </w:tc>
        <w:tc>
          <w:tcPr>
            <w:tcW w:w="2820" w:type="dxa"/>
            <w:vAlign w:val="center"/>
          </w:tcPr>
          <w:p w14:paraId="08ED536D"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de demandes marquées DD_PRIORITAIRE (&lt; 7 jours) ayant reçu un devis en moins de 15 minutes</w:t>
            </w:r>
          </w:p>
        </w:tc>
        <w:tc>
          <w:tcPr>
            <w:tcW w:w="2199" w:type="dxa"/>
            <w:vAlign w:val="center"/>
          </w:tcPr>
          <w:p w14:paraId="13A6413C"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Filtrage par type d'urgence + horodatage du devis</w:t>
            </w:r>
          </w:p>
        </w:tc>
        <w:tc>
          <w:tcPr>
            <w:tcW w:w="1935" w:type="dxa"/>
            <w:vAlign w:val="center"/>
          </w:tcPr>
          <w:p w14:paraId="6C215CF5"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90 % des demandes urgentes traitées en &lt; 15 min</w:t>
            </w:r>
          </w:p>
        </w:tc>
        <w:tc>
          <w:tcPr>
            <w:tcW w:w="2103" w:type="dxa"/>
            <w:vAlign w:val="center"/>
          </w:tcPr>
          <w:p w14:paraId="56F80BC1"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Dès la mise en production du prototype</w:t>
            </w:r>
          </w:p>
        </w:tc>
      </w:tr>
      <w:tr w:rsidR="0015165A" w:rsidRPr="0015165A" w14:paraId="56A77F21" w14:textId="77777777" w:rsidTr="0015165A">
        <w:tc>
          <w:tcPr>
            <w:tcW w:w="1428" w:type="dxa"/>
            <w:vAlign w:val="center"/>
          </w:tcPr>
          <w:p w14:paraId="4A1F9A73" w14:textId="77777777" w:rsidR="0015165A" w:rsidRPr="0015165A" w:rsidRDefault="0015165A" w:rsidP="0015165A">
            <w:pPr>
              <w:rPr>
                <w:rFonts w:eastAsia="Arial" w:cs="Arial"/>
                <w:b/>
                <w:bCs/>
                <w:sz w:val="22"/>
                <w:szCs w:val="22"/>
                <w:lang w:eastAsia="fr-FR"/>
              </w:rPr>
            </w:pPr>
            <w:r w:rsidRPr="0015165A">
              <w:rPr>
                <w:rFonts w:eastAsia="Arial" w:cs="Arial"/>
                <w:b/>
                <w:bCs/>
                <w:sz w:val="22"/>
                <w:szCs w:val="22"/>
                <w:lang w:eastAsia="fr-FR"/>
              </w:rPr>
              <w:t>Visibilité direction en temps réel</w:t>
            </w:r>
          </w:p>
        </w:tc>
        <w:tc>
          <w:tcPr>
            <w:tcW w:w="2820" w:type="dxa"/>
            <w:vAlign w:val="center"/>
          </w:tcPr>
          <w:p w14:paraId="397517F4"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xml:space="preserve">Disponibilité du </w:t>
            </w:r>
            <w:proofErr w:type="spellStart"/>
            <w:r w:rsidRPr="0015165A">
              <w:rPr>
                <w:rFonts w:eastAsia="Arial" w:cs="Arial"/>
                <w:sz w:val="22"/>
                <w:szCs w:val="22"/>
                <w:lang w:eastAsia="fr-FR"/>
              </w:rPr>
              <w:t>dashboard</w:t>
            </w:r>
            <w:proofErr w:type="spellEnd"/>
            <w:r w:rsidRPr="0015165A">
              <w:rPr>
                <w:rFonts w:eastAsia="Arial" w:cs="Arial"/>
                <w:sz w:val="22"/>
                <w:szCs w:val="22"/>
                <w:lang w:eastAsia="fr-FR"/>
              </w:rPr>
              <w:t xml:space="preserve"> /admin avec affichage des KPIs à moins de 60 secondes de délai</w:t>
            </w:r>
          </w:p>
        </w:tc>
        <w:tc>
          <w:tcPr>
            <w:tcW w:w="2199" w:type="dxa"/>
            <w:vAlign w:val="center"/>
          </w:tcPr>
          <w:p w14:paraId="5C24ADE0"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xml:space="preserve">Vérification manuelle : temps entre mise à jour </w:t>
            </w:r>
            <w:proofErr w:type="spellStart"/>
            <w:r w:rsidRPr="0015165A">
              <w:rPr>
                <w:rFonts w:eastAsia="Arial" w:cs="Arial"/>
                <w:sz w:val="22"/>
                <w:szCs w:val="22"/>
                <w:lang w:eastAsia="fr-FR"/>
              </w:rPr>
              <w:t>Supabase</w:t>
            </w:r>
            <w:proofErr w:type="spellEnd"/>
            <w:r w:rsidRPr="0015165A">
              <w:rPr>
                <w:rFonts w:eastAsia="Arial" w:cs="Arial"/>
                <w:sz w:val="22"/>
                <w:szCs w:val="22"/>
                <w:lang w:eastAsia="fr-FR"/>
              </w:rPr>
              <w:t xml:space="preserve"> et affichage </w:t>
            </w:r>
            <w:proofErr w:type="spellStart"/>
            <w:r w:rsidRPr="0015165A">
              <w:rPr>
                <w:rFonts w:eastAsia="Arial" w:cs="Arial"/>
                <w:sz w:val="22"/>
                <w:szCs w:val="22"/>
                <w:lang w:eastAsia="fr-FR"/>
              </w:rPr>
              <w:t>dashboard</w:t>
            </w:r>
            <w:proofErr w:type="spellEnd"/>
          </w:p>
        </w:tc>
        <w:tc>
          <w:tcPr>
            <w:tcW w:w="1935" w:type="dxa"/>
            <w:vAlign w:val="center"/>
          </w:tcPr>
          <w:p w14:paraId="062F5A19"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Délai d'affichage ≤ 60 secondes, disponibilité ≥ 99 % en horaires ouvrés</w:t>
            </w:r>
          </w:p>
        </w:tc>
        <w:tc>
          <w:tcPr>
            <w:tcW w:w="2103" w:type="dxa"/>
            <w:vAlign w:val="center"/>
          </w:tcPr>
          <w:p w14:paraId="61A01DE3"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Permanent dès la livraison du prototype</w:t>
            </w:r>
          </w:p>
        </w:tc>
      </w:tr>
      <w:tr w:rsidR="0015165A" w:rsidRPr="0015165A" w14:paraId="60B4802E" w14:textId="77777777" w:rsidTr="0015165A">
        <w:tc>
          <w:tcPr>
            <w:tcW w:w="1428" w:type="dxa"/>
            <w:vAlign w:val="center"/>
          </w:tcPr>
          <w:p w14:paraId="72C503E1" w14:textId="77777777" w:rsidR="0015165A" w:rsidRPr="0015165A" w:rsidRDefault="0015165A" w:rsidP="0015165A">
            <w:pPr>
              <w:rPr>
                <w:rFonts w:eastAsia="Arial" w:cs="Arial"/>
                <w:b/>
                <w:bCs/>
                <w:sz w:val="22"/>
                <w:szCs w:val="22"/>
                <w:lang w:eastAsia="fr-FR"/>
              </w:rPr>
            </w:pPr>
            <w:r w:rsidRPr="0015165A">
              <w:rPr>
                <w:rFonts w:eastAsia="Arial" w:cs="Arial"/>
                <w:b/>
                <w:bCs/>
                <w:sz w:val="22"/>
                <w:szCs w:val="22"/>
                <w:lang w:eastAsia="fr-FR"/>
              </w:rPr>
              <w:t>Coût mensuel de la solution</w:t>
            </w:r>
          </w:p>
        </w:tc>
        <w:tc>
          <w:tcPr>
            <w:tcW w:w="2820" w:type="dxa"/>
            <w:vAlign w:val="center"/>
          </w:tcPr>
          <w:p w14:paraId="0B32C85A"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xml:space="preserve">Somme des abonnements outils (n8n, </w:t>
            </w:r>
            <w:proofErr w:type="spellStart"/>
            <w:r w:rsidRPr="0015165A">
              <w:rPr>
                <w:rFonts w:eastAsia="Arial" w:cs="Arial"/>
                <w:sz w:val="22"/>
                <w:szCs w:val="22"/>
                <w:lang w:eastAsia="fr-FR"/>
              </w:rPr>
              <w:t>Supabase</w:t>
            </w:r>
            <w:proofErr w:type="spellEnd"/>
            <w:r w:rsidRPr="0015165A">
              <w:rPr>
                <w:rFonts w:eastAsia="Arial" w:cs="Arial"/>
                <w:sz w:val="22"/>
                <w:szCs w:val="22"/>
                <w:lang w:eastAsia="fr-FR"/>
              </w:rPr>
              <w:t xml:space="preserve">, </w:t>
            </w:r>
            <w:proofErr w:type="spellStart"/>
            <w:r w:rsidRPr="0015165A">
              <w:rPr>
                <w:rFonts w:eastAsia="Arial" w:cs="Arial"/>
                <w:sz w:val="22"/>
                <w:szCs w:val="22"/>
                <w:lang w:eastAsia="fr-FR"/>
              </w:rPr>
              <w:t>Netlify</w:t>
            </w:r>
            <w:proofErr w:type="spellEnd"/>
            <w:r w:rsidRPr="0015165A">
              <w:rPr>
                <w:rFonts w:eastAsia="Arial" w:cs="Arial"/>
                <w:sz w:val="22"/>
                <w:szCs w:val="22"/>
                <w:lang w:eastAsia="fr-FR"/>
              </w:rPr>
              <w:t xml:space="preserve">, </w:t>
            </w:r>
            <w:proofErr w:type="spellStart"/>
            <w:r w:rsidRPr="0015165A">
              <w:rPr>
                <w:rFonts w:eastAsia="Arial" w:cs="Arial"/>
                <w:sz w:val="22"/>
                <w:szCs w:val="22"/>
                <w:lang w:eastAsia="fr-FR"/>
              </w:rPr>
              <w:t>Resend</w:t>
            </w:r>
            <w:proofErr w:type="spellEnd"/>
            <w:r w:rsidRPr="0015165A">
              <w:rPr>
                <w:rFonts w:eastAsia="Arial" w:cs="Arial"/>
                <w:sz w:val="22"/>
                <w:szCs w:val="22"/>
                <w:lang w:eastAsia="fr-FR"/>
              </w:rPr>
              <w:t>, LLM) facturés par mois</w:t>
            </w:r>
          </w:p>
        </w:tc>
        <w:tc>
          <w:tcPr>
            <w:tcW w:w="2199" w:type="dxa"/>
            <w:vAlign w:val="center"/>
          </w:tcPr>
          <w:p w14:paraId="363CD0AE"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Consolidation des factures outils</w:t>
            </w:r>
          </w:p>
        </w:tc>
        <w:tc>
          <w:tcPr>
            <w:tcW w:w="1935" w:type="dxa"/>
            <w:vAlign w:val="center"/>
          </w:tcPr>
          <w:p w14:paraId="561E6E96"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 1 000 €/mois, cible opérationnelle ≤ 500 €/mois</w:t>
            </w:r>
          </w:p>
        </w:tc>
        <w:tc>
          <w:tcPr>
            <w:tcW w:w="2103" w:type="dxa"/>
            <w:vAlign w:val="center"/>
          </w:tcPr>
          <w:p w14:paraId="6885665A" w14:textId="77777777" w:rsidR="0015165A" w:rsidRPr="0015165A" w:rsidRDefault="0015165A" w:rsidP="0015165A">
            <w:pPr>
              <w:rPr>
                <w:rFonts w:eastAsia="Arial" w:cs="Arial"/>
                <w:sz w:val="22"/>
                <w:szCs w:val="22"/>
                <w:lang w:eastAsia="fr-FR"/>
              </w:rPr>
            </w:pPr>
            <w:r w:rsidRPr="0015165A">
              <w:rPr>
                <w:rFonts w:eastAsia="Arial" w:cs="Arial"/>
                <w:sz w:val="22"/>
                <w:szCs w:val="22"/>
                <w:lang w:eastAsia="fr-FR"/>
              </w:rPr>
              <w:t>Mesuré au 1er mois complet d'exploitation</w:t>
            </w:r>
          </w:p>
        </w:tc>
      </w:tr>
    </w:tbl>
    <w:p w14:paraId="4F573642" w14:textId="49C2D4A9" w:rsidR="00147E0A" w:rsidRDefault="00147E0A" w:rsidP="00023AF5">
      <w:pPr>
        <w:pStyle w:val="Titre1final"/>
      </w:pPr>
      <w:bookmarkStart w:id="33" w:name="_Toc233294573"/>
      <w:r w:rsidRPr="00147E0A">
        <w:t>Estimation des gains (ROI)</w:t>
      </w:r>
      <w:bookmarkEnd w:id="33"/>
    </w:p>
    <w:p w14:paraId="40840B4A" w14:textId="42F6D373" w:rsidR="00BE3869" w:rsidRDefault="00147E0A" w:rsidP="005C5C20">
      <w:pPr>
        <w:pStyle w:val="Normal1"/>
      </w:pPr>
      <w:r>
        <w:t xml:space="preserve">Estimation illustrative du retour attendu, à affiner avec les données réelles de </w:t>
      </w:r>
      <w:proofErr w:type="spellStart"/>
      <w:r>
        <w:t>NeoTravel</w:t>
      </w:r>
      <w:proofErr w:type="spellEnd"/>
      <w:r>
        <w:t>. Principe : l’automatisation ne crée pas de demande</w:t>
      </w:r>
      <w:r w:rsidR="0028014A">
        <w:t xml:space="preserve">, </w:t>
      </w:r>
      <w:r>
        <w:t>elle exploite mieux le flux existant (60 leads/jour)</w:t>
      </w:r>
      <w:r w:rsidR="00B92FC7">
        <w:t xml:space="preserve"> </w:t>
      </w:r>
      <w:r>
        <w:t>aujourd’hui en partie perdu faute de capacité de traitement.</w:t>
      </w:r>
      <w:bookmarkStart w:id="34" w:name="_Toc233103959"/>
    </w:p>
    <w:p w14:paraId="5D712662" w14:textId="6372A72B" w:rsidR="00147E0A" w:rsidRDefault="00147E0A" w:rsidP="005C5C20">
      <w:pPr>
        <w:pStyle w:val="Normal1"/>
      </w:pPr>
      <w:r>
        <w:t>Modèle quantitatif (hypothèses</w:t>
      </w:r>
      <w:bookmarkEnd w:id="34"/>
      <w:r w:rsidR="005C5C20">
        <w:t xml:space="preserve">) : </w:t>
      </w:r>
    </w:p>
    <w:tbl>
      <w:tblPr>
        <w:tblW w:w="10216"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516"/>
        <w:gridCol w:w="3700"/>
      </w:tblGrid>
      <w:tr w:rsidR="00147E0A" w14:paraId="27DE94B8" w14:textId="77777777" w:rsidTr="00D57AAA">
        <w:trPr>
          <w:tblHeader/>
          <w:jc w:val="center"/>
        </w:trPr>
        <w:tc>
          <w:tcPr>
            <w:tcW w:w="6516" w:type="dxa"/>
            <w:shd w:val="clear" w:color="auto" w:fill="D9D9D9" w:themeFill="background1" w:themeFillShade="D9"/>
            <w:tcMar>
              <w:top w:w="60" w:type="dxa"/>
              <w:left w:w="110" w:type="dxa"/>
              <w:bottom w:w="60" w:type="dxa"/>
              <w:right w:w="110" w:type="dxa"/>
            </w:tcMar>
            <w:vAlign w:val="center"/>
          </w:tcPr>
          <w:p w14:paraId="58DA6F57" w14:textId="77777777" w:rsidR="00147E0A" w:rsidRPr="00F120ED" w:rsidRDefault="00147E0A" w:rsidP="00D57AAA">
            <w:pPr>
              <w:jc w:val="center"/>
              <w:rPr>
                <w:sz w:val="22"/>
                <w:szCs w:val="22"/>
              </w:rPr>
            </w:pPr>
            <w:r w:rsidRPr="00F120ED">
              <w:rPr>
                <w:b/>
                <w:bCs/>
                <w:sz w:val="22"/>
                <w:szCs w:val="22"/>
              </w:rPr>
              <w:t>Hypothèse</w:t>
            </w:r>
          </w:p>
        </w:tc>
        <w:tc>
          <w:tcPr>
            <w:tcW w:w="3700" w:type="dxa"/>
            <w:shd w:val="clear" w:color="auto" w:fill="D9D9D9" w:themeFill="background1" w:themeFillShade="D9"/>
            <w:tcMar>
              <w:top w:w="60" w:type="dxa"/>
              <w:left w:w="110" w:type="dxa"/>
              <w:bottom w:w="60" w:type="dxa"/>
              <w:right w:w="110" w:type="dxa"/>
            </w:tcMar>
            <w:vAlign w:val="center"/>
          </w:tcPr>
          <w:p w14:paraId="4EEE5278" w14:textId="77777777" w:rsidR="00147E0A" w:rsidRPr="00F120ED" w:rsidRDefault="00147E0A" w:rsidP="00D57AAA">
            <w:pPr>
              <w:jc w:val="center"/>
              <w:rPr>
                <w:sz w:val="22"/>
                <w:szCs w:val="22"/>
              </w:rPr>
            </w:pPr>
            <w:r w:rsidRPr="00F120ED">
              <w:rPr>
                <w:b/>
                <w:bCs/>
                <w:sz w:val="22"/>
                <w:szCs w:val="22"/>
              </w:rPr>
              <w:t>Valeur</w:t>
            </w:r>
          </w:p>
        </w:tc>
      </w:tr>
      <w:tr w:rsidR="00147E0A" w14:paraId="4EF143C6" w14:textId="77777777" w:rsidTr="00D57AAA">
        <w:trPr>
          <w:jc w:val="center"/>
        </w:trPr>
        <w:tc>
          <w:tcPr>
            <w:tcW w:w="6516" w:type="dxa"/>
            <w:tcMar>
              <w:top w:w="60" w:type="dxa"/>
              <w:left w:w="110" w:type="dxa"/>
              <w:bottom w:w="60" w:type="dxa"/>
              <w:right w:w="110" w:type="dxa"/>
            </w:tcMar>
            <w:vAlign w:val="center"/>
          </w:tcPr>
          <w:p w14:paraId="20FC297E" w14:textId="77777777" w:rsidR="00147E0A" w:rsidRPr="00F120ED" w:rsidRDefault="00147E0A" w:rsidP="00EC0AA6">
            <w:pPr>
              <w:rPr>
                <w:sz w:val="22"/>
                <w:szCs w:val="22"/>
              </w:rPr>
            </w:pPr>
            <w:r w:rsidRPr="00F120ED">
              <w:rPr>
                <w:color w:val="000000"/>
                <w:sz w:val="22"/>
                <w:szCs w:val="22"/>
              </w:rPr>
              <w:t>Leads entrants par mois (~60/jour)</w:t>
            </w:r>
          </w:p>
        </w:tc>
        <w:tc>
          <w:tcPr>
            <w:tcW w:w="3700" w:type="dxa"/>
            <w:tcMar>
              <w:top w:w="60" w:type="dxa"/>
              <w:left w:w="110" w:type="dxa"/>
              <w:bottom w:w="60" w:type="dxa"/>
              <w:right w:w="110" w:type="dxa"/>
            </w:tcMar>
            <w:vAlign w:val="center"/>
          </w:tcPr>
          <w:p w14:paraId="04D087AA" w14:textId="77777777" w:rsidR="00147E0A" w:rsidRPr="00C90105" w:rsidRDefault="00147E0A" w:rsidP="00D57AAA">
            <w:pPr>
              <w:jc w:val="center"/>
              <w:rPr>
                <w:b/>
                <w:bCs/>
                <w:sz w:val="22"/>
                <w:szCs w:val="22"/>
              </w:rPr>
            </w:pPr>
            <w:r w:rsidRPr="00C90105">
              <w:rPr>
                <w:b/>
                <w:bCs/>
                <w:color w:val="000000"/>
                <w:sz w:val="22"/>
                <w:szCs w:val="22"/>
              </w:rPr>
              <w:t>≈ 1 250</w:t>
            </w:r>
          </w:p>
        </w:tc>
      </w:tr>
      <w:tr w:rsidR="00147E0A" w14:paraId="7A2E73FF" w14:textId="77777777" w:rsidTr="00D57AAA">
        <w:trPr>
          <w:jc w:val="center"/>
        </w:trPr>
        <w:tc>
          <w:tcPr>
            <w:tcW w:w="6516" w:type="dxa"/>
            <w:tcMar>
              <w:top w:w="60" w:type="dxa"/>
              <w:left w:w="110" w:type="dxa"/>
              <w:bottom w:w="60" w:type="dxa"/>
              <w:right w:w="110" w:type="dxa"/>
            </w:tcMar>
            <w:vAlign w:val="center"/>
          </w:tcPr>
          <w:p w14:paraId="18C1D38E" w14:textId="44A6716C" w:rsidR="00147E0A" w:rsidRPr="00F120ED" w:rsidRDefault="00147E0A" w:rsidP="00EC0AA6">
            <w:pPr>
              <w:rPr>
                <w:sz w:val="22"/>
                <w:szCs w:val="22"/>
              </w:rPr>
            </w:pPr>
            <w:r w:rsidRPr="00F120ED">
              <w:rPr>
                <w:color w:val="000000"/>
                <w:sz w:val="22"/>
                <w:szCs w:val="22"/>
              </w:rPr>
              <w:t xml:space="preserve">Part aujourd’hui non </w:t>
            </w:r>
            <w:r w:rsidR="00C90105">
              <w:rPr>
                <w:color w:val="000000"/>
                <w:sz w:val="22"/>
                <w:szCs w:val="22"/>
              </w:rPr>
              <w:t xml:space="preserve">ou </w:t>
            </w:r>
            <w:r w:rsidRPr="00F120ED">
              <w:rPr>
                <w:color w:val="000000"/>
                <w:sz w:val="22"/>
                <w:szCs w:val="22"/>
              </w:rPr>
              <w:t>mal traitée</w:t>
            </w:r>
          </w:p>
        </w:tc>
        <w:tc>
          <w:tcPr>
            <w:tcW w:w="3700" w:type="dxa"/>
            <w:tcMar>
              <w:top w:w="60" w:type="dxa"/>
              <w:left w:w="110" w:type="dxa"/>
              <w:bottom w:w="60" w:type="dxa"/>
              <w:right w:w="110" w:type="dxa"/>
            </w:tcMar>
            <w:vAlign w:val="center"/>
          </w:tcPr>
          <w:p w14:paraId="5EDDB325" w14:textId="77777777" w:rsidR="00147E0A" w:rsidRPr="00C90105" w:rsidRDefault="00147E0A" w:rsidP="00D57AAA">
            <w:pPr>
              <w:jc w:val="center"/>
              <w:rPr>
                <w:b/>
                <w:bCs/>
                <w:sz w:val="22"/>
                <w:szCs w:val="22"/>
              </w:rPr>
            </w:pPr>
            <w:r w:rsidRPr="00C90105">
              <w:rPr>
                <w:b/>
                <w:bCs/>
                <w:color w:val="000000"/>
                <w:sz w:val="22"/>
                <w:szCs w:val="22"/>
              </w:rPr>
              <w:t>30 %</w:t>
            </w:r>
          </w:p>
        </w:tc>
      </w:tr>
      <w:tr w:rsidR="00147E0A" w14:paraId="70BCBDC2" w14:textId="77777777" w:rsidTr="00D57AAA">
        <w:trPr>
          <w:jc w:val="center"/>
        </w:trPr>
        <w:tc>
          <w:tcPr>
            <w:tcW w:w="6516" w:type="dxa"/>
            <w:tcMar>
              <w:top w:w="60" w:type="dxa"/>
              <w:left w:w="110" w:type="dxa"/>
              <w:bottom w:w="60" w:type="dxa"/>
              <w:right w:w="110" w:type="dxa"/>
            </w:tcMar>
            <w:vAlign w:val="center"/>
          </w:tcPr>
          <w:p w14:paraId="6324EA81" w14:textId="28493073" w:rsidR="00147E0A" w:rsidRPr="00F120ED" w:rsidRDefault="00147E0A" w:rsidP="00EC0AA6">
            <w:pPr>
              <w:rPr>
                <w:sz w:val="22"/>
                <w:szCs w:val="22"/>
              </w:rPr>
            </w:pPr>
            <w:r w:rsidRPr="00F120ED">
              <w:rPr>
                <w:color w:val="000000"/>
                <w:sz w:val="22"/>
                <w:szCs w:val="22"/>
              </w:rPr>
              <w:t xml:space="preserve">Leads récupérés </w:t>
            </w:r>
            <w:r w:rsidR="000D2139">
              <w:rPr>
                <w:color w:val="000000"/>
                <w:sz w:val="22"/>
                <w:szCs w:val="22"/>
              </w:rPr>
              <w:t xml:space="preserve">par </w:t>
            </w:r>
            <w:r w:rsidRPr="00F120ED">
              <w:rPr>
                <w:color w:val="000000"/>
                <w:sz w:val="22"/>
                <w:szCs w:val="22"/>
              </w:rPr>
              <w:t>mois grâce à l’automatisation</w:t>
            </w:r>
          </w:p>
        </w:tc>
        <w:tc>
          <w:tcPr>
            <w:tcW w:w="3700" w:type="dxa"/>
            <w:tcMar>
              <w:top w:w="60" w:type="dxa"/>
              <w:left w:w="110" w:type="dxa"/>
              <w:bottom w:w="60" w:type="dxa"/>
              <w:right w:w="110" w:type="dxa"/>
            </w:tcMar>
            <w:vAlign w:val="center"/>
          </w:tcPr>
          <w:p w14:paraId="1A455439" w14:textId="77777777" w:rsidR="00147E0A" w:rsidRPr="00C90105" w:rsidRDefault="00147E0A" w:rsidP="00D57AAA">
            <w:pPr>
              <w:jc w:val="center"/>
              <w:rPr>
                <w:b/>
                <w:bCs/>
                <w:sz w:val="22"/>
                <w:szCs w:val="22"/>
              </w:rPr>
            </w:pPr>
            <w:r w:rsidRPr="00C90105">
              <w:rPr>
                <w:b/>
                <w:bCs/>
                <w:color w:val="000000"/>
                <w:sz w:val="22"/>
                <w:szCs w:val="22"/>
              </w:rPr>
              <w:t>≈ 300</w:t>
            </w:r>
          </w:p>
        </w:tc>
      </w:tr>
      <w:tr w:rsidR="00147E0A" w14:paraId="7FBB226C" w14:textId="77777777" w:rsidTr="00D57AAA">
        <w:trPr>
          <w:jc w:val="center"/>
        </w:trPr>
        <w:tc>
          <w:tcPr>
            <w:tcW w:w="6516" w:type="dxa"/>
            <w:tcMar>
              <w:top w:w="60" w:type="dxa"/>
              <w:left w:w="110" w:type="dxa"/>
              <w:bottom w:w="60" w:type="dxa"/>
              <w:right w:w="110" w:type="dxa"/>
            </w:tcMar>
            <w:vAlign w:val="center"/>
          </w:tcPr>
          <w:p w14:paraId="13C8BE61" w14:textId="3BC374FF" w:rsidR="00147E0A" w:rsidRPr="00F120ED" w:rsidRDefault="00147E0A" w:rsidP="00EC0AA6">
            <w:pPr>
              <w:rPr>
                <w:sz w:val="22"/>
                <w:szCs w:val="22"/>
              </w:rPr>
            </w:pPr>
            <w:r w:rsidRPr="00F120ED">
              <w:rPr>
                <w:color w:val="000000"/>
                <w:sz w:val="22"/>
                <w:szCs w:val="22"/>
              </w:rPr>
              <w:t xml:space="preserve">Taux de transformation devis signé </w:t>
            </w:r>
          </w:p>
        </w:tc>
        <w:tc>
          <w:tcPr>
            <w:tcW w:w="3700" w:type="dxa"/>
            <w:tcMar>
              <w:top w:w="60" w:type="dxa"/>
              <w:left w:w="110" w:type="dxa"/>
              <w:bottom w:w="60" w:type="dxa"/>
              <w:right w:w="110" w:type="dxa"/>
            </w:tcMar>
            <w:vAlign w:val="center"/>
          </w:tcPr>
          <w:p w14:paraId="173C4F4E" w14:textId="77777777" w:rsidR="00147E0A" w:rsidRPr="00C90105" w:rsidRDefault="00147E0A" w:rsidP="00D57AAA">
            <w:pPr>
              <w:jc w:val="center"/>
              <w:rPr>
                <w:b/>
                <w:bCs/>
                <w:sz w:val="22"/>
                <w:szCs w:val="22"/>
              </w:rPr>
            </w:pPr>
            <w:r w:rsidRPr="00C90105">
              <w:rPr>
                <w:b/>
                <w:bCs/>
                <w:color w:val="000000"/>
                <w:sz w:val="22"/>
                <w:szCs w:val="22"/>
              </w:rPr>
              <w:t>20 %</w:t>
            </w:r>
          </w:p>
        </w:tc>
      </w:tr>
      <w:tr w:rsidR="00147E0A" w14:paraId="0B4E9CF7" w14:textId="77777777" w:rsidTr="00D57AAA">
        <w:trPr>
          <w:jc w:val="center"/>
        </w:trPr>
        <w:tc>
          <w:tcPr>
            <w:tcW w:w="6516" w:type="dxa"/>
            <w:tcMar>
              <w:top w:w="60" w:type="dxa"/>
              <w:left w:w="110" w:type="dxa"/>
              <w:bottom w:w="60" w:type="dxa"/>
              <w:right w:w="110" w:type="dxa"/>
            </w:tcMar>
            <w:vAlign w:val="center"/>
          </w:tcPr>
          <w:p w14:paraId="49248730" w14:textId="5C544587" w:rsidR="00147E0A" w:rsidRPr="00F120ED" w:rsidRDefault="00147E0A" w:rsidP="00EC0AA6">
            <w:pPr>
              <w:rPr>
                <w:sz w:val="22"/>
                <w:szCs w:val="22"/>
              </w:rPr>
            </w:pPr>
            <w:r w:rsidRPr="00F120ED">
              <w:rPr>
                <w:color w:val="000000"/>
                <w:sz w:val="22"/>
                <w:szCs w:val="22"/>
              </w:rPr>
              <w:t xml:space="preserve">Prestations signées supplémentaires </w:t>
            </w:r>
            <w:r w:rsidR="00C90105">
              <w:rPr>
                <w:color w:val="000000"/>
                <w:sz w:val="22"/>
                <w:szCs w:val="22"/>
              </w:rPr>
              <w:t xml:space="preserve">par </w:t>
            </w:r>
            <w:r w:rsidRPr="00F120ED">
              <w:rPr>
                <w:color w:val="000000"/>
                <w:sz w:val="22"/>
                <w:szCs w:val="22"/>
              </w:rPr>
              <w:t>mois</w:t>
            </w:r>
          </w:p>
        </w:tc>
        <w:tc>
          <w:tcPr>
            <w:tcW w:w="3700" w:type="dxa"/>
            <w:tcMar>
              <w:top w:w="60" w:type="dxa"/>
              <w:left w:w="110" w:type="dxa"/>
              <w:bottom w:w="60" w:type="dxa"/>
              <w:right w:w="110" w:type="dxa"/>
            </w:tcMar>
            <w:vAlign w:val="center"/>
          </w:tcPr>
          <w:p w14:paraId="19632351" w14:textId="77777777" w:rsidR="00147E0A" w:rsidRPr="00C90105" w:rsidRDefault="00147E0A" w:rsidP="00D57AAA">
            <w:pPr>
              <w:jc w:val="center"/>
              <w:rPr>
                <w:b/>
                <w:bCs/>
                <w:sz w:val="22"/>
                <w:szCs w:val="22"/>
              </w:rPr>
            </w:pPr>
            <w:r w:rsidRPr="00C90105">
              <w:rPr>
                <w:b/>
                <w:bCs/>
                <w:color w:val="000000"/>
                <w:sz w:val="22"/>
                <w:szCs w:val="22"/>
              </w:rPr>
              <w:t>≈ 60</w:t>
            </w:r>
          </w:p>
        </w:tc>
      </w:tr>
      <w:tr w:rsidR="00147E0A" w14:paraId="4DE271DE" w14:textId="77777777" w:rsidTr="00D57AAA">
        <w:trPr>
          <w:jc w:val="center"/>
        </w:trPr>
        <w:tc>
          <w:tcPr>
            <w:tcW w:w="6516" w:type="dxa"/>
            <w:tcMar>
              <w:top w:w="60" w:type="dxa"/>
              <w:left w:w="110" w:type="dxa"/>
              <w:bottom w:w="60" w:type="dxa"/>
              <w:right w:w="110" w:type="dxa"/>
            </w:tcMar>
            <w:vAlign w:val="center"/>
          </w:tcPr>
          <w:p w14:paraId="61E86E98" w14:textId="5B568019" w:rsidR="00147E0A" w:rsidRPr="00F120ED" w:rsidRDefault="00147E0A" w:rsidP="00EC0AA6">
            <w:pPr>
              <w:rPr>
                <w:sz w:val="22"/>
                <w:szCs w:val="22"/>
              </w:rPr>
            </w:pPr>
            <w:r w:rsidRPr="00F120ED">
              <w:rPr>
                <w:color w:val="000000"/>
                <w:sz w:val="22"/>
                <w:szCs w:val="22"/>
              </w:rPr>
              <w:t>Panier moyen HT par prestation</w:t>
            </w:r>
          </w:p>
        </w:tc>
        <w:tc>
          <w:tcPr>
            <w:tcW w:w="3700" w:type="dxa"/>
            <w:tcMar>
              <w:top w:w="60" w:type="dxa"/>
              <w:left w:w="110" w:type="dxa"/>
              <w:bottom w:w="60" w:type="dxa"/>
              <w:right w:w="110" w:type="dxa"/>
            </w:tcMar>
            <w:vAlign w:val="center"/>
          </w:tcPr>
          <w:p w14:paraId="2CE7A645" w14:textId="77777777" w:rsidR="00147E0A" w:rsidRPr="00C90105" w:rsidRDefault="00147E0A" w:rsidP="00D57AAA">
            <w:pPr>
              <w:jc w:val="center"/>
              <w:rPr>
                <w:b/>
                <w:bCs/>
                <w:sz w:val="22"/>
                <w:szCs w:val="22"/>
              </w:rPr>
            </w:pPr>
            <w:r w:rsidRPr="00C90105">
              <w:rPr>
                <w:b/>
                <w:bCs/>
                <w:color w:val="000000"/>
                <w:sz w:val="22"/>
                <w:szCs w:val="22"/>
              </w:rPr>
              <w:t>1 500 €</w:t>
            </w:r>
          </w:p>
        </w:tc>
      </w:tr>
      <w:tr w:rsidR="00147E0A" w14:paraId="0A1872DB" w14:textId="77777777" w:rsidTr="00D57AAA">
        <w:trPr>
          <w:jc w:val="center"/>
        </w:trPr>
        <w:tc>
          <w:tcPr>
            <w:tcW w:w="6516" w:type="dxa"/>
            <w:tcMar>
              <w:top w:w="60" w:type="dxa"/>
              <w:left w:w="110" w:type="dxa"/>
              <w:bottom w:w="60" w:type="dxa"/>
              <w:right w:w="110" w:type="dxa"/>
            </w:tcMar>
            <w:vAlign w:val="center"/>
          </w:tcPr>
          <w:p w14:paraId="03373276" w14:textId="77777777" w:rsidR="00147E0A" w:rsidRPr="00F120ED" w:rsidRDefault="00147E0A" w:rsidP="00EC0AA6">
            <w:pPr>
              <w:rPr>
                <w:sz w:val="22"/>
                <w:szCs w:val="22"/>
              </w:rPr>
            </w:pPr>
            <w:r w:rsidRPr="00F120ED">
              <w:rPr>
                <w:color w:val="000000"/>
                <w:sz w:val="22"/>
                <w:szCs w:val="22"/>
              </w:rPr>
              <w:t>Marge commerciale</w:t>
            </w:r>
          </w:p>
        </w:tc>
        <w:tc>
          <w:tcPr>
            <w:tcW w:w="3700" w:type="dxa"/>
            <w:tcMar>
              <w:top w:w="60" w:type="dxa"/>
              <w:left w:w="110" w:type="dxa"/>
              <w:bottom w:w="60" w:type="dxa"/>
              <w:right w:w="110" w:type="dxa"/>
            </w:tcMar>
            <w:vAlign w:val="center"/>
          </w:tcPr>
          <w:p w14:paraId="7797800D" w14:textId="77777777" w:rsidR="00147E0A" w:rsidRPr="00C90105" w:rsidRDefault="00147E0A" w:rsidP="00D57AAA">
            <w:pPr>
              <w:jc w:val="center"/>
              <w:rPr>
                <w:b/>
                <w:bCs/>
                <w:sz w:val="22"/>
                <w:szCs w:val="22"/>
              </w:rPr>
            </w:pPr>
            <w:r w:rsidRPr="00C90105">
              <w:rPr>
                <w:b/>
                <w:bCs/>
                <w:color w:val="000000"/>
                <w:sz w:val="22"/>
                <w:szCs w:val="22"/>
              </w:rPr>
              <w:t>15 %</w:t>
            </w:r>
          </w:p>
        </w:tc>
      </w:tr>
      <w:tr w:rsidR="00147E0A" w14:paraId="2132B85A" w14:textId="77777777" w:rsidTr="00D57AAA">
        <w:trPr>
          <w:jc w:val="center"/>
        </w:trPr>
        <w:tc>
          <w:tcPr>
            <w:tcW w:w="6516" w:type="dxa"/>
            <w:tcMar>
              <w:top w:w="60" w:type="dxa"/>
              <w:left w:w="110" w:type="dxa"/>
              <w:bottom w:w="60" w:type="dxa"/>
              <w:right w:w="110" w:type="dxa"/>
            </w:tcMar>
            <w:vAlign w:val="center"/>
          </w:tcPr>
          <w:p w14:paraId="66FAF6FA" w14:textId="119FDF60" w:rsidR="00147E0A" w:rsidRPr="00F120ED" w:rsidRDefault="00147E0A" w:rsidP="00EC0AA6">
            <w:pPr>
              <w:rPr>
                <w:sz w:val="22"/>
                <w:szCs w:val="22"/>
              </w:rPr>
            </w:pPr>
            <w:r w:rsidRPr="00F120ED">
              <w:rPr>
                <w:color w:val="000000"/>
                <w:sz w:val="22"/>
                <w:szCs w:val="22"/>
              </w:rPr>
              <w:lastRenderedPageBreak/>
              <w:t xml:space="preserve">Marge additionnelle estimée </w:t>
            </w:r>
            <w:r w:rsidR="00C90105">
              <w:rPr>
                <w:color w:val="000000"/>
                <w:sz w:val="22"/>
                <w:szCs w:val="22"/>
              </w:rPr>
              <w:t>par</w:t>
            </w:r>
            <w:r w:rsidRPr="00F120ED">
              <w:rPr>
                <w:color w:val="000000"/>
                <w:sz w:val="22"/>
                <w:szCs w:val="22"/>
              </w:rPr>
              <w:t xml:space="preserve"> mois</w:t>
            </w:r>
          </w:p>
        </w:tc>
        <w:tc>
          <w:tcPr>
            <w:tcW w:w="3700" w:type="dxa"/>
            <w:tcMar>
              <w:top w:w="60" w:type="dxa"/>
              <w:left w:w="110" w:type="dxa"/>
              <w:bottom w:w="60" w:type="dxa"/>
              <w:right w:w="110" w:type="dxa"/>
            </w:tcMar>
            <w:vAlign w:val="center"/>
          </w:tcPr>
          <w:p w14:paraId="44E1B03C" w14:textId="77777777" w:rsidR="00147E0A" w:rsidRPr="00C90105" w:rsidRDefault="00147E0A" w:rsidP="00D57AAA">
            <w:pPr>
              <w:jc w:val="center"/>
              <w:rPr>
                <w:b/>
                <w:bCs/>
                <w:sz w:val="22"/>
                <w:szCs w:val="22"/>
              </w:rPr>
            </w:pPr>
            <w:r w:rsidRPr="00C90105">
              <w:rPr>
                <w:b/>
                <w:bCs/>
                <w:color w:val="000000"/>
                <w:sz w:val="22"/>
                <w:szCs w:val="22"/>
              </w:rPr>
              <w:t>≈ 13 500 €</w:t>
            </w:r>
          </w:p>
        </w:tc>
      </w:tr>
      <w:tr w:rsidR="00147E0A" w14:paraId="36AB906C" w14:textId="77777777" w:rsidTr="00D57AAA">
        <w:trPr>
          <w:jc w:val="center"/>
        </w:trPr>
        <w:tc>
          <w:tcPr>
            <w:tcW w:w="6516" w:type="dxa"/>
            <w:tcMar>
              <w:top w:w="60" w:type="dxa"/>
              <w:left w:w="110" w:type="dxa"/>
              <w:bottom w:w="60" w:type="dxa"/>
              <w:right w:w="110" w:type="dxa"/>
            </w:tcMar>
            <w:vAlign w:val="center"/>
          </w:tcPr>
          <w:p w14:paraId="31D72445" w14:textId="28C4CC27" w:rsidR="00147E0A" w:rsidRPr="00F120ED" w:rsidRDefault="00147E0A" w:rsidP="00EC0AA6">
            <w:pPr>
              <w:rPr>
                <w:sz w:val="22"/>
                <w:szCs w:val="22"/>
              </w:rPr>
            </w:pPr>
            <w:r w:rsidRPr="00F120ED">
              <w:rPr>
                <w:color w:val="000000"/>
                <w:sz w:val="22"/>
                <w:szCs w:val="22"/>
              </w:rPr>
              <w:t xml:space="preserve">Marge additionnelle estimée </w:t>
            </w:r>
            <w:r w:rsidR="00C90105">
              <w:rPr>
                <w:color w:val="000000"/>
                <w:sz w:val="22"/>
                <w:szCs w:val="22"/>
              </w:rPr>
              <w:t>par</w:t>
            </w:r>
            <w:r w:rsidRPr="00F120ED">
              <w:rPr>
                <w:color w:val="000000"/>
                <w:sz w:val="22"/>
                <w:szCs w:val="22"/>
              </w:rPr>
              <w:t xml:space="preserve"> an</w:t>
            </w:r>
          </w:p>
        </w:tc>
        <w:tc>
          <w:tcPr>
            <w:tcW w:w="3700" w:type="dxa"/>
            <w:tcMar>
              <w:top w:w="60" w:type="dxa"/>
              <w:left w:w="110" w:type="dxa"/>
              <w:bottom w:w="60" w:type="dxa"/>
              <w:right w:w="110" w:type="dxa"/>
            </w:tcMar>
            <w:vAlign w:val="center"/>
          </w:tcPr>
          <w:p w14:paraId="25974129" w14:textId="77777777" w:rsidR="00147E0A" w:rsidRPr="00C90105" w:rsidRDefault="00147E0A" w:rsidP="00D57AAA">
            <w:pPr>
              <w:jc w:val="center"/>
              <w:rPr>
                <w:b/>
                <w:bCs/>
                <w:sz w:val="22"/>
                <w:szCs w:val="22"/>
              </w:rPr>
            </w:pPr>
            <w:r w:rsidRPr="00C90105">
              <w:rPr>
                <w:b/>
                <w:bCs/>
                <w:color w:val="000000"/>
                <w:sz w:val="22"/>
                <w:szCs w:val="22"/>
              </w:rPr>
              <w:t>≈ 162 000 €</w:t>
            </w:r>
          </w:p>
        </w:tc>
      </w:tr>
    </w:tbl>
    <w:p w14:paraId="6ED0407F" w14:textId="1546C575" w:rsidR="00147E0A" w:rsidRPr="009D2CAD" w:rsidRDefault="00147E0A" w:rsidP="00D116DE">
      <w:pPr>
        <w:pStyle w:val="Titre2final"/>
      </w:pPr>
      <w:bookmarkStart w:id="35" w:name="_Toc233103960"/>
      <w:bookmarkStart w:id="36" w:name="_Toc233294574"/>
      <w:r w:rsidRPr="009D2CAD">
        <w:t xml:space="preserve">Coût de la solution &amp; </w:t>
      </w:r>
      <w:proofErr w:type="spellStart"/>
      <w:r w:rsidRPr="009D2CAD">
        <w:t>payback</w:t>
      </w:r>
      <w:bookmarkEnd w:id="35"/>
      <w:bookmarkEnd w:id="36"/>
      <w:proofErr w:type="spellEnd"/>
    </w:p>
    <w:p w14:paraId="15CA2EFA" w14:textId="6CB867A3" w:rsidR="0083408F" w:rsidRPr="00985CC2" w:rsidRDefault="00147E0A" w:rsidP="00F120ED">
      <w:pPr>
        <w:pStyle w:val="Normal1"/>
      </w:pPr>
      <w:r w:rsidRPr="00985CC2">
        <w:t>Coût des outils (</w:t>
      </w:r>
      <w:proofErr w:type="spellStart"/>
      <w:r w:rsidRPr="00985CC2">
        <w:t>Supabase</w:t>
      </w:r>
      <w:proofErr w:type="spellEnd"/>
      <w:r w:rsidRPr="00985CC2">
        <w:t xml:space="preserve">, n8n, </w:t>
      </w:r>
      <w:proofErr w:type="spellStart"/>
      <w:r w:rsidR="00A2201A">
        <w:t>Netlify</w:t>
      </w:r>
      <w:proofErr w:type="spellEnd"/>
      <w:r w:rsidRPr="00985CC2">
        <w:t xml:space="preserve">, emailing, crédit IA) : </w:t>
      </w:r>
      <w:r w:rsidR="00985CC2" w:rsidRPr="00985CC2">
        <w:t>inférieur à</w:t>
      </w:r>
      <w:r w:rsidRPr="00985CC2">
        <w:t xml:space="preserve"> 1 000 €/mois (12 000 €/an), conforme à la cible PME. Rapporté au gain estimé, le </w:t>
      </w:r>
      <w:r w:rsidRPr="00B03F42">
        <w:t>retour sur investissement est atteint en moins d’un mois.</w:t>
      </w:r>
      <w:r w:rsidR="00D074BD">
        <w:t xml:space="preserve"> </w:t>
      </w:r>
      <w:r w:rsidR="00D074BD" w:rsidRPr="00D074BD">
        <w:t>Dans une perspective de déploiement réel, le coût de développement pour industrialiser ce prototype est estimé à quelques semaines de travail d'un développeur full-stack (entre 5 000 et 15 000 € selon le profil</w:t>
      </w:r>
      <w:r w:rsidR="00D074BD">
        <w:t xml:space="preserve">) </w:t>
      </w:r>
      <w:r w:rsidR="00D074BD" w:rsidRPr="00D074BD">
        <w:t>un investissement ponctuel largement couvert par le gain mensuel estimé à 13 500 € de marge additionnelle dès le premier mois d'exploitation.</w:t>
      </w:r>
    </w:p>
    <w:p w14:paraId="3322D7CE" w14:textId="0F8B4463" w:rsidR="00147E0A" w:rsidRPr="0080578D" w:rsidRDefault="00147E0A" w:rsidP="00D116DE">
      <w:pPr>
        <w:pStyle w:val="Titre2final"/>
      </w:pPr>
      <w:bookmarkStart w:id="37" w:name="_Toc233103961"/>
      <w:bookmarkStart w:id="38" w:name="_Toc233294575"/>
      <w:r w:rsidRPr="0080578D">
        <w:t>Gains qualitatifs</w:t>
      </w:r>
      <w:bookmarkEnd w:id="37"/>
      <w:bookmarkEnd w:id="38"/>
    </w:p>
    <w:p w14:paraId="5ABDCE34" w14:textId="2D5156A1" w:rsidR="00147E0A" w:rsidRPr="0080578D" w:rsidRDefault="00147E0A" w:rsidP="00DC19B8">
      <w:pPr>
        <w:pStyle w:val="Normal1"/>
        <w:numPr>
          <w:ilvl w:val="0"/>
          <w:numId w:val="7"/>
        </w:numPr>
        <w:spacing w:before="0" w:after="120" w:line="278" w:lineRule="auto"/>
        <w:ind w:left="714" w:hanging="357"/>
      </w:pPr>
      <w:r w:rsidRPr="0080578D">
        <w:t xml:space="preserve">Aucun lead payant laissé sans réponse (fin du manque à gagner </w:t>
      </w:r>
      <w:r w:rsidR="00B03F42">
        <w:t>lien</w:t>
      </w:r>
      <w:r w:rsidRPr="0080578D">
        <w:t xml:space="preserve"> Friction 1)</w:t>
      </w:r>
    </w:p>
    <w:p w14:paraId="3E9C8EF6" w14:textId="19E2CFFA" w:rsidR="00147E0A" w:rsidRPr="0080578D" w:rsidRDefault="00147E0A" w:rsidP="00DC19B8">
      <w:pPr>
        <w:pStyle w:val="Normal1"/>
        <w:numPr>
          <w:ilvl w:val="0"/>
          <w:numId w:val="7"/>
        </w:numPr>
        <w:spacing w:before="0" w:after="120" w:line="278" w:lineRule="auto"/>
        <w:ind w:left="714" w:hanging="357"/>
      </w:pPr>
      <w:r w:rsidRPr="0080578D">
        <w:t>Temps commercial libéré : les devis standard et les relances ne sont plus manuels</w:t>
      </w:r>
    </w:p>
    <w:p w14:paraId="172546B1" w14:textId="18A52C2F" w:rsidR="00147E0A" w:rsidRPr="0080578D" w:rsidRDefault="00147E0A" w:rsidP="00DC19B8">
      <w:pPr>
        <w:pStyle w:val="Normal1"/>
        <w:numPr>
          <w:ilvl w:val="0"/>
          <w:numId w:val="7"/>
        </w:numPr>
        <w:spacing w:before="0" w:after="120" w:line="278" w:lineRule="auto"/>
        <w:ind w:left="714" w:hanging="357"/>
      </w:pPr>
      <w:r w:rsidRPr="0080578D">
        <w:t xml:space="preserve">Campagnes d’acquisition </w:t>
      </w:r>
      <w:r w:rsidR="00696DA4">
        <w:t>optimisée</w:t>
      </w:r>
      <w:r w:rsidR="00BB21C8">
        <w:t>s</w:t>
      </w:r>
      <w:r w:rsidR="00696DA4">
        <w:t xml:space="preserve"> </w:t>
      </w:r>
      <w:r w:rsidRPr="0080578D">
        <w:t>sans s</w:t>
      </w:r>
      <w:r w:rsidR="00EB0D86">
        <w:t>aturation des équip</w:t>
      </w:r>
      <w:r w:rsidRPr="0080578D">
        <w:t>es (</w:t>
      </w:r>
      <w:r w:rsidR="00B03F42">
        <w:t xml:space="preserve">lien </w:t>
      </w:r>
      <w:r w:rsidRPr="0080578D">
        <w:t>Friction 2)</w:t>
      </w:r>
    </w:p>
    <w:p w14:paraId="0C15A72E" w14:textId="59CD3B4C" w:rsidR="00147E0A" w:rsidRPr="0080578D" w:rsidRDefault="00147E0A" w:rsidP="00DC19B8">
      <w:pPr>
        <w:pStyle w:val="Normal1"/>
        <w:numPr>
          <w:ilvl w:val="0"/>
          <w:numId w:val="7"/>
        </w:numPr>
        <w:spacing w:before="0" w:after="120" w:line="278" w:lineRule="auto"/>
        <w:ind w:left="714" w:hanging="357"/>
      </w:pPr>
      <w:r w:rsidRPr="0080578D">
        <w:t xml:space="preserve">Réponses plus rapides </w:t>
      </w:r>
      <w:r w:rsidR="008300F7">
        <w:t xml:space="preserve">ce qui génère un </w:t>
      </w:r>
      <w:r w:rsidRPr="0080578D">
        <w:t>meilleur taux de transformation</w:t>
      </w:r>
    </w:p>
    <w:p w14:paraId="35BB5000" w14:textId="413643A0" w:rsidR="00147E0A" w:rsidRPr="0080578D" w:rsidRDefault="00147E0A" w:rsidP="00DC19B8">
      <w:pPr>
        <w:pStyle w:val="Normal1"/>
        <w:numPr>
          <w:ilvl w:val="0"/>
          <w:numId w:val="7"/>
        </w:numPr>
        <w:spacing w:before="0" w:after="120" w:line="278" w:lineRule="auto"/>
        <w:ind w:left="714" w:hanging="357"/>
      </w:pPr>
      <w:r w:rsidRPr="0080578D">
        <w:t>Visibilité direction en temps réel (pilotage par la donnée)</w:t>
      </w:r>
    </w:p>
    <w:p w14:paraId="10F04785" w14:textId="170063EC" w:rsidR="00147E0A" w:rsidRPr="0080578D" w:rsidRDefault="00BB4D3A" w:rsidP="00DC19B8">
      <w:pPr>
        <w:pStyle w:val="Normal1"/>
      </w:pPr>
      <w:r w:rsidRPr="009A018A">
        <w:t xml:space="preserve">Nos </w:t>
      </w:r>
      <w:r w:rsidR="00147E0A" w:rsidRPr="0080578D">
        <w:t xml:space="preserve">chiffres </w:t>
      </w:r>
      <w:r>
        <w:t xml:space="preserve">sont </w:t>
      </w:r>
      <w:r w:rsidR="00147E0A" w:rsidRPr="0080578D">
        <w:t>fondés sur des hypothèses</w:t>
      </w:r>
      <w:r w:rsidR="00444AE4">
        <w:t>,</w:t>
      </w:r>
      <w:r w:rsidR="00147E0A" w:rsidRPr="0080578D">
        <w:t xml:space="preserve"> à valider avec les données réelles de </w:t>
      </w:r>
      <w:proofErr w:type="spellStart"/>
      <w:r w:rsidR="00147E0A" w:rsidRPr="0080578D">
        <w:t>NeoTravel</w:t>
      </w:r>
      <w:proofErr w:type="spellEnd"/>
      <w:r w:rsidR="00AD7951">
        <w:t>. L</w:t>
      </w:r>
      <w:r w:rsidR="00147E0A" w:rsidRPr="0080578D">
        <w:t xml:space="preserve">’objectif est de montrer l’ordre de grandeur </w:t>
      </w:r>
      <w:r w:rsidR="009E0CF2">
        <w:t>et la</w:t>
      </w:r>
      <w:r w:rsidR="0041671B">
        <w:t xml:space="preserve"> génération d’</w:t>
      </w:r>
      <w:r w:rsidR="00147E0A" w:rsidRPr="0080578D">
        <w:t>un ROI très favorable même avec des hypothèses prudentes.</w:t>
      </w:r>
    </w:p>
    <w:p w14:paraId="011CF03E" w14:textId="5FF183B9" w:rsidR="00147E0A" w:rsidRPr="0080578D" w:rsidRDefault="00147E0A" w:rsidP="00D116DE">
      <w:pPr>
        <w:pStyle w:val="Titre1final"/>
      </w:pPr>
      <w:bookmarkStart w:id="39" w:name="_Toc233294576"/>
      <w:r w:rsidRPr="0080578D">
        <w:t>Hypothèses majeures</w:t>
      </w:r>
      <w:bookmarkEnd w:id="39"/>
    </w:p>
    <w:p w14:paraId="05C12A4F" w14:textId="214AC9A7" w:rsidR="00147E0A" w:rsidRPr="0080578D" w:rsidRDefault="00147E0A" w:rsidP="00DC19B8">
      <w:pPr>
        <w:pStyle w:val="Normal1"/>
      </w:pPr>
      <w:r w:rsidRPr="0080578D">
        <w:t xml:space="preserve">Les zones non spécifiées par les règles de </w:t>
      </w:r>
      <w:proofErr w:type="spellStart"/>
      <w:r w:rsidRPr="0080578D">
        <w:t>pricing</w:t>
      </w:r>
      <w:proofErr w:type="spellEnd"/>
      <w:r w:rsidRPr="0080578D">
        <w:t xml:space="preserve"> sont tranchées par des hypothèses documentées (à valider a</w:t>
      </w:r>
      <w:r w:rsidR="0012514C">
        <w:t>vec l’entreprise</w:t>
      </w:r>
      <w:r w:rsidRPr="0080578D">
        <w:t>)</w:t>
      </w:r>
      <w:r w:rsidR="0012514C">
        <w:t xml:space="preserve">. Celles-ci sont identifiées </w:t>
      </w:r>
      <w:r w:rsidRPr="0080578D">
        <w:t xml:space="preserve">[HYPOTHESE] </w:t>
      </w:r>
      <w:r w:rsidR="0012514C">
        <w:t xml:space="preserve">au sein du </w:t>
      </w:r>
      <w:r w:rsidRPr="0080578D">
        <w:t>code.</w:t>
      </w:r>
    </w:p>
    <w:p w14:paraId="5E80DA7C" w14:textId="30F696E8" w:rsidR="00147E0A" w:rsidRPr="0080578D" w:rsidRDefault="00147E0A" w:rsidP="006646E8">
      <w:pPr>
        <w:pStyle w:val="Normal1"/>
        <w:numPr>
          <w:ilvl w:val="0"/>
          <w:numId w:val="8"/>
        </w:numPr>
        <w:spacing w:before="0" w:after="120" w:line="278" w:lineRule="auto"/>
        <w:ind w:left="714" w:hanging="357"/>
      </w:pPr>
      <w:r w:rsidRPr="0080578D">
        <w:t xml:space="preserve">Formule au-delà de 180 km : distance × 2 × 2,5 € (le ×2 </w:t>
      </w:r>
      <w:r w:rsidR="00B12E6F">
        <w:t xml:space="preserve">signifie un </w:t>
      </w:r>
      <w:r w:rsidRPr="0080578D">
        <w:t>retour à vide du car)</w:t>
      </w:r>
    </w:p>
    <w:p w14:paraId="2C3EBAA7" w14:textId="77777777" w:rsidR="00534558" w:rsidRDefault="00147E0A" w:rsidP="006646E8">
      <w:pPr>
        <w:pStyle w:val="Normal1"/>
        <w:numPr>
          <w:ilvl w:val="0"/>
          <w:numId w:val="8"/>
        </w:numPr>
        <w:spacing w:before="0" w:after="120" w:line="278" w:lineRule="auto"/>
        <w:ind w:left="714" w:hanging="357"/>
      </w:pPr>
      <w:r w:rsidRPr="0080578D">
        <w:t xml:space="preserve">Seuils d’anticipation : </w:t>
      </w:r>
    </w:p>
    <w:p w14:paraId="015DA895" w14:textId="3B052D23" w:rsidR="00534558" w:rsidRDefault="00147E0A" w:rsidP="00534558">
      <w:pPr>
        <w:pStyle w:val="Normal1"/>
        <w:numPr>
          <w:ilvl w:val="1"/>
          <w:numId w:val="8"/>
        </w:numPr>
        <w:spacing w:before="0" w:after="120" w:line="278" w:lineRule="auto"/>
      </w:pPr>
      <w:r w:rsidRPr="0080578D">
        <w:t>&lt; 7 j = DD_PRIORITAIRE (+10 %)</w:t>
      </w:r>
    </w:p>
    <w:p w14:paraId="597902CA" w14:textId="79739C39" w:rsidR="00534558" w:rsidRDefault="00147E0A" w:rsidP="00534558">
      <w:pPr>
        <w:pStyle w:val="Normal1"/>
        <w:numPr>
          <w:ilvl w:val="1"/>
          <w:numId w:val="8"/>
        </w:numPr>
        <w:spacing w:before="0" w:after="120" w:line="278" w:lineRule="auto"/>
      </w:pPr>
      <w:r w:rsidRPr="0080578D">
        <w:t>7-29 j = DD_URGENT (+5 %)</w:t>
      </w:r>
    </w:p>
    <w:p w14:paraId="1F901FE5" w14:textId="772460B1" w:rsidR="00534558" w:rsidRDefault="00147E0A" w:rsidP="00534558">
      <w:pPr>
        <w:pStyle w:val="Normal1"/>
        <w:numPr>
          <w:ilvl w:val="1"/>
          <w:numId w:val="8"/>
        </w:numPr>
        <w:spacing w:before="0" w:after="120" w:line="278" w:lineRule="auto"/>
      </w:pPr>
      <w:r w:rsidRPr="0080578D">
        <w:t xml:space="preserve">30-89 j = DD_NORMAL (-5 %) </w:t>
      </w:r>
    </w:p>
    <w:p w14:paraId="104AB352" w14:textId="471C30FC" w:rsidR="00147E0A" w:rsidRPr="0080578D" w:rsidRDefault="00147E0A" w:rsidP="00534558">
      <w:pPr>
        <w:pStyle w:val="Normal1"/>
        <w:numPr>
          <w:ilvl w:val="1"/>
          <w:numId w:val="8"/>
        </w:numPr>
        <w:spacing w:before="0" w:after="120" w:line="278" w:lineRule="auto"/>
      </w:pPr>
      <w:r w:rsidRPr="0080578D">
        <w:t>≥ 90 j = DD_3MOISETPLUS (-10 %)</w:t>
      </w:r>
    </w:p>
    <w:p w14:paraId="1CCE1653" w14:textId="19C38C0A" w:rsidR="00147E0A" w:rsidRPr="0080578D" w:rsidRDefault="00147E0A" w:rsidP="006646E8">
      <w:pPr>
        <w:pStyle w:val="Normal1"/>
        <w:numPr>
          <w:ilvl w:val="0"/>
          <w:numId w:val="8"/>
        </w:numPr>
        <w:spacing w:before="0" w:after="120" w:line="278" w:lineRule="auto"/>
        <w:ind w:left="714" w:hanging="357"/>
      </w:pPr>
      <w:r w:rsidRPr="0080578D">
        <w:t>Ordre de calcul : base → coefficients (additifs) → options → marge +15 % → TVA 10 %</w:t>
      </w:r>
    </w:p>
    <w:p w14:paraId="293B3736" w14:textId="4D83DA56" w:rsidR="00147E0A" w:rsidRPr="0080578D" w:rsidRDefault="00147E0A" w:rsidP="006646E8">
      <w:pPr>
        <w:pStyle w:val="Normal1"/>
        <w:numPr>
          <w:ilvl w:val="0"/>
          <w:numId w:val="8"/>
        </w:numPr>
        <w:spacing w:before="0" w:after="120" w:line="278" w:lineRule="auto"/>
        <w:ind w:left="714" w:hanging="357"/>
      </w:pPr>
      <w:r w:rsidRPr="0080578D">
        <w:t>Distance saisie/estimée par le prospect au MVP</w:t>
      </w:r>
      <w:r w:rsidR="00403328">
        <w:t xml:space="preserve">, </w:t>
      </w:r>
      <w:r w:rsidRPr="0080578D">
        <w:t xml:space="preserve">API </w:t>
      </w:r>
      <w:r w:rsidR="00927B22" w:rsidRPr="0080578D">
        <w:t>(</w:t>
      </w:r>
      <w:r w:rsidR="00CD2BA4">
        <w:t>OSR</w:t>
      </w:r>
      <w:r w:rsidR="007C131F">
        <w:t>M gratuit</w:t>
      </w:r>
      <w:r w:rsidR="00480732" w:rsidRPr="0080578D">
        <w:t xml:space="preserve">) </w:t>
      </w:r>
      <w:r w:rsidRPr="0080578D">
        <w:t>d’itinéraire en évolution (P2)</w:t>
      </w:r>
    </w:p>
    <w:p w14:paraId="5FC1C9EA" w14:textId="1C4DE1B1" w:rsidR="00147E0A" w:rsidRPr="0080578D" w:rsidRDefault="00147E0A" w:rsidP="006646E8">
      <w:pPr>
        <w:pStyle w:val="Normal1"/>
        <w:numPr>
          <w:ilvl w:val="0"/>
          <w:numId w:val="8"/>
        </w:numPr>
        <w:spacing w:before="0" w:after="120" w:line="278" w:lineRule="auto"/>
        <w:ind w:left="714" w:hanging="357"/>
      </w:pPr>
      <w:r w:rsidRPr="0080578D">
        <w:t>Péages : forfait 0 € par défaut au MVP, paramétrable dans la table Matrices</w:t>
      </w:r>
    </w:p>
    <w:p w14:paraId="7C8C6AF1" w14:textId="7B9E7093" w:rsidR="00C06E9B" w:rsidRPr="0080578D" w:rsidRDefault="00147E0A" w:rsidP="003A694C">
      <w:pPr>
        <w:pStyle w:val="Normal1"/>
        <w:numPr>
          <w:ilvl w:val="0"/>
          <w:numId w:val="8"/>
        </w:numPr>
        <w:spacing w:before="0" w:after="120" w:line="278" w:lineRule="auto"/>
        <w:ind w:left="714" w:hanging="357"/>
      </w:pPr>
      <w:r w:rsidRPr="0080578D">
        <w:t>Modèle LLM : données de test fictives uniquement</w:t>
      </w:r>
      <w:r w:rsidR="00C06E9B" w:rsidRPr="0080578D">
        <w:br w:type="page"/>
      </w:r>
    </w:p>
    <w:p w14:paraId="0CB16C19" w14:textId="7C199D1C" w:rsidR="00C06E9B" w:rsidRDefault="00C06E9B" w:rsidP="00C31D6A">
      <w:pPr>
        <w:pStyle w:val="GTfinal"/>
        <w:rPr>
          <w:b w:val="0"/>
        </w:rPr>
      </w:pPr>
      <w:bookmarkStart w:id="40" w:name="_Toc233294577"/>
      <w:r>
        <w:lastRenderedPageBreak/>
        <w:t>A</w:t>
      </w:r>
      <w:r w:rsidR="008A706A">
        <w:t>NNEXES</w:t>
      </w:r>
      <w:bookmarkEnd w:id="40"/>
    </w:p>
    <w:p w14:paraId="1F7AF4A2" w14:textId="77777777" w:rsidR="00C06E9B" w:rsidRPr="006370C4" w:rsidRDefault="00C06E9B" w:rsidP="00C06E9B">
      <w:pPr>
        <w:rPr>
          <w:b/>
          <w:bCs/>
          <w:color w:val="AEC826"/>
          <w:sz w:val="18"/>
          <w:szCs w:val="18"/>
        </w:rPr>
      </w:pPr>
    </w:p>
    <w:p w14:paraId="2101485B" w14:textId="5B289B79" w:rsidR="00C06E9B" w:rsidRDefault="00C06E9B" w:rsidP="00C06E9B">
      <w:pPr>
        <w:rPr>
          <w:b/>
          <w:bCs/>
          <w:color w:val="AEC826"/>
          <w:sz w:val="28"/>
          <w:szCs w:val="28"/>
        </w:rPr>
      </w:pPr>
      <w:r w:rsidRPr="00C06E9B">
        <w:rPr>
          <w:b/>
          <w:bCs/>
          <w:color w:val="AEC826"/>
          <w:sz w:val="28"/>
          <w:szCs w:val="28"/>
        </w:rPr>
        <w:t>Annexe 1</w:t>
      </w:r>
      <w:r>
        <w:rPr>
          <w:b/>
          <w:bCs/>
          <w:color w:val="AEC826"/>
          <w:sz w:val="28"/>
          <w:szCs w:val="28"/>
        </w:rPr>
        <w:t xml:space="preserve"> – Wireframe </w:t>
      </w:r>
      <w:proofErr w:type="spellStart"/>
      <w:r>
        <w:rPr>
          <w:b/>
          <w:bCs/>
          <w:color w:val="AEC826"/>
          <w:sz w:val="28"/>
          <w:szCs w:val="28"/>
        </w:rPr>
        <w:t>low</w:t>
      </w:r>
      <w:proofErr w:type="spellEnd"/>
      <w:r>
        <w:rPr>
          <w:b/>
          <w:bCs/>
          <w:color w:val="AEC826"/>
          <w:sz w:val="28"/>
          <w:szCs w:val="28"/>
        </w:rPr>
        <w:t xml:space="preserve"> </w:t>
      </w:r>
      <w:proofErr w:type="spellStart"/>
      <w:r>
        <w:rPr>
          <w:b/>
          <w:bCs/>
          <w:color w:val="AEC826"/>
          <w:sz w:val="28"/>
          <w:szCs w:val="28"/>
        </w:rPr>
        <w:t>fidelity</w:t>
      </w:r>
      <w:proofErr w:type="spellEnd"/>
    </w:p>
    <w:p w14:paraId="2352AB20" w14:textId="357B9F00" w:rsidR="006370C4" w:rsidRDefault="006370C4" w:rsidP="006370C4">
      <w:pPr>
        <w:jc w:val="both"/>
        <w:rPr>
          <w:sz w:val="22"/>
          <w:szCs w:val="22"/>
        </w:rPr>
      </w:pPr>
      <w:r w:rsidRPr="006370C4">
        <w:rPr>
          <w:sz w:val="22"/>
          <w:szCs w:val="22"/>
        </w:rPr>
        <w:t>Wireframes « rough » annotés, produits avant le développement pour valider la structure de l’interface et la manière dont elle sert le flux commercial (la conversation au centre).</w:t>
      </w:r>
    </w:p>
    <w:p w14:paraId="16A6F05B" w14:textId="77777777" w:rsidR="006370C4" w:rsidRDefault="006370C4" w:rsidP="006370C4">
      <w:pPr>
        <w:rPr>
          <w:sz w:val="22"/>
          <w:szCs w:val="22"/>
        </w:rPr>
      </w:pPr>
    </w:p>
    <w:p w14:paraId="3505D812" w14:textId="1FE5F195" w:rsidR="00C06E9B" w:rsidRPr="00C06E9B" w:rsidRDefault="00C06E9B" w:rsidP="006370C4">
      <w:pPr>
        <w:rPr>
          <w:b/>
          <w:bCs/>
        </w:rPr>
      </w:pPr>
      <w:r w:rsidRPr="00C06E9B">
        <w:rPr>
          <w:b/>
          <w:bCs/>
        </w:rPr>
        <w:t>Ecran n°1 – Landing page conversationnelle</w:t>
      </w:r>
      <w:r w:rsidR="006370C4">
        <w:rPr>
          <w:b/>
          <w:bCs/>
        </w:rPr>
        <w:t> </w:t>
      </w:r>
    </w:p>
    <w:p w14:paraId="2D45C681" w14:textId="2401FCDB" w:rsidR="00C06E9B" w:rsidRDefault="00C06E9B" w:rsidP="00C06E9B">
      <w:pPr>
        <w:jc w:val="center"/>
        <w:rPr>
          <w:b/>
          <w:bCs/>
          <w:color w:val="AEC826"/>
          <w:sz w:val="28"/>
          <w:szCs w:val="28"/>
        </w:rPr>
      </w:pPr>
      <w:r w:rsidRPr="00C06E9B">
        <w:rPr>
          <w:rFonts w:ascii="Arial" w:eastAsia="Arial" w:hAnsi="Arial" w:cs="Arial"/>
          <w:noProof/>
          <w:sz w:val="22"/>
          <w:szCs w:val="22"/>
          <w:lang w:eastAsia="fr-FR"/>
        </w:rPr>
        <w:drawing>
          <wp:inline distT="0" distB="0" distL="0" distR="0" wp14:anchorId="7B4E1C1F" wp14:editId="73E7E361">
            <wp:extent cx="6767807" cy="4933950"/>
            <wp:effectExtent l="0" t="0" r="0" b="0"/>
            <wp:docPr id="1056342172" name="Wireframe landing" descr="Wireframe landing" title="Wireframe landing">
              <a:extLst xmlns:a="http://schemas.openxmlformats.org/drawingml/2006/main">
                <a:ext uri="{FF2B5EF4-FFF2-40B4-BE49-F238E27FC236}">
                  <a16:creationId xmlns:a16="http://schemas.microsoft.com/office/drawing/2014/main" id="{9613AB18-612A-46FA-AAED-62441CEFE9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3830"/>
                    <a:stretch>
                      <a:fillRect/>
                    </a:stretch>
                  </pic:blipFill>
                  <pic:spPr bwMode="auto">
                    <a:xfrm>
                      <a:off x="0" y="0"/>
                      <a:ext cx="6787005" cy="4947946"/>
                    </a:xfrm>
                    <a:prstGeom prst="rect">
                      <a:avLst/>
                    </a:prstGeom>
                    <a:ln>
                      <a:noFill/>
                    </a:ln>
                    <a:extLst>
                      <a:ext uri="{53640926-AAD7-44D8-BBD7-CCE9431645EC}">
                        <a14:shadowObscured xmlns:a14="http://schemas.microsoft.com/office/drawing/2010/main"/>
                      </a:ext>
                    </a:extLst>
                  </pic:spPr>
                </pic:pic>
              </a:graphicData>
            </a:graphic>
          </wp:inline>
        </w:drawing>
      </w:r>
    </w:p>
    <w:p w14:paraId="51C10862" w14:textId="698B35BA" w:rsidR="00C06E9B" w:rsidRDefault="00C06E9B" w:rsidP="00C06E9B">
      <w:pPr>
        <w:rPr>
          <w:sz w:val="22"/>
          <w:szCs w:val="22"/>
        </w:rPr>
      </w:pPr>
      <w:r w:rsidRPr="00C06E9B">
        <w:rPr>
          <w:sz w:val="22"/>
          <w:szCs w:val="22"/>
        </w:rPr>
        <w:t>La conversation est la pièce maîtresse de la page, visible sans scroll</w:t>
      </w:r>
      <w:r>
        <w:rPr>
          <w:sz w:val="22"/>
          <w:szCs w:val="22"/>
        </w:rPr>
        <w:t xml:space="preserve">, </w:t>
      </w:r>
      <w:r w:rsidRPr="00C06E9B">
        <w:rPr>
          <w:sz w:val="22"/>
          <w:szCs w:val="22"/>
        </w:rPr>
        <w:t>elle remplace le formulaire.</w:t>
      </w:r>
    </w:p>
    <w:p w14:paraId="1C33942E" w14:textId="77777777" w:rsidR="00C06E9B" w:rsidRDefault="00C06E9B">
      <w:pPr>
        <w:rPr>
          <w:b/>
          <w:bCs/>
          <w:color w:val="AEC826"/>
          <w:sz w:val="28"/>
          <w:szCs w:val="28"/>
        </w:rPr>
      </w:pPr>
      <w:r>
        <w:rPr>
          <w:b/>
          <w:bCs/>
          <w:color w:val="AEC826"/>
          <w:sz w:val="28"/>
          <w:szCs w:val="28"/>
        </w:rPr>
        <w:br w:type="page"/>
      </w:r>
    </w:p>
    <w:p w14:paraId="0A0DB73B" w14:textId="77777777" w:rsidR="00C06E9B" w:rsidRDefault="00C06E9B" w:rsidP="00C06E9B">
      <w:pPr>
        <w:rPr>
          <w:b/>
          <w:bCs/>
          <w:color w:val="AEC826"/>
          <w:sz w:val="28"/>
          <w:szCs w:val="28"/>
        </w:rPr>
      </w:pPr>
    </w:p>
    <w:p w14:paraId="01C9E97B" w14:textId="32D5F95F" w:rsidR="00C06E9B" w:rsidRPr="006370C4" w:rsidRDefault="00C06E9B" w:rsidP="00C06E9B">
      <w:pPr>
        <w:rPr>
          <w:b/>
          <w:bCs/>
        </w:rPr>
      </w:pPr>
      <w:r w:rsidRPr="006370C4">
        <w:rPr>
          <w:b/>
          <w:bCs/>
        </w:rPr>
        <w:t>Annexe 2 – Ecran n°2 – Conversation (collecte, devis et escalade commercial)</w:t>
      </w:r>
    </w:p>
    <w:p w14:paraId="2D86C02E" w14:textId="7695049F" w:rsidR="00C06E9B" w:rsidRDefault="00C06E9B" w:rsidP="00C06E9B">
      <w:pPr>
        <w:jc w:val="center"/>
        <w:rPr>
          <w:sz w:val="22"/>
          <w:szCs w:val="22"/>
        </w:rPr>
      </w:pPr>
      <w:r>
        <w:rPr>
          <w:noProof/>
        </w:rPr>
        <w:drawing>
          <wp:inline distT="0" distB="0" distL="0" distR="0" wp14:anchorId="61994369" wp14:editId="1DFA459D">
            <wp:extent cx="6609467" cy="4829175"/>
            <wp:effectExtent l="0" t="0" r="1270" b="0"/>
            <wp:docPr id="1232135930" name="Wireframe chat" descr="Wireframe chat" title="Wireframe chat">
              <a:extLst xmlns:a="http://schemas.openxmlformats.org/drawingml/2006/main">
                <a:ext uri="{FF2B5EF4-FFF2-40B4-BE49-F238E27FC236}">
                  <a16:creationId xmlns:a16="http://schemas.microsoft.com/office/drawing/2014/main" id="{F846809D-0460-4626-9129-4F51A92769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3617"/>
                    <a:stretch>
                      <a:fillRect/>
                    </a:stretch>
                  </pic:blipFill>
                  <pic:spPr bwMode="auto">
                    <a:xfrm>
                      <a:off x="0" y="0"/>
                      <a:ext cx="6618822" cy="4836010"/>
                    </a:xfrm>
                    <a:prstGeom prst="rect">
                      <a:avLst/>
                    </a:prstGeom>
                    <a:ln>
                      <a:noFill/>
                    </a:ln>
                    <a:extLst>
                      <a:ext uri="{53640926-AAD7-44D8-BBD7-CCE9431645EC}">
                        <a14:shadowObscured xmlns:a14="http://schemas.microsoft.com/office/drawing/2010/main"/>
                      </a:ext>
                    </a:extLst>
                  </pic:spPr>
                </pic:pic>
              </a:graphicData>
            </a:graphic>
          </wp:inline>
        </w:drawing>
      </w:r>
    </w:p>
    <w:p w14:paraId="0EB3B6BE" w14:textId="1082CA81" w:rsidR="00747B3B" w:rsidRDefault="00C06E9B">
      <w:pPr>
        <w:rPr>
          <w:sz w:val="22"/>
          <w:szCs w:val="22"/>
        </w:rPr>
      </w:pPr>
      <w:r w:rsidRPr="00C06E9B">
        <w:rPr>
          <w:sz w:val="22"/>
          <w:szCs w:val="22"/>
        </w:rPr>
        <w:t>Le prix s’affiche dans une carte devis générée par le moteur déterministe</w:t>
      </w:r>
      <w:r>
        <w:rPr>
          <w:sz w:val="22"/>
          <w:szCs w:val="22"/>
        </w:rPr>
        <w:t xml:space="preserve">, </w:t>
      </w:r>
      <w:r w:rsidRPr="00C06E9B">
        <w:rPr>
          <w:sz w:val="22"/>
          <w:szCs w:val="22"/>
        </w:rPr>
        <w:t xml:space="preserve">le récapitulatif se remplit au fil de la collecte ; les cas complexes sont escaladés à un </w:t>
      </w:r>
      <w:r>
        <w:rPr>
          <w:sz w:val="22"/>
          <w:szCs w:val="22"/>
        </w:rPr>
        <w:t>commercial.</w:t>
      </w:r>
    </w:p>
    <w:p w14:paraId="049F7FB3" w14:textId="77777777" w:rsidR="00747B3B" w:rsidRDefault="00747B3B">
      <w:pPr>
        <w:rPr>
          <w:sz w:val="22"/>
          <w:szCs w:val="22"/>
        </w:rPr>
      </w:pPr>
      <w:r>
        <w:rPr>
          <w:sz w:val="22"/>
          <w:szCs w:val="22"/>
        </w:rPr>
        <w:br w:type="page"/>
      </w:r>
    </w:p>
    <w:p w14:paraId="28B7068B" w14:textId="73584FDC" w:rsidR="007C742F" w:rsidRDefault="00747B3B" w:rsidP="00747B3B">
      <w:pPr>
        <w:pStyle w:val="GTfinal"/>
      </w:pPr>
      <w:r>
        <w:lastRenderedPageBreak/>
        <w:t>GLOSSAIRE</w:t>
      </w:r>
    </w:p>
    <w:p w14:paraId="232B183E" w14:textId="77777777" w:rsidR="00747B3B" w:rsidRDefault="00747B3B" w:rsidP="00747B3B">
      <w:pPr>
        <w:pStyle w:val="Normal1"/>
      </w:pPr>
      <w:r>
        <w:rPr>
          <w:b/>
          <w:bCs/>
        </w:rPr>
        <w:t xml:space="preserve">Agent IA : </w:t>
      </w:r>
      <w:r>
        <w:t xml:space="preserve">Système où le LLM orchestre une tâche en plusieurs étapes et décide d'appeler des outils pour agir. Dans le projet, l'agent mène la conversation, qualifie la demande et délègue le calcul à </w:t>
      </w:r>
      <w:proofErr w:type="spellStart"/>
      <w:r>
        <w:t>calculer_</w:t>
      </w:r>
      <w:proofErr w:type="gramStart"/>
      <w:r>
        <w:t>devis</w:t>
      </w:r>
      <w:proofErr w:type="spellEnd"/>
      <w:r>
        <w:t>(</w:t>
      </w:r>
      <w:proofErr w:type="gramEnd"/>
      <w:r>
        <w:t xml:space="preserve">). À distinguer d'un simple </w:t>
      </w:r>
      <w:proofErr w:type="spellStart"/>
      <w:r>
        <w:t>chatbot</w:t>
      </w:r>
      <w:proofErr w:type="spellEnd"/>
      <w:r>
        <w:t xml:space="preserve"> qui ne fait que discuter.</w:t>
      </w:r>
    </w:p>
    <w:p w14:paraId="474DBCD1" w14:textId="77777777" w:rsidR="00747B3B" w:rsidRDefault="00747B3B" w:rsidP="00747B3B">
      <w:pPr>
        <w:pStyle w:val="Normal1"/>
      </w:pPr>
      <w:r>
        <w:rPr>
          <w:b/>
          <w:bCs/>
        </w:rPr>
        <w:t xml:space="preserve">As-Is / To-Be : </w:t>
      </w:r>
      <w:r>
        <w:t>Cartographie qui oppose le processus actuel (As-Is) au processus cible après transformation (To-Be). Outil de diagnostic standard en gestion de projet.</w:t>
      </w:r>
    </w:p>
    <w:p w14:paraId="0C5183E8" w14:textId="77777777" w:rsidR="00747B3B" w:rsidRDefault="00747B3B" w:rsidP="00747B3B">
      <w:pPr>
        <w:pStyle w:val="Normal1"/>
      </w:pPr>
      <w:r>
        <w:rPr>
          <w:b/>
          <w:bCs/>
        </w:rPr>
        <w:t xml:space="preserve">Autocariste : </w:t>
      </w:r>
      <w:r>
        <w:t xml:space="preserve">Entreprise propriétaire et exploitante d'autocars. </w:t>
      </w:r>
      <w:proofErr w:type="spellStart"/>
      <w:r>
        <w:t>NeoTravel</w:t>
      </w:r>
      <w:proofErr w:type="spellEnd"/>
      <w:r>
        <w:t xml:space="preserve"> ne possède pas de flotte propre mais s'appuie sur un réseau de partenaires autocaristes qualifiés.</w:t>
      </w:r>
    </w:p>
    <w:p w14:paraId="2E3E16ED" w14:textId="77777777" w:rsidR="00747B3B" w:rsidRDefault="00747B3B" w:rsidP="00747B3B">
      <w:pPr>
        <w:pStyle w:val="Normal1"/>
      </w:pPr>
      <w:r>
        <w:rPr>
          <w:b/>
          <w:bCs/>
        </w:rPr>
        <w:t xml:space="preserve">CA (Chiffre d'Affaires) : </w:t>
      </w:r>
      <w:r>
        <w:t>Montant total des ventes réalisées sur une période donnée. Utilisé dans les matrices de priorisation pour évaluer l'impact business de chaque problème.</w:t>
      </w:r>
    </w:p>
    <w:p w14:paraId="1F024C0E" w14:textId="77777777" w:rsidR="00747B3B" w:rsidRDefault="00747B3B" w:rsidP="00747B3B">
      <w:pPr>
        <w:pStyle w:val="Normal1"/>
      </w:pPr>
      <w:proofErr w:type="spellStart"/>
      <w:r>
        <w:rPr>
          <w:b/>
          <w:bCs/>
        </w:rPr>
        <w:t>Chatbot</w:t>
      </w:r>
      <w:proofErr w:type="spellEnd"/>
      <w:r>
        <w:rPr>
          <w:b/>
          <w:bCs/>
        </w:rPr>
        <w:t xml:space="preserve"> : </w:t>
      </w:r>
      <w:r>
        <w:t xml:space="preserve">Interface conversationnelle permettant à un utilisateur d'interagir par messages texte. Dans le projet, le </w:t>
      </w:r>
      <w:proofErr w:type="spellStart"/>
      <w:r>
        <w:t>chatbot</w:t>
      </w:r>
      <w:proofErr w:type="spellEnd"/>
      <w:r>
        <w:t xml:space="preserve"> est intégré à la landing page et est piloté par l'agent IA. À distinguer de l'agent IA : le </w:t>
      </w:r>
      <w:proofErr w:type="spellStart"/>
      <w:r>
        <w:t>chatbot</w:t>
      </w:r>
      <w:proofErr w:type="spellEnd"/>
      <w:r>
        <w:t xml:space="preserve"> est l'interface, l'agent est le cerveau.</w:t>
      </w:r>
    </w:p>
    <w:p w14:paraId="362C7347" w14:textId="77777777" w:rsidR="00747B3B" w:rsidRDefault="00747B3B" w:rsidP="00747B3B">
      <w:pPr>
        <w:pStyle w:val="Normal1"/>
      </w:pPr>
      <w:r>
        <w:rPr>
          <w:b/>
          <w:bCs/>
        </w:rPr>
        <w:t xml:space="preserve">CRM (Customer Relationship Management) : </w:t>
      </w:r>
      <w:r>
        <w:t xml:space="preserve">Outil de gestion de la relation client permettant de centraliser et suivre les leads, devis et interactions commerciales. Dans le projet, la base </w:t>
      </w:r>
      <w:proofErr w:type="spellStart"/>
      <w:r>
        <w:t>Supabase</w:t>
      </w:r>
      <w:proofErr w:type="spellEnd"/>
      <w:r>
        <w:t xml:space="preserve"> joue ce rôle.</w:t>
      </w:r>
    </w:p>
    <w:p w14:paraId="624F3B7D" w14:textId="77777777" w:rsidR="00747B3B" w:rsidRDefault="00747B3B" w:rsidP="00747B3B">
      <w:pPr>
        <w:pStyle w:val="Normal1"/>
      </w:pPr>
      <w:r>
        <w:rPr>
          <w:b/>
          <w:bCs/>
        </w:rPr>
        <w:t xml:space="preserve">Dashboard : </w:t>
      </w:r>
      <w:r>
        <w:t xml:space="preserve">Tableau de bord de pilotage donnant une vue en temps réel des indicateurs commerciaux (leads, devis, statuts, relances). Dans le projet : page /admin de l'app Next.js connectée à </w:t>
      </w:r>
      <w:proofErr w:type="spellStart"/>
      <w:r>
        <w:t>Supabase</w:t>
      </w:r>
      <w:proofErr w:type="spellEnd"/>
      <w:r>
        <w:t>.</w:t>
      </w:r>
    </w:p>
    <w:p w14:paraId="14AA1C4E" w14:textId="77777777" w:rsidR="00747B3B" w:rsidRDefault="00747B3B" w:rsidP="00747B3B">
      <w:pPr>
        <w:pStyle w:val="Normal1"/>
      </w:pPr>
      <w:r>
        <w:rPr>
          <w:b/>
          <w:bCs/>
        </w:rPr>
        <w:t xml:space="preserve">Déterministe : </w:t>
      </w:r>
      <w:r>
        <w:t xml:space="preserve">Se dit d'un calcul dont le résultat est toujours identique pour les mêmes entrées, sans aléatoire ni raisonnement. Le moteur </w:t>
      </w:r>
      <w:proofErr w:type="spellStart"/>
      <w:r>
        <w:t>calculer_</w:t>
      </w:r>
      <w:proofErr w:type="gramStart"/>
      <w:r>
        <w:t>devis</w:t>
      </w:r>
      <w:proofErr w:type="spellEnd"/>
      <w:r>
        <w:t>(</w:t>
      </w:r>
      <w:proofErr w:type="gramEnd"/>
      <w:r>
        <w:t>) est déterministe ; le LLM ne l'est pas. Principe fondamental du projet : le prix est toujours calculé par le code, jamais par l'IA.</w:t>
      </w:r>
    </w:p>
    <w:p w14:paraId="5D0C9368" w14:textId="77777777" w:rsidR="00747B3B" w:rsidRDefault="00747B3B" w:rsidP="00747B3B">
      <w:pPr>
        <w:pStyle w:val="Normal1"/>
      </w:pPr>
      <w:proofErr w:type="spellStart"/>
      <w:r>
        <w:rPr>
          <w:b/>
          <w:bCs/>
        </w:rPr>
        <w:t>Embedding</w:t>
      </w:r>
      <w:proofErr w:type="spellEnd"/>
      <w:r>
        <w:rPr>
          <w:b/>
          <w:bCs/>
        </w:rPr>
        <w:t xml:space="preserve"> (vecteur) : </w:t>
      </w:r>
      <w:r>
        <w:t>Représentation numérique d'un texte qui capture son sens. Base de la recherche sémantique, permettant de retrouver des informations par similarité de sens plutôt que par mots-clés exacts.</w:t>
      </w:r>
    </w:p>
    <w:p w14:paraId="467FEA07" w14:textId="77777777" w:rsidR="00747B3B" w:rsidRDefault="00747B3B" w:rsidP="00747B3B">
      <w:pPr>
        <w:pStyle w:val="Normal1"/>
      </w:pPr>
      <w:r>
        <w:rPr>
          <w:b/>
          <w:bCs/>
        </w:rPr>
        <w:t xml:space="preserve">Escalade humaine : </w:t>
      </w:r>
      <w:r>
        <w:t>Action de transférer un cas à un commercial lorsque l'agent détecte une situation complexe qu'il ne peut pas traiter seul. Correspond au scénario 7 du projet.</w:t>
      </w:r>
    </w:p>
    <w:p w14:paraId="3441E1F0" w14:textId="77777777" w:rsidR="00747B3B" w:rsidRDefault="00747B3B" w:rsidP="00747B3B">
      <w:pPr>
        <w:pStyle w:val="Normal1"/>
      </w:pPr>
      <w:r>
        <w:rPr>
          <w:b/>
          <w:bCs/>
        </w:rPr>
        <w:t xml:space="preserve">Fenêtre de contexte : </w:t>
      </w:r>
      <w:r>
        <w:t xml:space="preserve">Quantité maximale de </w:t>
      </w:r>
      <w:proofErr w:type="spellStart"/>
      <w:r>
        <w:t>tokens</w:t>
      </w:r>
      <w:proofErr w:type="spellEnd"/>
      <w:r>
        <w:t xml:space="preserve"> que le modèle LLM peut traiter en une seule fois (prompt + historique + réponse). Elle est finie et conditionne la quantité d'information que l'agent peut prendre en compte.</w:t>
      </w:r>
    </w:p>
    <w:p w14:paraId="5E859465" w14:textId="77777777" w:rsidR="00747B3B" w:rsidRDefault="00747B3B" w:rsidP="00747B3B">
      <w:pPr>
        <w:pStyle w:val="Normal1"/>
      </w:pPr>
      <w:r>
        <w:rPr>
          <w:b/>
          <w:bCs/>
        </w:rPr>
        <w:t xml:space="preserve">Friction : </w:t>
      </w:r>
      <w:r>
        <w:t xml:space="preserve">Point de blocage ou d'inefficacité dans un processus. Deux frictions principales identifiées chez </w:t>
      </w:r>
      <w:proofErr w:type="spellStart"/>
      <w:r>
        <w:t>NeoTravel</w:t>
      </w:r>
      <w:proofErr w:type="spellEnd"/>
      <w:r>
        <w:t xml:space="preserve"> : la priorisation commerciale biaisée (Friction 1) et l'acquisition bridée par la charge manuelle (Friction 2).</w:t>
      </w:r>
    </w:p>
    <w:p w14:paraId="459AC939" w14:textId="77777777" w:rsidR="00747B3B" w:rsidRDefault="00747B3B" w:rsidP="00747B3B">
      <w:pPr>
        <w:pStyle w:val="Normal1"/>
      </w:pPr>
      <w:r>
        <w:rPr>
          <w:b/>
          <w:bCs/>
        </w:rPr>
        <w:t>Garde-fou (</w:t>
      </w:r>
      <w:proofErr w:type="spellStart"/>
      <w:r>
        <w:rPr>
          <w:b/>
          <w:bCs/>
        </w:rPr>
        <w:t>Guardrail</w:t>
      </w:r>
      <w:proofErr w:type="spellEnd"/>
      <w:r>
        <w:rPr>
          <w:b/>
          <w:bCs/>
        </w:rPr>
        <w:t xml:space="preserve">) : </w:t>
      </w:r>
      <w:r>
        <w:t xml:space="preserve">Règle ou mécanisme empêchant un comportement indésirable du système. Dans le projet : le prix provient toujours de </w:t>
      </w:r>
      <w:proofErr w:type="spellStart"/>
      <w:r>
        <w:t>calculer_</w:t>
      </w:r>
      <w:proofErr w:type="gramStart"/>
      <w:r>
        <w:t>devis</w:t>
      </w:r>
      <w:proofErr w:type="spellEnd"/>
      <w:r>
        <w:t>(</w:t>
      </w:r>
      <w:proofErr w:type="gramEnd"/>
      <w:r>
        <w:t>), jamais du raisonnement du LLM.</w:t>
      </w:r>
    </w:p>
    <w:p w14:paraId="5E266413" w14:textId="77777777" w:rsidR="00747B3B" w:rsidRDefault="00747B3B" w:rsidP="00747B3B">
      <w:pPr>
        <w:pStyle w:val="Normal1"/>
      </w:pPr>
      <w:r>
        <w:rPr>
          <w:b/>
          <w:bCs/>
        </w:rPr>
        <w:t xml:space="preserve">Goulot d'étranglement : </w:t>
      </w:r>
      <w:r>
        <w:t>Point d'un processus où la capacité de traitement est inférieure au flux entrant, créant un ralentissement structurel. Ici : le traitement manuel des 60 leads/jour.</w:t>
      </w:r>
    </w:p>
    <w:p w14:paraId="01DA1AFA" w14:textId="77777777" w:rsidR="00747B3B" w:rsidRDefault="00747B3B" w:rsidP="00747B3B">
      <w:pPr>
        <w:pStyle w:val="Normal1"/>
      </w:pPr>
      <w:r>
        <w:rPr>
          <w:b/>
          <w:bCs/>
        </w:rPr>
        <w:t xml:space="preserve">Hallucination : </w:t>
      </w:r>
      <w:r>
        <w:t>Réponse produite par un LLM qui est fluide et plausible mais factuellement fausse ou inventée. Risque principal justifiant que le prix soit calculé par le code et non par le modèle.</w:t>
      </w:r>
    </w:p>
    <w:p w14:paraId="274995C7" w14:textId="77777777" w:rsidR="00747B3B" w:rsidRDefault="00747B3B" w:rsidP="00747B3B">
      <w:pPr>
        <w:pStyle w:val="Normal1"/>
      </w:pPr>
      <w:r>
        <w:rPr>
          <w:b/>
          <w:bCs/>
        </w:rPr>
        <w:lastRenderedPageBreak/>
        <w:t xml:space="preserve">HITL (Human-In-The-Loop) : </w:t>
      </w:r>
      <w:r>
        <w:t>Mécanisme d'escalade qui insère une validation humaine aux étapes critiques (cas complexes, demandes urgentes, devis hors seuils). Dans le projet, correspond au scénario 7 (escalade commerciale).</w:t>
      </w:r>
    </w:p>
    <w:p w14:paraId="4D03CC89" w14:textId="77777777" w:rsidR="00747B3B" w:rsidRDefault="00747B3B" w:rsidP="00747B3B">
      <w:pPr>
        <w:pStyle w:val="Normal1"/>
      </w:pPr>
      <w:r>
        <w:rPr>
          <w:b/>
          <w:bCs/>
        </w:rPr>
        <w:t xml:space="preserve">HT (Hors Taxes) : </w:t>
      </w:r>
      <w:r>
        <w:t xml:space="preserve">Montant avant application de la TVA. Utilisé dans le calcul du panier moyen des prestations </w:t>
      </w:r>
      <w:proofErr w:type="spellStart"/>
      <w:r>
        <w:t>NeoTravel</w:t>
      </w:r>
      <w:proofErr w:type="spellEnd"/>
      <w:r>
        <w:t xml:space="preserve"> (1 500 € HT par prestation).</w:t>
      </w:r>
    </w:p>
    <w:p w14:paraId="25CA7B10" w14:textId="77777777" w:rsidR="00747B3B" w:rsidRDefault="00747B3B" w:rsidP="00747B3B">
      <w:pPr>
        <w:pStyle w:val="Normal1"/>
      </w:pPr>
      <w:r>
        <w:rPr>
          <w:b/>
          <w:bCs/>
        </w:rPr>
        <w:t xml:space="preserve">IA (Intelligence Artificielle) : </w:t>
      </w:r>
      <w:r>
        <w:t>Ensemble des techniques permettant à un système informatique de simuler des capacités cognitives (compréhension, raisonnement, génération de texte). Dans le projet, désigne le LLM Gemma 4 utilisé pour la conversation et la qualification.</w:t>
      </w:r>
    </w:p>
    <w:p w14:paraId="63DFDFBD" w14:textId="77777777" w:rsidR="00747B3B" w:rsidRDefault="00747B3B" w:rsidP="00747B3B">
      <w:pPr>
        <w:pStyle w:val="Normal1"/>
      </w:pPr>
      <w:r>
        <w:rPr>
          <w:b/>
          <w:bCs/>
        </w:rPr>
        <w:t xml:space="preserve">Idempotence : </w:t>
      </w:r>
      <w:r>
        <w:t>Propriété d'une opération qui, exécutée plusieurs fois, produit le même résultat que si elle n'avait été exécutée qu'une seule fois. Dans le projet : garantit qu'une relance ne soit pas envoyée deux fois pour le même devis.</w:t>
      </w:r>
    </w:p>
    <w:p w14:paraId="1E974814" w14:textId="77777777" w:rsidR="00747B3B" w:rsidRDefault="00747B3B" w:rsidP="00747B3B">
      <w:pPr>
        <w:pStyle w:val="Normal1"/>
      </w:pPr>
      <w:r>
        <w:rPr>
          <w:b/>
          <w:bCs/>
        </w:rPr>
        <w:t xml:space="preserve">Injection de prompt : </w:t>
      </w:r>
      <w:r>
        <w:t>Attaque où un texte malveillant inséré par l'utilisateur dans la conversation tente de détourner l'agent de son comportement attendu. Risque identifié dans la matrice, mitigé par la séparation données/instructions et le HITL.</w:t>
      </w:r>
    </w:p>
    <w:p w14:paraId="2CB4E8C1" w14:textId="77777777" w:rsidR="00747B3B" w:rsidRDefault="00747B3B" w:rsidP="00747B3B">
      <w:pPr>
        <w:pStyle w:val="Normal1"/>
      </w:pPr>
      <w:r>
        <w:rPr>
          <w:b/>
          <w:bCs/>
        </w:rPr>
        <w:t xml:space="preserve">Intermédiation : </w:t>
      </w:r>
      <w:r>
        <w:t xml:space="preserve">Modèle économique dans lequel une entreprise joue le rôle d'intermédiaire entre une offre et une demande. </w:t>
      </w:r>
      <w:proofErr w:type="spellStart"/>
      <w:r>
        <w:t>NeoTravel</w:t>
      </w:r>
      <w:proofErr w:type="spellEnd"/>
      <w:r>
        <w:t xml:space="preserve"> ne possède pas de flotte, elle met en relation des prospects avec des autocaristes partenaires.</w:t>
      </w:r>
    </w:p>
    <w:p w14:paraId="33520483" w14:textId="77777777" w:rsidR="00747B3B" w:rsidRDefault="00747B3B" w:rsidP="00747B3B">
      <w:pPr>
        <w:pStyle w:val="Normal1"/>
      </w:pPr>
      <w:r>
        <w:rPr>
          <w:b/>
          <w:bCs/>
        </w:rPr>
        <w:t xml:space="preserve">JS (JavaScript) : </w:t>
      </w:r>
      <w:r>
        <w:t xml:space="preserve">Langage de programmation utilisé dans le nœud Code n8n qui héberge </w:t>
      </w:r>
      <w:proofErr w:type="spellStart"/>
      <w:r>
        <w:t>calculer_</w:t>
      </w:r>
      <w:proofErr w:type="gramStart"/>
      <w:r>
        <w:t>devis</w:t>
      </w:r>
      <w:proofErr w:type="spellEnd"/>
      <w:r>
        <w:t>(</w:t>
      </w:r>
      <w:proofErr w:type="gramEnd"/>
      <w:r>
        <w:t>).</w:t>
      </w:r>
    </w:p>
    <w:p w14:paraId="6C83EB9B" w14:textId="77777777" w:rsidR="00747B3B" w:rsidRDefault="00747B3B" w:rsidP="00747B3B">
      <w:pPr>
        <w:pStyle w:val="Normal1"/>
      </w:pPr>
      <w:r>
        <w:rPr>
          <w:b/>
          <w:bCs/>
        </w:rPr>
        <w:t xml:space="preserve">JSON (JavaScript Object Notation) : </w:t>
      </w:r>
      <w:r>
        <w:t xml:space="preserve">Format de données structuré (texte) utilisé pour échanger des informations entre l'agent et le moteur de calcul. Le LLM est invité à produire du JSON, puis ce dernier est nettoyé et validé côté code avant d'appeler </w:t>
      </w:r>
      <w:proofErr w:type="spellStart"/>
      <w:r>
        <w:t>calculer_</w:t>
      </w:r>
      <w:proofErr w:type="gramStart"/>
      <w:r>
        <w:t>devis</w:t>
      </w:r>
      <w:proofErr w:type="spellEnd"/>
      <w:r>
        <w:t>(</w:t>
      </w:r>
      <w:proofErr w:type="gramEnd"/>
      <w:r>
        <w:t>).</w:t>
      </w:r>
    </w:p>
    <w:p w14:paraId="1BF2873B" w14:textId="77777777" w:rsidR="00747B3B" w:rsidRDefault="00747B3B" w:rsidP="00747B3B">
      <w:pPr>
        <w:pStyle w:val="Normal1"/>
      </w:pPr>
      <w:r>
        <w:rPr>
          <w:b/>
          <w:bCs/>
        </w:rPr>
        <w:t xml:space="preserve">KPI (Key Performance Indicator) : </w:t>
      </w:r>
      <w:r>
        <w:t>Indicateur Clé de Performance. Métrique de suivi utilisée pour mesurer l'atteinte des objectifs (ex. : taux de conversion, délai de réponse, leads traités).</w:t>
      </w:r>
    </w:p>
    <w:p w14:paraId="423AA7E4" w14:textId="77777777" w:rsidR="00747B3B" w:rsidRDefault="00747B3B" w:rsidP="00747B3B">
      <w:pPr>
        <w:pStyle w:val="Normal1"/>
      </w:pPr>
      <w:r>
        <w:rPr>
          <w:b/>
          <w:bCs/>
        </w:rPr>
        <w:t xml:space="preserve">Landing page : </w:t>
      </w:r>
      <w:r>
        <w:t xml:space="preserve">Page web d'accueil conçue pour capter et convertir les visiteurs en leads. Dans le projet, elle intègre le </w:t>
      </w:r>
      <w:proofErr w:type="spellStart"/>
      <w:r>
        <w:t>chatbot</w:t>
      </w:r>
      <w:proofErr w:type="spellEnd"/>
      <w:r>
        <w:t xml:space="preserve"> conversationnel qui remplace le formulaire classique.</w:t>
      </w:r>
    </w:p>
    <w:p w14:paraId="5F47BE47" w14:textId="77777777" w:rsidR="00747B3B" w:rsidRDefault="00747B3B" w:rsidP="00747B3B">
      <w:pPr>
        <w:pStyle w:val="Normal1"/>
      </w:pPr>
      <w:r>
        <w:rPr>
          <w:b/>
          <w:bCs/>
        </w:rPr>
        <w:t xml:space="preserve">Lead : </w:t>
      </w:r>
      <w:r>
        <w:t xml:space="preserve">Contact entrant ayant exprimé un intérêt commercial (prospect ayant soumis une demande). </w:t>
      </w:r>
      <w:proofErr w:type="spellStart"/>
      <w:r>
        <w:t>NeoTravel</w:t>
      </w:r>
      <w:proofErr w:type="spellEnd"/>
      <w:r>
        <w:t xml:space="preserve"> reçoit environ 60 leads par jour.</w:t>
      </w:r>
    </w:p>
    <w:p w14:paraId="5E5B8B93" w14:textId="77777777" w:rsidR="00747B3B" w:rsidRDefault="00747B3B" w:rsidP="00747B3B">
      <w:pPr>
        <w:pStyle w:val="Normal1"/>
      </w:pPr>
      <w:r>
        <w:rPr>
          <w:b/>
          <w:bCs/>
        </w:rPr>
        <w:t xml:space="preserve">LLM (Large </w:t>
      </w:r>
      <w:proofErr w:type="spellStart"/>
      <w:r>
        <w:rPr>
          <w:b/>
          <w:bCs/>
        </w:rPr>
        <w:t>Language</w:t>
      </w:r>
      <w:proofErr w:type="spellEnd"/>
      <w:r>
        <w:rPr>
          <w:b/>
          <w:bCs/>
        </w:rPr>
        <w:t xml:space="preserve"> Model) : </w:t>
      </w:r>
      <w:r>
        <w:t>Modèle de langage de grande taille qui génère du texte plausible par prédiction statistique. Il assiste et formule ; il ne calcule jamais le prix. Dans le projet : Gemma 4 via Google AI Studio.</w:t>
      </w:r>
    </w:p>
    <w:p w14:paraId="790661D0" w14:textId="77777777" w:rsidR="00747B3B" w:rsidRDefault="00747B3B" w:rsidP="00747B3B">
      <w:pPr>
        <w:pStyle w:val="Normal1"/>
      </w:pPr>
      <w:r>
        <w:rPr>
          <w:b/>
          <w:bCs/>
        </w:rPr>
        <w:t xml:space="preserve">Machine à états : </w:t>
      </w:r>
      <w:r>
        <w:t>Modèle formel décrivant tous les statuts possibles d'un objet et les transitions autorisées entre eux. Dans le projet : statuts d'une demande (nouveau → qualifié → devis envoyé → accepté / refusé / relancé).</w:t>
      </w:r>
    </w:p>
    <w:p w14:paraId="04E3597C" w14:textId="77777777" w:rsidR="00747B3B" w:rsidRDefault="00747B3B" w:rsidP="00747B3B">
      <w:pPr>
        <w:pStyle w:val="Normal1"/>
      </w:pPr>
      <w:r>
        <w:rPr>
          <w:b/>
          <w:bCs/>
        </w:rPr>
        <w:t xml:space="preserve">MCP (Model </w:t>
      </w:r>
      <w:proofErr w:type="spellStart"/>
      <w:r>
        <w:rPr>
          <w:b/>
          <w:bCs/>
        </w:rPr>
        <w:t>Context</w:t>
      </w:r>
      <w:proofErr w:type="spellEnd"/>
      <w:r>
        <w:rPr>
          <w:b/>
          <w:bCs/>
        </w:rPr>
        <w:t xml:space="preserve"> Protocol) : </w:t>
      </w:r>
      <w:r>
        <w:t>Protocole standard pour connecter un agent IA à des outils et des données externes de manière structurée.</w:t>
      </w:r>
    </w:p>
    <w:p w14:paraId="20EC9356" w14:textId="77777777" w:rsidR="00747B3B" w:rsidRDefault="00747B3B" w:rsidP="00747B3B">
      <w:pPr>
        <w:pStyle w:val="Normal1"/>
      </w:pPr>
      <w:r>
        <w:rPr>
          <w:b/>
          <w:bCs/>
        </w:rPr>
        <w:t xml:space="preserve">Moteur de règles : </w:t>
      </w:r>
      <w:r>
        <w:t xml:space="preserve">Composant logiciel qui applique des règles métier fixes et auditables pour produire un résultat. Dans le projet : </w:t>
      </w:r>
      <w:proofErr w:type="spellStart"/>
      <w:r>
        <w:t>calculer_</w:t>
      </w:r>
      <w:proofErr w:type="gramStart"/>
      <w:r>
        <w:t>devis</w:t>
      </w:r>
      <w:proofErr w:type="spellEnd"/>
      <w:r>
        <w:t>(</w:t>
      </w:r>
      <w:proofErr w:type="gramEnd"/>
      <w:r>
        <w:t xml:space="preserve">) applique les grilles tarifaires </w:t>
      </w:r>
      <w:proofErr w:type="spellStart"/>
      <w:r>
        <w:t>NeoTravel</w:t>
      </w:r>
      <w:proofErr w:type="spellEnd"/>
      <w:r>
        <w:t xml:space="preserve"> de façon déterministe, sans intervention du LLM.</w:t>
      </w:r>
    </w:p>
    <w:p w14:paraId="2EDD00F1" w14:textId="77777777" w:rsidR="00747B3B" w:rsidRDefault="00747B3B" w:rsidP="00747B3B">
      <w:pPr>
        <w:pStyle w:val="Normal1"/>
      </w:pPr>
      <w:r>
        <w:rPr>
          <w:b/>
          <w:bCs/>
        </w:rPr>
        <w:lastRenderedPageBreak/>
        <w:t xml:space="preserve">MVP (Minimum Viable Product) : </w:t>
      </w:r>
      <w:r>
        <w:t>Produit Minimum Viable. Version minimale fonctionnelle du prototype qui démontre toute la chaîne commerciale sans viser la robustesse industrielle.</w:t>
      </w:r>
    </w:p>
    <w:p w14:paraId="6F79E7F4" w14:textId="77777777" w:rsidR="00747B3B" w:rsidRDefault="00747B3B" w:rsidP="00747B3B">
      <w:pPr>
        <w:pStyle w:val="Normal1"/>
      </w:pPr>
      <w:r>
        <w:rPr>
          <w:b/>
          <w:bCs/>
        </w:rPr>
        <w:t xml:space="preserve">Orchestration : </w:t>
      </w:r>
      <w:r>
        <w:t>Logique qui enchaîne les étapes d'un processus automatisé (conversation, appels d'outils, réponses). Dans le projet, c'est n8n qui joue ce rôle via son nœud AI Agent.</w:t>
      </w:r>
    </w:p>
    <w:p w14:paraId="32C463A4" w14:textId="77777777" w:rsidR="00747B3B" w:rsidRDefault="00747B3B" w:rsidP="00747B3B">
      <w:pPr>
        <w:pStyle w:val="Normal1"/>
      </w:pPr>
      <w:r>
        <w:rPr>
          <w:b/>
          <w:bCs/>
        </w:rPr>
        <w:t xml:space="preserve">P1 / P2 / P3 : </w:t>
      </w:r>
      <w:r>
        <w:t>Niveaux de priorité utilisés dans les matrices de priorisation. P1 = priorité haute (fort impact, faible complexité), P2 = priorité moyenne, P3 = priorité basse ou différée au-delà du MVP.</w:t>
      </w:r>
    </w:p>
    <w:p w14:paraId="332F68EA" w14:textId="77777777" w:rsidR="00747B3B" w:rsidRDefault="00747B3B" w:rsidP="00747B3B">
      <w:pPr>
        <w:pStyle w:val="Normal1"/>
      </w:pPr>
      <w:r>
        <w:rPr>
          <w:b/>
          <w:bCs/>
        </w:rPr>
        <w:t xml:space="preserve">Panier moyen : </w:t>
      </w:r>
      <w:r>
        <w:t xml:space="preserve">Valeur moyenne d'une transaction commerciale. Dans le calcul du ROI estimé : 1 500 € HT par prestation </w:t>
      </w:r>
      <w:proofErr w:type="spellStart"/>
      <w:r>
        <w:t>NeoTravel</w:t>
      </w:r>
      <w:proofErr w:type="spellEnd"/>
      <w:r>
        <w:t>.</w:t>
      </w:r>
    </w:p>
    <w:p w14:paraId="3CD8A6C9" w14:textId="77777777" w:rsidR="00747B3B" w:rsidRDefault="00747B3B" w:rsidP="00747B3B">
      <w:pPr>
        <w:pStyle w:val="Normal1"/>
      </w:pPr>
      <w:proofErr w:type="spellStart"/>
      <w:r>
        <w:rPr>
          <w:b/>
          <w:bCs/>
        </w:rPr>
        <w:t>Payback</w:t>
      </w:r>
      <w:proofErr w:type="spellEnd"/>
      <w:r>
        <w:rPr>
          <w:b/>
          <w:bCs/>
        </w:rPr>
        <w:t xml:space="preserve"> : </w:t>
      </w:r>
      <w:r>
        <w:t>Délai au bout duquel un investissement est remboursé par les gains générés. Dans le projet, estimé à moins d'un mois grâce aux gains liés à l'automatisation.</w:t>
      </w:r>
    </w:p>
    <w:p w14:paraId="5E833553" w14:textId="77777777" w:rsidR="00747B3B" w:rsidRDefault="00747B3B" w:rsidP="00747B3B">
      <w:pPr>
        <w:pStyle w:val="Normal1"/>
      </w:pPr>
      <w:r>
        <w:rPr>
          <w:b/>
          <w:bCs/>
        </w:rPr>
        <w:t xml:space="preserve">PDF (Portable Document Format) : </w:t>
      </w:r>
      <w:r>
        <w:t>Format de fichier utilisé pour générer et envoyer les devis aux prospects de manière standardisée et non modifiable.</w:t>
      </w:r>
    </w:p>
    <w:p w14:paraId="6AA195DB" w14:textId="77777777" w:rsidR="00747B3B" w:rsidRDefault="00747B3B" w:rsidP="00747B3B">
      <w:pPr>
        <w:pStyle w:val="Normal1"/>
      </w:pPr>
      <w:r>
        <w:rPr>
          <w:b/>
          <w:bCs/>
        </w:rPr>
        <w:t>PII (</w:t>
      </w:r>
      <w:proofErr w:type="spellStart"/>
      <w:r>
        <w:rPr>
          <w:b/>
          <w:bCs/>
        </w:rPr>
        <w:t>Personally</w:t>
      </w:r>
      <w:proofErr w:type="spellEnd"/>
      <w:r>
        <w:rPr>
          <w:b/>
          <w:bCs/>
        </w:rPr>
        <w:t xml:space="preserve"> Identifiable Information) : </w:t>
      </w:r>
      <w:r>
        <w:t>Données à caractère personnel. Toute information permettant d'identifier directement ou indirectement une personne. Le projet impose qu'aucune PII ne circule en clair dans les logs (conformité RGPD).</w:t>
      </w:r>
    </w:p>
    <w:p w14:paraId="53FED131" w14:textId="77777777" w:rsidR="00747B3B" w:rsidRDefault="00747B3B" w:rsidP="00747B3B">
      <w:pPr>
        <w:pStyle w:val="Normal1"/>
      </w:pPr>
      <w:r>
        <w:rPr>
          <w:b/>
          <w:bCs/>
        </w:rPr>
        <w:t xml:space="preserve">Pipeline commercial : </w:t>
      </w:r>
      <w:r>
        <w:t xml:space="preserve">Vue d'ensemble des opportunités commerciales classées par statut, du premier contact jusqu'à la signature. Suivi en temps réel via le </w:t>
      </w:r>
      <w:proofErr w:type="spellStart"/>
      <w:r>
        <w:t>dashboard</w:t>
      </w:r>
      <w:proofErr w:type="spellEnd"/>
      <w:r>
        <w:t>.</w:t>
      </w:r>
    </w:p>
    <w:p w14:paraId="71AC2E72" w14:textId="77777777" w:rsidR="00747B3B" w:rsidRDefault="00747B3B" w:rsidP="00747B3B">
      <w:pPr>
        <w:pStyle w:val="Normal1"/>
      </w:pPr>
      <w:r>
        <w:rPr>
          <w:b/>
          <w:bCs/>
        </w:rPr>
        <w:t xml:space="preserve">PME (Petite et Moyenne Entreprise) : </w:t>
      </w:r>
      <w:r>
        <w:t xml:space="preserve">Catégorie d'entreprise dont les effectifs et le chiffre d'affaires sont inférieurs à certains seuils légaux. </w:t>
      </w:r>
      <w:proofErr w:type="spellStart"/>
      <w:r>
        <w:t>NeoTravel</w:t>
      </w:r>
      <w:proofErr w:type="spellEnd"/>
      <w:r>
        <w:t xml:space="preserve"> est une PME fondée en 2010.</w:t>
      </w:r>
    </w:p>
    <w:p w14:paraId="757ECFF6" w14:textId="77777777" w:rsidR="00747B3B" w:rsidRDefault="00747B3B" w:rsidP="00747B3B">
      <w:pPr>
        <w:pStyle w:val="Normal1"/>
      </w:pPr>
      <w:r>
        <w:rPr>
          <w:b/>
          <w:bCs/>
        </w:rPr>
        <w:t xml:space="preserve">Prompt : </w:t>
      </w:r>
      <w:r>
        <w:t>Texte fourni au LLM pour guider sa réponse (question, instruction, contexte). Le prompt système définit le rôle et les règles de comportement de l'agent sur toute la conversation.</w:t>
      </w:r>
    </w:p>
    <w:p w14:paraId="1CFCF6A6" w14:textId="77777777" w:rsidR="00747B3B" w:rsidRDefault="00747B3B" w:rsidP="00747B3B">
      <w:pPr>
        <w:pStyle w:val="Normal1"/>
      </w:pPr>
      <w:r>
        <w:rPr>
          <w:b/>
          <w:bCs/>
        </w:rPr>
        <w:t xml:space="preserve">Prompt engineering : </w:t>
      </w:r>
      <w:r>
        <w:t>L'art de formuler des prompts clairs et efficaces pour obtenir des réponses fiables et bien formatées de la part d'un LLM (consignes précises, exemples, format attendu).</w:t>
      </w:r>
    </w:p>
    <w:p w14:paraId="2F8EEF89" w14:textId="77777777" w:rsidR="00747B3B" w:rsidRDefault="00747B3B" w:rsidP="00747B3B">
      <w:pPr>
        <w:pStyle w:val="Normal1"/>
      </w:pPr>
      <w:r>
        <w:rPr>
          <w:b/>
          <w:bCs/>
        </w:rPr>
        <w:t xml:space="preserve">Prototype : </w:t>
      </w:r>
      <w:r>
        <w:t>Version fonctionnelle mais non industrielle d'un produit, destinée à démontrer la faisabilité d'une solution et à valider les choix techniques. Le livrable de la semaine est un prototype, pas une application prête pour la production.</w:t>
      </w:r>
    </w:p>
    <w:p w14:paraId="19881B36" w14:textId="77777777" w:rsidR="00747B3B" w:rsidRDefault="00747B3B" w:rsidP="00747B3B">
      <w:pPr>
        <w:pStyle w:val="Normal1"/>
      </w:pPr>
      <w:r>
        <w:rPr>
          <w:b/>
          <w:bCs/>
        </w:rPr>
        <w:t xml:space="preserve">Qualification : </w:t>
      </w:r>
      <w:r>
        <w:t>Étape où l'agent vérifie qu'une demande contient tous les champs nécessaires (date, destination, nombre de passagers…) avant de déclencher le calcul du devis. À distinguer de la validation d'un prix ou d'un engagement commercial.</w:t>
      </w:r>
    </w:p>
    <w:p w14:paraId="1588A230" w14:textId="77777777" w:rsidR="00747B3B" w:rsidRDefault="00747B3B" w:rsidP="00747B3B">
      <w:pPr>
        <w:pStyle w:val="Normal1"/>
      </w:pPr>
      <w:r>
        <w:rPr>
          <w:b/>
          <w:bCs/>
        </w:rPr>
        <w:t>RAG (</w:t>
      </w:r>
      <w:proofErr w:type="spellStart"/>
      <w:r>
        <w:rPr>
          <w:b/>
          <w:bCs/>
        </w:rPr>
        <w:t>Retrieval-Augmented</w:t>
      </w:r>
      <w:proofErr w:type="spellEnd"/>
      <w:r>
        <w:rPr>
          <w:b/>
          <w:bCs/>
        </w:rPr>
        <w:t xml:space="preserve"> </w:t>
      </w:r>
      <w:proofErr w:type="spellStart"/>
      <w:r>
        <w:rPr>
          <w:b/>
          <w:bCs/>
        </w:rPr>
        <w:t>Generation</w:t>
      </w:r>
      <w:proofErr w:type="spellEnd"/>
      <w:r>
        <w:rPr>
          <w:b/>
          <w:bCs/>
        </w:rPr>
        <w:t xml:space="preserve">) : </w:t>
      </w:r>
      <w:r>
        <w:t>Technique qui consiste à aller chercher des extraits pertinents dans une base de données avant de répondre, afin d'ancrer la réponse sur des sources vérifiées plutôt que sur la mémoire du modèle.</w:t>
      </w:r>
    </w:p>
    <w:p w14:paraId="35C2CE6D" w14:textId="77777777" w:rsidR="00747B3B" w:rsidRDefault="00747B3B" w:rsidP="00747B3B">
      <w:pPr>
        <w:pStyle w:val="Normal1"/>
      </w:pPr>
      <w:r>
        <w:rPr>
          <w:b/>
          <w:bCs/>
        </w:rPr>
        <w:t xml:space="preserve">Relance : </w:t>
      </w:r>
      <w:r>
        <w:t xml:space="preserve">Action automatisée d'envoi d'un </w:t>
      </w:r>
      <w:proofErr w:type="gramStart"/>
      <w:r>
        <w:t>email</w:t>
      </w:r>
      <w:proofErr w:type="gramEnd"/>
      <w:r>
        <w:t xml:space="preserve"> de rappel à un prospect n'ayant pas répondu à un devis dans un délai défini (J+2 pour les urgents, J+3 et J+7 pour les standards, 2 relances maximum).</w:t>
      </w:r>
    </w:p>
    <w:p w14:paraId="0D75EDEA" w14:textId="77777777" w:rsidR="00747B3B" w:rsidRDefault="00747B3B" w:rsidP="00747B3B">
      <w:pPr>
        <w:pStyle w:val="Normal1"/>
      </w:pPr>
      <w:r>
        <w:rPr>
          <w:b/>
          <w:bCs/>
        </w:rPr>
        <w:lastRenderedPageBreak/>
        <w:t xml:space="preserve">RGPD (Règlement Général sur la Protection des Données) : </w:t>
      </w:r>
      <w:r>
        <w:t>Réglementation européenne encadrant la collecte et le traitement des données personnelles. Dans le projet : utilisation de données fictives/minimales, pas de PII en clair dans les logs.</w:t>
      </w:r>
    </w:p>
    <w:p w14:paraId="0034D3F9" w14:textId="77777777" w:rsidR="00747B3B" w:rsidRDefault="00747B3B" w:rsidP="00747B3B">
      <w:pPr>
        <w:pStyle w:val="Normal1"/>
      </w:pPr>
      <w:r>
        <w:rPr>
          <w:b/>
          <w:bCs/>
        </w:rPr>
        <w:t xml:space="preserve">RLS (Row Level Security) : </w:t>
      </w:r>
      <w:r>
        <w:t xml:space="preserve">Mécanisme de sécurité de </w:t>
      </w:r>
      <w:proofErr w:type="spellStart"/>
      <w:r>
        <w:t>Supabase</w:t>
      </w:r>
      <w:proofErr w:type="spellEnd"/>
      <w:r>
        <w:t>/PostgreSQL qui contrôle l'accès aux données ligne par ligne : un prospect ne voit que ses propres demandes et devis, un administrateur voit l'ensemble du pipeline.</w:t>
      </w:r>
    </w:p>
    <w:p w14:paraId="05B4A026" w14:textId="77777777" w:rsidR="00747B3B" w:rsidRDefault="00747B3B" w:rsidP="00747B3B">
      <w:pPr>
        <w:pStyle w:val="Normal1"/>
      </w:pPr>
      <w:r>
        <w:rPr>
          <w:b/>
          <w:bCs/>
        </w:rPr>
        <w:t xml:space="preserve">Roadmap : </w:t>
      </w:r>
      <w:r>
        <w:t>Feuille de route décrivant les grandes étapes d'un projet et leur séquencement dans le temps. Dans le projet, elle est structurée en 3 phases : Structurer → Automatiser → IA.</w:t>
      </w:r>
    </w:p>
    <w:p w14:paraId="7D70771E" w14:textId="77777777" w:rsidR="00747B3B" w:rsidRDefault="00747B3B" w:rsidP="00747B3B">
      <w:pPr>
        <w:pStyle w:val="Normal1"/>
      </w:pPr>
      <w:r>
        <w:rPr>
          <w:b/>
          <w:bCs/>
        </w:rPr>
        <w:t xml:space="preserve">ROI (Return On Investment) : </w:t>
      </w:r>
      <w:r>
        <w:t xml:space="preserve">Retour sur Investissement. Indicateur financier mesurant le gain généré par rapport au coût engagé. Dans le projet : estimé à moins d'un mois de </w:t>
      </w:r>
      <w:proofErr w:type="spellStart"/>
      <w:r>
        <w:t>payback</w:t>
      </w:r>
      <w:proofErr w:type="spellEnd"/>
      <w:r>
        <w:t xml:space="preserve"> grâce aux gains de traitement des leads.</w:t>
      </w:r>
    </w:p>
    <w:p w14:paraId="5E96B3A4" w14:textId="77777777" w:rsidR="00747B3B" w:rsidRDefault="00747B3B" w:rsidP="00747B3B">
      <w:pPr>
        <w:pStyle w:val="Normal1"/>
      </w:pPr>
      <w:proofErr w:type="spellStart"/>
      <w:r>
        <w:rPr>
          <w:b/>
          <w:bCs/>
        </w:rPr>
        <w:t>Scoring</w:t>
      </w:r>
      <w:proofErr w:type="spellEnd"/>
      <w:r>
        <w:rPr>
          <w:b/>
          <w:bCs/>
        </w:rPr>
        <w:t xml:space="preserve"> : </w:t>
      </w:r>
      <w:r>
        <w:t>Attribution d'un score numérique à un lead ou une demande selon des critères définis (potentiel CA, urgence, complexité…) pour aider à la priorisation commerciale.</w:t>
      </w:r>
    </w:p>
    <w:p w14:paraId="56768A4C" w14:textId="77777777" w:rsidR="00747B3B" w:rsidRDefault="00747B3B" w:rsidP="00747B3B">
      <w:pPr>
        <w:pStyle w:val="Normal1"/>
      </w:pPr>
      <w:r>
        <w:rPr>
          <w:b/>
          <w:bCs/>
        </w:rPr>
        <w:t xml:space="preserve">Sorties structurées : </w:t>
      </w:r>
      <w:r>
        <w:t xml:space="preserve">Technique qui force la réponse du LLM à respecter un format JSON défini, pour obtenir des données exploitables et typées par le code avant d'appeler </w:t>
      </w:r>
      <w:proofErr w:type="spellStart"/>
      <w:r>
        <w:t>calculer_</w:t>
      </w:r>
      <w:proofErr w:type="gramStart"/>
      <w:r>
        <w:t>devis</w:t>
      </w:r>
      <w:proofErr w:type="spellEnd"/>
      <w:r>
        <w:t>(</w:t>
      </w:r>
      <w:proofErr w:type="gramEnd"/>
      <w:r>
        <w:t>).</w:t>
      </w:r>
    </w:p>
    <w:p w14:paraId="1CA458C8" w14:textId="77777777" w:rsidR="00747B3B" w:rsidRDefault="00747B3B" w:rsidP="00747B3B">
      <w:pPr>
        <w:pStyle w:val="Normal1"/>
      </w:pPr>
      <w:r>
        <w:rPr>
          <w:b/>
          <w:bCs/>
        </w:rPr>
        <w:t xml:space="preserve">Stack technique : </w:t>
      </w:r>
      <w:r>
        <w:t xml:space="preserve">Ensemble des outils, langages et services technologiques utilisés pour construire une solution. Dans le projet : Next.js, n8n, </w:t>
      </w:r>
      <w:proofErr w:type="spellStart"/>
      <w:r>
        <w:t>Supabase</w:t>
      </w:r>
      <w:proofErr w:type="spellEnd"/>
      <w:r>
        <w:t xml:space="preserve">, </w:t>
      </w:r>
      <w:proofErr w:type="spellStart"/>
      <w:r>
        <w:t>Resend</w:t>
      </w:r>
      <w:proofErr w:type="spellEnd"/>
      <w:r>
        <w:t xml:space="preserve">, </w:t>
      </w:r>
      <w:proofErr w:type="spellStart"/>
      <w:r>
        <w:t>Netlify</w:t>
      </w:r>
      <w:proofErr w:type="spellEnd"/>
      <w:r>
        <w:t>, Gemma 4.</w:t>
      </w:r>
    </w:p>
    <w:p w14:paraId="67EEBBF5" w14:textId="77777777" w:rsidR="00747B3B" w:rsidRDefault="00747B3B" w:rsidP="00747B3B">
      <w:pPr>
        <w:pStyle w:val="Normal1"/>
      </w:pPr>
      <w:r>
        <w:rPr>
          <w:b/>
          <w:bCs/>
        </w:rPr>
        <w:t xml:space="preserve">Streaming : </w:t>
      </w:r>
      <w:r>
        <w:t>Affichage de la réponse du LLM au fil de sa génération (</w:t>
      </w:r>
      <w:proofErr w:type="spellStart"/>
      <w:r>
        <w:t>token</w:t>
      </w:r>
      <w:proofErr w:type="spellEnd"/>
      <w:r>
        <w:t xml:space="preserve"> par </w:t>
      </w:r>
      <w:proofErr w:type="spellStart"/>
      <w:r>
        <w:t>token</w:t>
      </w:r>
      <w:proofErr w:type="spellEnd"/>
      <w:r>
        <w:t>), pour une expérience utilisateur fluide dans l'interface de chat.</w:t>
      </w:r>
    </w:p>
    <w:p w14:paraId="4CAD94E6" w14:textId="77777777" w:rsidR="00747B3B" w:rsidRDefault="00747B3B" w:rsidP="00747B3B">
      <w:pPr>
        <w:pStyle w:val="Normal1"/>
      </w:pPr>
      <w:r>
        <w:rPr>
          <w:b/>
          <w:bCs/>
        </w:rPr>
        <w:t xml:space="preserve">Température : </w:t>
      </w:r>
      <w:r>
        <w:t>Paramètre du LLM contrôlant l'aléatoire des réponses. Une température basse produit des réponses stables et factuelles (adaptées à l'extraction de paramètres de devis) ; une température haute produit des réponses plus créatives et variées.</w:t>
      </w:r>
    </w:p>
    <w:p w14:paraId="3A360ECD" w14:textId="77777777" w:rsidR="00747B3B" w:rsidRDefault="00747B3B" w:rsidP="00747B3B">
      <w:pPr>
        <w:pStyle w:val="Normal1"/>
      </w:pPr>
      <w:proofErr w:type="spellStart"/>
      <w:r>
        <w:rPr>
          <w:b/>
          <w:bCs/>
        </w:rPr>
        <w:t>Token</w:t>
      </w:r>
      <w:proofErr w:type="spellEnd"/>
      <w:r>
        <w:rPr>
          <w:b/>
          <w:bCs/>
        </w:rPr>
        <w:t xml:space="preserve"> : </w:t>
      </w:r>
      <w:r>
        <w:t xml:space="preserve">Unité de texte (environ trois quarts de mot) que le modèle LLM lit et génère. La fenêtre de contexte et le coût d'utilisation du modèle se mesurent en </w:t>
      </w:r>
      <w:proofErr w:type="spellStart"/>
      <w:r>
        <w:t>tokens</w:t>
      </w:r>
      <w:proofErr w:type="spellEnd"/>
      <w:r>
        <w:t>.</w:t>
      </w:r>
    </w:p>
    <w:p w14:paraId="46E2A0BE" w14:textId="77777777" w:rsidR="00747B3B" w:rsidRDefault="00747B3B" w:rsidP="00747B3B">
      <w:pPr>
        <w:pStyle w:val="Normal1"/>
      </w:pPr>
      <w:r>
        <w:rPr>
          <w:b/>
          <w:bCs/>
        </w:rPr>
        <w:t xml:space="preserve">Tool / </w:t>
      </w:r>
      <w:proofErr w:type="spellStart"/>
      <w:r>
        <w:rPr>
          <w:b/>
          <w:bCs/>
        </w:rPr>
        <w:t>Function</w:t>
      </w:r>
      <w:proofErr w:type="spellEnd"/>
      <w:r>
        <w:rPr>
          <w:b/>
          <w:bCs/>
        </w:rPr>
        <w:t xml:space="preserve"> </w:t>
      </w:r>
      <w:proofErr w:type="spellStart"/>
      <w:r>
        <w:rPr>
          <w:b/>
          <w:bCs/>
        </w:rPr>
        <w:t>calling</w:t>
      </w:r>
      <w:proofErr w:type="spellEnd"/>
      <w:r>
        <w:rPr>
          <w:b/>
          <w:bCs/>
        </w:rPr>
        <w:t xml:space="preserve"> : </w:t>
      </w:r>
      <w:r>
        <w:t xml:space="preserve">Mécanisme par lequel le LLM déclenche une fonction externe (ex. </w:t>
      </w:r>
      <w:proofErr w:type="spellStart"/>
      <w:r>
        <w:t>calculer_</w:t>
      </w:r>
      <w:proofErr w:type="gramStart"/>
      <w:r>
        <w:t>devis</w:t>
      </w:r>
      <w:proofErr w:type="spellEnd"/>
      <w:r>
        <w:t>(</w:t>
      </w:r>
      <w:proofErr w:type="gramEnd"/>
      <w:r>
        <w:t>)) avec des paramètres structurés. C'est le code, non le LLM, qui s'exécute réellement et produit le résultat.</w:t>
      </w:r>
    </w:p>
    <w:p w14:paraId="7F3D83CB" w14:textId="77777777" w:rsidR="00747B3B" w:rsidRDefault="00747B3B" w:rsidP="00747B3B">
      <w:pPr>
        <w:pStyle w:val="Normal1"/>
      </w:pPr>
      <w:r>
        <w:rPr>
          <w:b/>
          <w:bCs/>
        </w:rPr>
        <w:t xml:space="preserve">TVA (Taxe sur la Valeur Ajoutée) : </w:t>
      </w:r>
      <w:r>
        <w:t xml:space="preserve">Taxe applicable sur les prestations de services. Dans le moteur de calcul </w:t>
      </w:r>
      <w:proofErr w:type="spellStart"/>
      <w:r>
        <w:t>calculer_</w:t>
      </w:r>
      <w:proofErr w:type="gramStart"/>
      <w:r>
        <w:t>devis</w:t>
      </w:r>
      <w:proofErr w:type="spellEnd"/>
      <w:r>
        <w:t>(</w:t>
      </w:r>
      <w:proofErr w:type="gramEnd"/>
      <w:r>
        <w:t>) : TVA à 10 % appliquée en dernière étape, après la marge commerciale.</w:t>
      </w:r>
    </w:p>
    <w:p w14:paraId="75F5FCBA" w14:textId="77777777" w:rsidR="00747B3B" w:rsidRDefault="00747B3B" w:rsidP="00747B3B">
      <w:pPr>
        <w:pStyle w:val="Normal1"/>
      </w:pPr>
      <w:r>
        <w:rPr>
          <w:b/>
          <w:bCs/>
        </w:rPr>
        <w:t xml:space="preserve">UI (User Interface) : </w:t>
      </w:r>
      <w:r>
        <w:t xml:space="preserve">Interface utilisateur. Désigne la partie visuelle de l'application avec laquelle l'utilisateur interagit directement (landing page, </w:t>
      </w:r>
      <w:proofErr w:type="spellStart"/>
      <w:r>
        <w:t>chatbot</w:t>
      </w:r>
      <w:proofErr w:type="spellEnd"/>
      <w:r>
        <w:t xml:space="preserve">, </w:t>
      </w:r>
      <w:proofErr w:type="spellStart"/>
      <w:r>
        <w:t>dashboard</w:t>
      </w:r>
      <w:proofErr w:type="spellEnd"/>
      <w:r>
        <w:t>).</w:t>
      </w:r>
    </w:p>
    <w:p w14:paraId="78ED60AE" w14:textId="77777777" w:rsidR="00747B3B" w:rsidRDefault="00747B3B" w:rsidP="00747B3B">
      <w:pPr>
        <w:pStyle w:val="Normal1"/>
      </w:pPr>
      <w:proofErr w:type="spellStart"/>
      <w:r>
        <w:rPr>
          <w:b/>
          <w:bCs/>
        </w:rPr>
        <w:t>Webhook</w:t>
      </w:r>
      <w:proofErr w:type="spellEnd"/>
      <w:r>
        <w:rPr>
          <w:b/>
          <w:bCs/>
        </w:rPr>
        <w:t xml:space="preserve"> : </w:t>
      </w:r>
      <w:r>
        <w:t xml:space="preserve">URL exposée par un service qui reçoit un événement déclencheur (ex. nouvelle demande depuis </w:t>
      </w:r>
      <w:proofErr w:type="gramStart"/>
      <w:r>
        <w:t>la landing</w:t>
      </w:r>
      <w:proofErr w:type="gramEnd"/>
      <w:r>
        <w:t xml:space="preserve"> page) pour lancer automatiquement un workflow n8n.</w:t>
      </w:r>
    </w:p>
    <w:p w14:paraId="45A2EFD1" w14:textId="77777777" w:rsidR="00747B3B" w:rsidRDefault="00747B3B" w:rsidP="00747B3B">
      <w:pPr>
        <w:pStyle w:val="Normal1"/>
      </w:pPr>
      <w:r>
        <w:rPr>
          <w:b/>
          <w:bCs/>
        </w:rPr>
        <w:t xml:space="preserve">Workflow : </w:t>
      </w:r>
      <w:r>
        <w:t xml:space="preserve">Séquence d'étapes automatisées dans n8n (réception de demande, qualification, calcul, génération PDF, </w:t>
      </w:r>
      <w:proofErr w:type="gramStart"/>
      <w:r>
        <w:t>email</w:t>
      </w:r>
      <w:proofErr w:type="gramEnd"/>
      <w:r>
        <w:t>…). Un workflow exécute des étapes ; les décisions sensibles restent encadrées par l'humain.</w:t>
      </w:r>
    </w:p>
    <w:p w14:paraId="01B676F2" w14:textId="77777777" w:rsidR="00747B3B" w:rsidRPr="00944A93" w:rsidRDefault="00747B3B">
      <w:pPr>
        <w:rPr>
          <w:sz w:val="22"/>
          <w:szCs w:val="22"/>
        </w:rPr>
      </w:pPr>
    </w:p>
    <w:sectPr w:rsidR="00747B3B" w:rsidRPr="00944A93" w:rsidSect="0066262A">
      <w:footerReference w:type="default" r:id="rId20"/>
      <w:footerReference w:type="first" r:id="rId21"/>
      <w:pgSz w:w="11906" w:h="16838"/>
      <w:pgMar w:top="720" w:right="720" w:bottom="720" w:left="720" w:header="720" w:footer="22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CB872" w14:textId="77777777" w:rsidR="00691F25" w:rsidRDefault="00691F25" w:rsidP="00A01252">
      <w:pPr>
        <w:spacing w:after="0" w:line="240" w:lineRule="auto"/>
      </w:pPr>
      <w:r>
        <w:separator/>
      </w:r>
    </w:p>
  </w:endnote>
  <w:endnote w:type="continuationSeparator" w:id="0">
    <w:p w14:paraId="509A08D7" w14:textId="77777777" w:rsidR="00691F25" w:rsidRDefault="00691F25" w:rsidP="00A01252">
      <w:pPr>
        <w:spacing w:after="0" w:line="240" w:lineRule="auto"/>
      </w:pPr>
      <w:r>
        <w:continuationSeparator/>
      </w:r>
    </w:p>
  </w:endnote>
  <w:endnote w:type="continuationNotice" w:id="1">
    <w:p w14:paraId="27BA1EE0" w14:textId="77777777" w:rsidR="00691F25" w:rsidRDefault="00691F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D0C9C" w14:textId="77777777" w:rsidR="007D7B82" w:rsidRDefault="007D7B82">
    <w:pPr>
      <w:jc w:val="center"/>
      <w:rPr>
        <w:color w:val="156082" w:themeColor="accent1"/>
      </w:rPr>
    </w:pPr>
  </w:p>
  <w:p w14:paraId="5B99B18F" w14:textId="77777777" w:rsidR="007D7B82" w:rsidRDefault="007D7B8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C343" w14:textId="77777777" w:rsidR="007D7B82" w:rsidRPr="00AD5F97" w:rsidRDefault="007D7B82">
    <w:pPr>
      <w:jc w:val="center"/>
      <w:rPr>
        <w:color w:val="A6A6A6" w:themeColor="background1" w:themeShade="A6"/>
        <w:sz w:val="20"/>
        <w:szCs w:val="20"/>
      </w:rPr>
    </w:pPr>
    <w:r w:rsidRPr="00AD5F97">
      <w:rPr>
        <w:color w:val="A6A6A6" w:themeColor="background1" w:themeShade="A6"/>
        <w:sz w:val="20"/>
        <w:szCs w:val="20"/>
      </w:rPr>
      <w:t xml:space="preserve">Page </w:t>
    </w:r>
    <w:r w:rsidRPr="00AD5F97">
      <w:rPr>
        <w:color w:val="A6A6A6" w:themeColor="background1" w:themeShade="A6"/>
        <w:sz w:val="20"/>
        <w:szCs w:val="20"/>
      </w:rPr>
      <w:fldChar w:fldCharType="begin"/>
    </w:r>
    <w:r w:rsidRPr="00AD5F97">
      <w:rPr>
        <w:color w:val="A6A6A6" w:themeColor="background1" w:themeShade="A6"/>
        <w:sz w:val="20"/>
        <w:szCs w:val="20"/>
      </w:rPr>
      <w:instrText>PAGE  \* Arabic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r w:rsidRPr="00AD5F97">
      <w:rPr>
        <w:color w:val="A6A6A6" w:themeColor="background1" w:themeShade="A6"/>
        <w:sz w:val="20"/>
        <w:szCs w:val="20"/>
      </w:rPr>
      <w:t xml:space="preserve"> sur </w:t>
    </w:r>
    <w:r w:rsidRPr="00AD5F97">
      <w:rPr>
        <w:color w:val="A6A6A6" w:themeColor="background1" w:themeShade="A6"/>
        <w:sz w:val="20"/>
        <w:szCs w:val="20"/>
      </w:rPr>
      <w:fldChar w:fldCharType="begin"/>
    </w:r>
    <w:r w:rsidRPr="00AD5F97">
      <w:rPr>
        <w:color w:val="A6A6A6" w:themeColor="background1" w:themeShade="A6"/>
        <w:sz w:val="20"/>
        <w:szCs w:val="20"/>
      </w:rPr>
      <w:instrText>NUMPAGES  \* arabe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p>
  <w:p w14:paraId="76599D5B" w14:textId="77777777" w:rsidR="007D7B82" w:rsidRDefault="007D7B8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2E50C" w14:textId="77777777" w:rsidR="007D7B82" w:rsidRPr="00AD5F97" w:rsidRDefault="007D7B82">
    <w:pPr>
      <w:jc w:val="center"/>
      <w:rPr>
        <w:color w:val="A6A6A6" w:themeColor="background1" w:themeShade="A6"/>
        <w:sz w:val="20"/>
        <w:szCs w:val="20"/>
      </w:rPr>
    </w:pPr>
    <w:r w:rsidRPr="00AD5F97">
      <w:rPr>
        <w:color w:val="A6A6A6" w:themeColor="background1" w:themeShade="A6"/>
        <w:sz w:val="20"/>
        <w:szCs w:val="20"/>
      </w:rPr>
      <w:t xml:space="preserve">Page </w:t>
    </w:r>
    <w:r w:rsidRPr="00AD5F97">
      <w:rPr>
        <w:color w:val="A6A6A6" w:themeColor="background1" w:themeShade="A6"/>
        <w:sz w:val="20"/>
        <w:szCs w:val="20"/>
      </w:rPr>
      <w:fldChar w:fldCharType="begin"/>
    </w:r>
    <w:r w:rsidRPr="00AD5F97">
      <w:rPr>
        <w:color w:val="A6A6A6" w:themeColor="background1" w:themeShade="A6"/>
        <w:sz w:val="20"/>
        <w:szCs w:val="20"/>
      </w:rPr>
      <w:instrText>PAGE  \* Arabic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r w:rsidRPr="00AD5F97">
      <w:rPr>
        <w:color w:val="A6A6A6" w:themeColor="background1" w:themeShade="A6"/>
        <w:sz w:val="20"/>
        <w:szCs w:val="20"/>
      </w:rPr>
      <w:t xml:space="preserve"> sur </w:t>
    </w:r>
    <w:r w:rsidRPr="00AD5F97">
      <w:rPr>
        <w:color w:val="A6A6A6" w:themeColor="background1" w:themeShade="A6"/>
        <w:sz w:val="20"/>
        <w:szCs w:val="20"/>
      </w:rPr>
      <w:fldChar w:fldCharType="begin"/>
    </w:r>
    <w:r w:rsidRPr="00AD5F97">
      <w:rPr>
        <w:color w:val="A6A6A6" w:themeColor="background1" w:themeShade="A6"/>
        <w:sz w:val="20"/>
        <w:szCs w:val="20"/>
      </w:rPr>
      <w:instrText>NUMPAGES  \* arabe  \* MERGEFORMAT</w:instrText>
    </w:r>
    <w:r w:rsidRPr="00AD5F97">
      <w:rPr>
        <w:color w:val="A6A6A6" w:themeColor="background1" w:themeShade="A6"/>
        <w:sz w:val="20"/>
        <w:szCs w:val="20"/>
      </w:rPr>
      <w:fldChar w:fldCharType="separate"/>
    </w:r>
    <w:r w:rsidRPr="00AD5F97">
      <w:rPr>
        <w:color w:val="A6A6A6" w:themeColor="background1" w:themeShade="A6"/>
        <w:sz w:val="20"/>
        <w:szCs w:val="20"/>
      </w:rPr>
      <w:t>2</w:t>
    </w:r>
    <w:r w:rsidRPr="00AD5F97">
      <w:rPr>
        <w:color w:val="A6A6A6" w:themeColor="background1" w:themeShade="A6"/>
        <w:sz w:val="20"/>
        <w:szCs w:val="20"/>
      </w:rPr>
      <w:fldChar w:fldCharType="end"/>
    </w:r>
  </w:p>
  <w:p w14:paraId="1029CEE2" w14:textId="77777777" w:rsidR="007D7B82" w:rsidRDefault="007D7B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D28C7" w14:textId="77777777" w:rsidR="00691F25" w:rsidRDefault="00691F25" w:rsidP="00A01252">
      <w:pPr>
        <w:spacing w:after="0" w:line="240" w:lineRule="auto"/>
      </w:pPr>
      <w:r>
        <w:separator/>
      </w:r>
    </w:p>
  </w:footnote>
  <w:footnote w:type="continuationSeparator" w:id="0">
    <w:p w14:paraId="170588A7" w14:textId="77777777" w:rsidR="00691F25" w:rsidRDefault="00691F25" w:rsidP="00A01252">
      <w:pPr>
        <w:spacing w:after="0" w:line="240" w:lineRule="auto"/>
      </w:pPr>
      <w:r>
        <w:continuationSeparator/>
      </w:r>
    </w:p>
  </w:footnote>
  <w:footnote w:type="continuationNotice" w:id="1">
    <w:p w14:paraId="31CF5ADD" w14:textId="77777777" w:rsidR="00691F25" w:rsidRDefault="00691F2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CCE3F8"/>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0106A11"/>
    <w:multiLevelType w:val="hybridMultilevel"/>
    <w:tmpl w:val="C8CCCC8E"/>
    <w:lvl w:ilvl="0" w:tplc="18EA2DFE">
      <w:start w:val="1"/>
      <w:numFmt w:val="bullet"/>
      <w:lvlText w:val="•"/>
      <w:lvlJc w:val="left"/>
      <w:pPr>
        <w:ind w:left="540" w:hanging="260"/>
      </w:pPr>
    </w:lvl>
    <w:lvl w:ilvl="1" w:tplc="EA2058C2">
      <w:numFmt w:val="decimal"/>
      <w:lvlText w:val=""/>
      <w:lvlJc w:val="left"/>
    </w:lvl>
    <w:lvl w:ilvl="2" w:tplc="5D7CD5BE">
      <w:numFmt w:val="decimal"/>
      <w:lvlText w:val=""/>
      <w:lvlJc w:val="left"/>
    </w:lvl>
    <w:lvl w:ilvl="3" w:tplc="7FB6DA5C">
      <w:numFmt w:val="decimal"/>
      <w:lvlText w:val=""/>
      <w:lvlJc w:val="left"/>
    </w:lvl>
    <w:lvl w:ilvl="4" w:tplc="891A0F34">
      <w:numFmt w:val="decimal"/>
      <w:lvlText w:val=""/>
      <w:lvlJc w:val="left"/>
    </w:lvl>
    <w:lvl w:ilvl="5" w:tplc="9CB452A0">
      <w:numFmt w:val="decimal"/>
      <w:lvlText w:val=""/>
      <w:lvlJc w:val="left"/>
    </w:lvl>
    <w:lvl w:ilvl="6" w:tplc="3EFCAEB6">
      <w:numFmt w:val="decimal"/>
      <w:lvlText w:val=""/>
      <w:lvlJc w:val="left"/>
    </w:lvl>
    <w:lvl w:ilvl="7" w:tplc="FAA8AEEA">
      <w:numFmt w:val="decimal"/>
      <w:lvlText w:val=""/>
      <w:lvlJc w:val="left"/>
    </w:lvl>
    <w:lvl w:ilvl="8" w:tplc="CF2A36F2">
      <w:numFmt w:val="decimal"/>
      <w:lvlText w:val=""/>
      <w:lvlJc w:val="left"/>
    </w:lvl>
  </w:abstractNum>
  <w:abstractNum w:abstractNumId="2" w15:restartNumberingAfterBreak="0">
    <w:nsid w:val="4188356A"/>
    <w:multiLevelType w:val="hybridMultilevel"/>
    <w:tmpl w:val="AC5003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CBD35A9"/>
    <w:multiLevelType w:val="hybridMultilevel"/>
    <w:tmpl w:val="A5A07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68A34B2"/>
    <w:multiLevelType w:val="multilevel"/>
    <w:tmpl w:val="290CFEDA"/>
    <w:lvl w:ilvl="0">
      <w:start w:val="1"/>
      <w:numFmt w:val="decimal"/>
      <w:pStyle w:val="Titre1final"/>
      <w:lvlText w:val="%1."/>
      <w:lvlJc w:val="left"/>
      <w:pPr>
        <w:ind w:left="360" w:hanging="360"/>
      </w:pPr>
      <w:rPr>
        <w:rFonts w:hint="default"/>
      </w:rPr>
    </w:lvl>
    <w:lvl w:ilvl="1">
      <w:start w:val="1"/>
      <w:numFmt w:val="decimal"/>
      <w:pStyle w:val="Titre2fin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73600AA"/>
    <w:multiLevelType w:val="hybridMultilevel"/>
    <w:tmpl w:val="55506B5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8314516"/>
    <w:multiLevelType w:val="hybridMultilevel"/>
    <w:tmpl w:val="8ECCC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91E451D"/>
    <w:multiLevelType w:val="hybridMultilevel"/>
    <w:tmpl w:val="F30481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27180694">
    <w:abstractNumId w:val="1"/>
    <w:lvlOverride w:ilvl="0">
      <w:startOverride w:val="1"/>
    </w:lvlOverride>
  </w:num>
  <w:num w:numId="2" w16cid:durableId="1259483150">
    <w:abstractNumId w:val="2"/>
  </w:num>
  <w:num w:numId="3" w16cid:durableId="1650789112">
    <w:abstractNumId w:val="6"/>
  </w:num>
  <w:num w:numId="4" w16cid:durableId="2019653863">
    <w:abstractNumId w:val="7"/>
  </w:num>
  <w:num w:numId="5" w16cid:durableId="352074625">
    <w:abstractNumId w:val="0"/>
  </w:num>
  <w:num w:numId="6" w16cid:durableId="427582471">
    <w:abstractNumId w:val="4"/>
  </w:num>
  <w:num w:numId="7" w16cid:durableId="265502508">
    <w:abstractNumId w:val="3"/>
  </w:num>
  <w:num w:numId="8" w16cid:durableId="57444138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A4B25E"/>
    <w:rsid w:val="0000202B"/>
    <w:rsid w:val="00002629"/>
    <w:rsid w:val="000029F8"/>
    <w:rsid w:val="0000347D"/>
    <w:rsid w:val="00003D1A"/>
    <w:rsid w:val="00003E3F"/>
    <w:rsid w:val="000042D2"/>
    <w:rsid w:val="000051C0"/>
    <w:rsid w:val="00005C04"/>
    <w:rsid w:val="000068D3"/>
    <w:rsid w:val="0000788C"/>
    <w:rsid w:val="00007BED"/>
    <w:rsid w:val="00007D78"/>
    <w:rsid w:val="000097B4"/>
    <w:rsid w:val="0001188C"/>
    <w:rsid w:val="00011942"/>
    <w:rsid w:val="0001232D"/>
    <w:rsid w:val="00014291"/>
    <w:rsid w:val="00014D3F"/>
    <w:rsid w:val="0001597E"/>
    <w:rsid w:val="00015A0A"/>
    <w:rsid w:val="000161B1"/>
    <w:rsid w:val="000166FE"/>
    <w:rsid w:val="000178DA"/>
    <w:rsid w:val="00017973"/>
    <w:rsid w:val="0002007F"/>
    <w:rsid w:val="00020A32"/>
    <w:rsid w:val="00020E37"/>
    <w:rsid w:val="00020FB9"/>
    <w:rsid w:val="000221D6"/>
    <w:rsid w:val="00022410"/>
    <w:rsid w:val="00022621"/>
    <w:rsid w:val="000228D8"/>
    <w:rsid w:val="00022ED7"/>
    <w:rsid w:val="0002311E"/>
    <w:rsid w:val="00023AF5"/>
    <w:rsid w:val="000244D5"/>
    <w:rsid w:val="00025F45"/>
    <w:rsid w:val="0002610B"/>
    <w:rsid w:val="00026642"/>
    <w:rsid w:val="00026711"/>
    <w:rsid w:val="00026922"/>
    <w:rsid w:val="00026E24"/>
    <w:rsid w:val="00026F1D"/>
    <w:rsid w:val="000279D1"/>
    <w:rsid w:val="00030D51"/>
    <w:rsid w:val="00032178"/>
    <w:rsid w:val="0003330E"/>
    <w:rsid w:val="000337EC"/>
    <w:rsid w:val="000340D0"/>
    <w:rsid w:val="00034216"/>
    <w:rsid w:val="00034946"/>
    <w:rsid w:val="00034AC4"/>
    <w:rsid w:val="00036B7E"/>
    <w:rsid w:val="00036C7C"/>
    <w:rsid w:val="00037387"/>
    <w:rsid w:val="000374AC"/>
    <w:rsid w:val="00037FCB"/>
    <w:rsid w:val="0004022F"/>
    <w:rsid w:val="00040A14"/>
    <w:rsid w:val="00041980"/>
    <w:rsid w:val="00041C86"/>
    <w:rsid w:val="00042A8C"/>
    <w:rsid w:val="00043E7C"/>
    <w:rsid w:val="0004683F"/>
    <w:rsid w:val="00046F27"/>
    <w:rsid w:val="00047A9C"/>
    <w:rsid w:val="000522C5"/>
    <w:rsid w:val="00052368"/>
    <w:rsid w:val="000524B7"/>
    <w:rsid w:val="00053CDF"/>
    <w:rsid w:val="00053F30"/>
    <w:rsid w:val="00054D37"/>
    <w:rsid w:val="00054E7F"/>
    <w:rsid w:val="000556BB"/>
    <w:rsid w:val="00055788"/>
    <w:rsid w:val="0005682C"/>
    <w:rsid w:val="000568E3"/>
    <w:rsid w:val="00056B5B"/>
    <w:rsid w:val="00056C10"/>
    <w:rsid w:val="00056D2B"/>
    <w:rsid w:val="000574C9"/>
    <w:rsid w:val="00057660"/>
    <w:rsid w:val="000616A1"/>
    <w:rsid w:val="0006216C"/>
    <w:rsid w:val="00062398"/>
    <w:rsid w:val="00063064"/>
    <w:rsid w:val="0006319C"/>
    <w:rsid w:val="000634F1"/>
    <w:rsid w:val="00063AD4"/>
    <w:rsid w:val="00063FEC"/>
    <w:rsid w:val="00064C62"/>
    <w:rsid w:val="0006549A"/>
    <w:rsid w:val="00066D55"/>
    <w:rsid w:val="000672EA"/>
    <w:rsid w:val="00067FD9"/>
    <w:rsid w:val="00070E35"/>
    <w:rsid w:val="00070EA3"/>
    <w:rsid w:val="000713CE"/>
    <w:rsid w:val="00071530"/>
    <w:rsid w:val="00071E6C"/>
    <w:rsid w:val="00071FC3"/>
    <w:rsid w:val="000720D9"/>
    <w:rsid w:val="00072777"/>
    <w:rsid w:val="00072CA6"/>
    <w:rsid w:val="00072F9A"/>
    <w:rsid w:val="00073962"/>
    <w:rsid w:val="00073D8C"/>
    <w:rsid w:val="00073F42"/>
    <w:rsid w:val="0007433A"/>
    <w:rsid w:val="00074A7D"/>
    <w:rsid w:val="0007518C"/>
    <w:rsid w:val="000756CB"/>
    <w:rsid w:val="0007642B"/>
    <w:rsid w:val="0007662F"/>
    <w:rsid w:val="00077C8C"/>
    <w:rsid w:val="000807F4"/>
    <w:rsid w:val="00080A12"/>
    <w:rsid w:val="00080A3E"/>
    <w:rsid w:val="00080E1A"/>
    <w:rsid w:val="000811BA"/>
    <w:rsid w:val="000819BE"/>
    <w:rsid w:val="00082039"/>
    <w:rsid w:val="000822D1"/>
    <w:rsid w:val="000827E5"/>
    <w:rsid w:val="00082E2D"/>
    <w:rsid w:val="00083297"/>
    <w:rsid w:val="00083B57"/>
    <w:rsid w:val="00083E8F"/>
    <w:rsid w:val="000842EB"/>
    <w:rsid w:val="000853C2"/>
    <w:rsid w:val="000854D8"/>
    <w:rsid w:val="000859E0"/>
    <w:rsid w:val="0008754C"/>
    <w:rsid w:val="000903F9"/>
    <w:rsid w:val="000906A7"/>
    <w:rsid w:val="0009077E"/>
    <w:rsid w:val="00090A2D"/>
    <w:rsid w:val="00090A7E"/>
    <w:rsid w:val="000913BD"/>
    <w:rsid w:val="00092B73"/>
    <w:rsid w:val="00093A5C"/>
    <w:rsid w:val="00093C39"/>
    <w:rsid w:val="00093EF6"/>
    <w:rsid w:val="000949C7"/>
    <w:rsid w:val="00095252"/>
    <w:rsid w:val="00095EB3"/>
    <w:rsid w:val="000973AE"/>
    <w:rsid w:val="00097621"/>
    <w:rsid w:val="000978D3"/>
    <w:rsid w:val="00097EE3"/>
    <w:rsid w:val="000A0A26"/>
    <w:rsid w:val="000A0C9B"/>
    <w:rsid w:val="000A1865"/>
    <w:rsid w:val="000A248A"/>
    <w:rsid w:val="000A274E"/>
    <w:rsid w:val="000A2A0E"/>
    <w:rsid w:val="000A3E25"/>
    <w:rsid w:val="000A4405"/>
    <w:rsid w:val="000A6005"/>
    <w:rsid w:val="000A62D2"/>
    <w:rsid w:val="000A6CCC"/>
    <w:rsid w:val="000A6D8D"/>
    <w:rsid w:val="000A76FD"/>
    <w:rsid w:val="000A7D50"/>
    <w:rsid w:val="000B08B4"/>
    <w:rsid w:val="000B0DF8"/>
    <w:rsid w:val="000B1792"/>
    <w:rsid w:val="000B1941"/>
    <w:rsid w:val="000B1BEE"/>
    <w:rsid w:val="000B2C0A"/>
    <w:rsid w:val="000B39D7"/>
    <w:rsid w:val="000B54FA"/>
    <w:rsid w:val="000B6597"/>
    <w:rsid w:val="000B7CA9"/>
    <w:rsid w:val="000C030A"/>
    <w:rsid w:val="000C1560"/>
    <w:rsid w:val="000C2AAA"/>
    <w:rsid w:val="000C3172"/>
    <w:rsid w:val="000C39E1"/>
    <w:rsid w:val="000C3B3C"/>
    <w:rsid w:val="000C3CB2"/>
    <w:rsid w:val="000C3DC9"/>
    <w:rsid w:val="000C41CA"/>
    <w:rsid w:val="000C541E"/>
    <w:rsid w:val="000C56D4"/>
    <w:rsid w:val="000C5A71"/>
    <w:rsid w:val="000D00B4"/>
    <w:rsid w:val="000D021F"/>
    <w:rsid w:val="000D0430"/>
    <w:rsid w:val="000D0653"/>
    <w:rsid w:val="000D0685"/>
    <w:rsid w:val="000D075E"/>
    <w:rsid w:val="000D11C6"/>
    <w:rsid w:val="000D1CDB"/>
    <w:rsid w:val="000D2139"/>
    <w:rsid w:val="000D3122"/>
    <w:rsid w:val="000D32FA"/>
    <w:rsid w:val="000D3428"/>
    <w:rsid w:val="000D42A3"/>
    <w:rsid w:val="000D49E7"/>
    <w:rsid w:val="000D6D21"/>
    <w:rsid w:val="000D6F5D"/>
    <w:rsid w:val="000D7209"/>
    <w:rsid w:val="000D7E70"/>
    <w:rsid w:val="000E163E"/>
    <w:rsid w:val="000E1ED7"/>
    <w:rsid w:val="000E2961"/>
    <w:rsid w:val="000E2D5F"/>
    <w:rsid w:val="000E32C2"/>
    <w:rsid w:val="000E35D8"/>
    <w:rsid w:val="000E3B16"/>
    <w:rsid w:val="000E4161"/>
    <w:rsid w:val="000E48C5"/>
    <w:rsid w:val="000E4AAD"/>
    <w:rsid w:val="000E5332"/>
    <w:rsid w:val="000E54AF"/>
    <w:rsid w:val="000E57E0"/>
    <w:rsid w:val="000E591F"/>
    <w:rsid w:val="000E6493"/>
    <w:rsid w:val="000E65AA"/>
    <w:rsid w:val="000E6B76"/>
    <w:rsid w:val="000E6DDE"/>
    <w:rsid w:val="000E7292"/>
    <w:rsid w:val="000E7514"/>
    <w:rsid w:val="000E7799"/>
    <w:rsid w:val="000E7AAC"/>
    <w:rsid w:val="000F0FF1"/>
    <w:rsid w:val="000F1462"/>
    <w:rsid w:val="000F1944"/>
    <w:rsid w:val="000F1F13"/>
    <w:rsid w:val="000F20C3"/>
    <w:rsid w:val="000F2B90"/>
    <w:rsid w:val="000F54F7"/>
    <w:rsid w:val="000F5917"/>
    <w:rsid w:val="000F62A3"/>
    <w:rsid w:val="00100A13"/>
    <w:rsid w:val="00102745"/>
    <w:rsid w:val="00103EB5"/>
    <w:rsid w:val="00104ACE"/>
    <w:rsid w:val="00105030"/>
    <w:rsid w:val="001065FB"/>
    <w:rsid w:val="00107B37"/>
    <w:rsid w:val="001105CD"/>
    <w:rsid w:val="001108C9"/>
    <w:rsid w:val="0011130B"/>
    <w:rsid w:val="001127E0"/>
    <w:rsid w:val="00113F3D"/>
    <w:rsid w:val="00115780"/>
    <w:rsid w:val="00116299"/>
    <w:rsid w:val="00116DF4"/>
    <w:rsid w:val="001178E8"/>
    <w:rsid w:val="00117C0F"/>
    <w:rsid w:val="0012159E"/>
    <w:rsid w:val="0012230B"/>
    <w:rsid w:val="00123A2D"/>
    <w:rsid w:val="0012514C"/>
    <w:rsid w:val="001254EB"/>
    <w:rsid w:val="0012606A"/>
    <w:rsid w:val="0012675B"/>
    <w:rsid w:val="001270CC"/>
    <w:rsid w:val="00127737"/>
    <w:rsid w:val="00127D55"/>
    <w:rsid w:val="00127DB5"/>
    <w:rsid w:val="00130DC8"/>
    <w:rsid w:val="00131167"/>
    <w:rsid w:val="00131846"/>
    <w:rsid w:val="001319ED"/>
    <w:rsid w:val="00131DE8"/>
    <w:rsid w:val="00132BA1"/>
    <w:rsid w:val="0013302C"/>
    <w:rsid w:val="0013393A"/>
    <w:rsid w:val="00134AAB"/>
    <w:rsid w:val="00135D92"/>
    <w:rsid w:val="00135EF9"/>
    <w:rsid w:val="00135F89"/>
    <w:rsid w:val="00136906"/>
    <w:rsid w:val="00136D5C"/>
    <w:rsid w:val="00136E4F"/>
    <w:rsid w:val="00136FFE"/>
    <w:rsid w:val="001404B9"/>
    <w:rsid w:val="00140EEB"/>
    <w:rsid w:val="001428E7"/>
    <w:rsid w:val="00144257"/>
    <w:rsid w:val="001449C4"/>
    <w:rsid w:val="00146D63"/>
    <w:rsid w:val="001472DB"/>
    <w:rsid w:val="00147E0A"/>
    <w:rsid w:val="00150CC7"/>
    <w:rsid w:val="00150E16"/>
    <w:rsid w:val="00151232"/>
    <w:rsid w:val="0015165A"/>
    <w:rsid w:val="0015257F"/>
    <w:rsid w:val="00152A64"/>
    <w:rsid w:val="00152D36"/>
    <w:rsid w:val="00152ED0"/>
    <w:rsid w:val="001531EB"/>
    <w:rsid w:val="00153EB8"/>
    <w:rsid w:val="0015405F"/>
    <w:rsid w:val="00156571"/>
    <w:rsid w:val="0015694E"/>
    <w:rsid w:val="00156ED7"/>
    <w:rsid w:val="00157A68"/>
    <w:rsid w:val="00157C86"/>
    <w:rsid w:val="00161876"/>
    <w:rsid w:val="00162184"/>
    <w:rsid w:val="0016307F"/>
    <w:rsid w:val="001630CA"/>
    <w:rsid w:val="00163185"/>
    <w:rsid w:val="0016394C"/>
    <w:rsid w:val="00163C31"/>
    <w:rsid w:val="0016430E"/>
    <w:rsid w:val="001646CA"/>
    <w:rsid w:val="00164B73"/>
    <w:rsid w:val="00164FB4"/>
    <w:rsid w:val="001664F6"/>
    <w:rsid w:val="00166857"/>
    <w:rsid w:val="001676B2"/>
    <w:rsid w:val="001718E9"/>
    <w:rsid w:val="0017211D"/>
    <w:rsid w:val="00173A98"/>
    <w:rsid w:val="00174590"/>
    <w:rsid w:val="001771E4"/>
    <w:rsid w:val="00180ACF"/>
    <w:rsid w:val="00181322"/>
    <w:rsid w:val="00182352"/>
    <w:rsid w:val="00183D2C"/>
    <w:rsid w:val="00185070"/>
    <w:rsid w:val="001855B6"/>
    <w:rsid w:val="00185A75"/>
    <w:rsid w:val="0018637E"/>
    <w:rsid w:val="00187850"/>
    <w:rsid w:val="0018791E"/>
    <w:rsid w:val="00187D41"/>
    <w:rsid w:val="00190304"/>
    <w:rsid w:val="00193422"/>
    <w:rsid w:val="00194047"/>
    <w:rsid w:val="001970E5"/>
    <w:rsid w:val="001971F1"/>
    <w:rsid w:val="0019728D"/>
    <w:rsid w:val="00197C9D"/>
    <w:rsid w:val="001A01CE"/>
    <w:rsid w:val="001A0FDC"/>
    <w:rsid w:val="001A0FE3"/>
    <w:rsid w:val="001A15E2"/>
    <w:rsid w:val="001A21AB"/>
    <w:rsid w:val="001A25A3"/>
    <w:rsid w:val="001A2785"/>
    <w:rsid w:val="001A3BE7"/>
    <w:rsid w:val="001A48F1"/>
    <w:rsid w:val="001A50F1"/>
    <w:rsid w:val="001A51F3"/>
    <w:rsid w:val="001A52F9"/>
    <w:rsid w:val="001A583C"/>
    <w:rsid w:val="001A5D71"/>
    <w:rsid w:val="001A75C7"/>
    <w:rsid w:val="001B03BF"/>
    <w:rsid w:val="001B0844"/>
    <w:rsid w:val="001B08DA"/>
    <w:rsid w:val="001B2301"/>
    <w:rsid w:val="001B394E"/>
    <w:rsid w:val="001B44C2"/>
    <w:rsid w:val="001B53CF"/>
    <w:rsid w:val="001B6037"/>
    <w:rsid w:val="001B65FE"/>
    <w:rsid w:val="001B7271"/>
    <w:rsid w:val="001B7ADD"/>
    <w:rsid w:val="001C0B09"/>
    <w:rsid w:val="001C14B8"/>
    <w:rsid w:val="001C16E0"/>
    <w:rsid w:val="001C1CF7"/>
    <w:rsid w:val="001C21F0"/>
    <w:rsid w:val="001C2ACE"/>
    <w:rsid w:val="001C3364"/>
    <w:rsid w:val="001C45A4"/>
    <w:rsid w:val="001C588B"/>
    <w:rsid w:val="001C786E"/>
    <w:rsid w:val="001D01CF"/>
    <w:rsid w:val="001D026F"/>
    <w:rsid w:val="001D07F9"/>
    <w:rsid w:val="001D0A1B"/>
    <w:rsid w:val="001D0A27"/>
    <w:rsid w:val="001D0E7C"/>
    <w:rsid w:val="001D236C"/>
    <w:rsid w:val="001D4919"/>
    <w:rsid w:val="001D4D04"/>
    <w:rsid w:val="001D581E"/>
    <w:rsid w:val="001D7641"/>
    <w:rsid w:val="001D774F"/>
    <w:rsid w:val="001D7AFD"/>
    <w:rsid w:val="001D7BD1"/>
    <w:rsid w:val="001E020E"/>
    <w:rsid w:val="001E0484"/>
    <w:rsid w:val="001E0C87"/>
    <w:rsid w:val="001E1BF7"/>
    <w:rsid w:val="001E2645"/>
    <w:rsid w:val="001E356E"/>
    <w:rsid w:val="001E38CB"/>
    <w:rsid w:val="001E4680"/>
    <w:rsid w:val="001E47F4"/>
    <w:rsid w:val="001E5972"/>
    <w:rsid w:val="001E609E"/>
    <w:rsid w:val="001E6204"/>
    <w:rsid w:val="001E746A"/>
    <w:rsid w:val="001E7565"/>
    <w:rsid w:val="001E7D3A"/>
    <w:rsid w:val="001F04A6"/>
    <w:rsid w:val="001F1DAA"/>
    <w:rsid w:val="001F227C"/>
    <w:rsid w:val="001F446A"/>
    <w:rsid w:val="001F5284"/>
    <w:rsid w:val="001F5E1F"/>
    <w:rsid w:val="001F5F6A"/>
    <w:rsid w:val="001F6140"/>
    <w:rsid w:val="001F6DE7"/>
    <w:rsid w:val="001F7E5B"/>
    <w:rsid w:val="002021EA"/>
    <w:rsid w:val="002022D7"/>
    <w:rsid w:val="00202465"/>
    <w:rsid w:val="00202490"/>
    <w:rsid w:val="00202839"/>
    <w:rsid w:val="00204556"/>
    <w:rsid w:val="00205B72"/>
    <w:rsid w:val="00205D5B"/>
    <w:rsid w:val="002066A1"/>
    <w:rsid w:val="00207371"/>
    <w:rsid w:val="00207425"/>
    <w:rsid w:val="00210B10"/>
    <w:rsid w:val="0021146F"/>
    <w:rsid w:val="00211667"/>
    <w:rsid w:val="0021178A"/>
    <w:rsid w:val="0021323F"/>
    <w:rsid w:val="00213C1E"/>
    <w:rsid w:val="002140C0"/>
    <w:rsid w:val="00214C07"/>
    <w:rsid w:val="00214D61"/>
    <w:rsid w:val="0021626D"/>
    <w:rsid w:val="002168A3"/>
    <w:rsid w:val="002173A8"/>
    <w:rsid w:val="00217982"/>
    <w:rsid w:val="00217AB3"/>
    <w:rsid w:val="00220A72"/>
    <w:rsid w:val="00221802"/>
    <w:rsid w:val="00224A2D"/>
    <w:rsid w:val="00226A8D"/>
    <w:rsid w:val="00226BC3"/>
    <w:rsid w:val="002271F6"/>
    <w:rsid w:val="002273C0"/>
    <w:rsid w:val="0023120B"/>
    <w:rsid w:val="002314DB"/>
    <w:rsid w:val="002315BA"/>
    <w:rsid w:val="00231759"/>
    <w:rsid w:val="00232590"/>
    <w:rsid w:val="00233376"/>
    <w:rsid w:val="002335D0"/>
    <w:rsid w:val="0023422C"/>
    <w:rsid w:val="00234D53"/>
    <w:rsid w:val="00235220"/>
    <w:rsid w:val="00235686"/>
    <w:rsid w:val="00235E0F"/>
    <w:rsid w:val="00236BB2"/>
    <w:rsid w:val="00236DFC"/>
    <w:rsid w:val="002408CB"/>
    <w:rsid w:val="00240BB0"/>
    <w:rsid w:val="002417FA"/>
    <w:rsid w:val="00242906"/>
    <w:rsid w:val="00242ACE"/>
    <w:rsid w:val="00242D09"/>
    <w:rsid w:val="00243207"/>
    <w:rsid w:val="00243B03"/>
    <w:rsid w:val="00244BF8"/>
    <w:rsid w:val="00244C12"/>
    <w:rsid w:val="002466A4"/>
    <w:rsid w:val="00247BB6"/>
    <w:rsid w:val="00249438"/>
    <w:rsid w:val="00250DDA"/>
    <w:rsid w:val="00250F73"/>
    <w:rsid w:val="002537D7"/>
    <w:rsid w:val="0025392A"/>
    <w:rsid w:val="0025423B"/>
    <w:rsid w:val="00254BEC"/>
    <w:rsid w:val="00255E29"/>
    <w:rsid w:val="00256E36"/>
    <w:rsid w:val="00257A75"/>
    <w:rsid w:val="00257A9A"/>
    <w:rsid w:val="002602B2"/>
    <w:rsid w:val="00260AAD"/>
    <w:rsid w:val="002621F3"/>
    <w:rsid w:val="0026238A"/>
    <w:rsid w:val="002628C9"/>
    <w:rsid w:val="00263878"/>
    <w:rsid w:val="00263A60"/>
    <w:rsid w:val="00264110"/>
    <w:rsid w:val="00265128"/>
    <w:rsid w:val="00265F0F"/>
    <w:rsid w:val="00266089"/>
    <w:rsid w:val="002663A2"/>
    <w:rsid w:val="00266654"/>
    <w:rsid w:val="00267070"/>
    <w:rsid w:val="002671C9"/>
    <w:rsid w:val="002706F1"/>
    <w:rsid w:val="00270DDD"/>
    <w:rsid w:val="00271214"/>
    <w:rsid w:val="00271481"/>
    <w:rsid w:val="002716A3"/>
    <w:rsid w:val="00271C0A"/>
    <w:rsid w:val="002742D6"/>
    <w:rsid w:val="00274CE7"/>
    <w:rsid w:val="00275D44"/>
    <w:rsid w:val="00275EE1"/>
    <w:rsid w:val="00277B65"/>
    <w:rsid w:val="0028014A"/>
    <w:rsid w:val="0028018F"/>
    <w:rsid w:val="002804D0"/>
    <w:rsid w:val="002806B3"/>
    <w:rsid w:val="002817E2"/>
    <w:rsid w:val="0028233C"/>
    <w:rsid w:val="0028253B"/>
    <w:rsid w:val="0028329B"/>
    <w:rsid w:val="00283B82"/>
    <w:rsid w:val="00283BE0"/>
    <w:rsid w:val="0028403A"/>
    <w:rsid w:val="00284CCC"/>
    <w:rsid w:val="0028602E"/>
    <w:rsid w:val="00286742"/>
    <w:rsid w:val="00287485"/>
    <w:rsid w:val="0029041D"/>
    <w:rsid w:val="00290D56"/>
    <w:rsid w:val="00290DFF"/>
    <w:rsid w:val="00292CAF"/>
    <w:rsid w:val="00293081"/>
    <w:rsid w:val="00293256"/>
    <w:rsid w:val="0029456C"/>
    <w:rsid w:val="002954DF"/>
    <w:rsid w:val="00295572"/>
    <w:rsid w:val="00297128"/>
    <w:rsid w:val="00297210"/>
    <w:rsid w:val="0029754B"/>
    <w:rsid w:val="00297A2E"/>
    <w:rsid w:val="00297BB5"/>
    <w:rsid w:val="00297BC3"/>
    <w:rsid w:val="002A018F"/>
    <w:rsid w:val="002A02D0"/>
    <w:rsid w:val="002A038D"/>
    <w:rsid w:val="002A03C5"/>
    <w:rsid w:val="002A1581"/>
    <w:rsid w:val="002A1D35"/>
    <w:rsid w:val="002A298B"/>
    <w:rsid w:val="002A3583"/>
    <w:rsid w:val="002A3677"/>
    <w:rsid w:val="002A4D4B"/>
    <w:rsid w:val="002A4F03"/>
    <w:rsid w:val="002A5472"/>
    <w:rsid w:val="002A5E0A"/>
    <w:rsid w:val="002A63FF"/>
    <w:rsid w:val="002A6AF9"/>
    <w:rsid w:val="002A6BC3"/>
    <w:rsid w:val="002A6DF2"/>
    <w:rsid w:val="002A9255"/>
    <w:rsid w:val="002B0AAF"/>
    <w:rsid w:val="002B12F2"/>
    <w:rsid w:val="002B26CC"/>
    <w:rsid w:val="002B27F6"/>
    <w:rsid w:val="002B5F56"/>
    <w:rsid w:val="002B6515"/>
    <w:rsid w:val="002B6623"/>
    <w:rsid w:val="002B68BF"/>
    <w:rsid w:val="002B6B32"/>
    <w:rsid w:val="002B7347"/>
    <w:rsid w:val="002B73B5"/>
    <w:rsid w:val="002B77BA"/>
    <w:rsid w:val="002C049F"/>
    <w:rsid w:val="002C17DE"/>
    <w:rsid w:val="002C1D13"/>
    <w:rsid w:val="002C2411"/>
    <w:rsid w:val="002C2CE2"/>
    <w:rsid w:val="002C3068"/>
    <w:rsid w:val="002C3083"/>
    <w:rsid w:val="002C39F6"/>
    <w:rsid w:val="002C4333"/>
    <w:rsid w:val="002C4565"/>
    <w:rsid w:val="002C4CC5"/>
    <w:rsid w:val="002C4E89"/>
    <w:rsid w:val="002C52EB"/>
    <w:rsid w:val="002C5319"/>
    <w:rsid w:val="002C75AB"/>
    <w:rsid w:val="002D27D5"/>
    <w:rsid w:val="002D2B46"/>
    <w:rsid w:val="002D2ECC"/>
    <w:rsid w:val="002D2FCB"/>
    <w:rsid w:val="002D32C2"/>
    <w:rsid w:val="002D3B03"/>
    <w:rsid w:val="002D3C2B"/>
    <w:rsid w:val="002E04AC"/>
    <w:rsid w:val="002E055A"/>
    <w:rsid w:val="002E0A7D"/>
    <w:rsid w:val="002E1818"/>
    <w:rsid w:val="002E2FF5"/>
    <w:rsid w:val="002E3172"/>
    <w:rsid w:val="002E40C0"/>
    <w:rsid w:val="002E40D6"/>
    <w:rsid w:val="002E5116"/>
    <w:rsid w:val="002E5366"/>
    <w:rsid w:val="002E5582"/>
    <w:rsid w:val="002E790C"/>
    <w:rsid w:val="002F0796"/>
    <w:rsid w:val="002F0CB7"/>
    <w:rsid w:val="002F14E0"/>
    <w:rsid w:val="002F2A83"/>
    <w:rsid w:val="002F2C1A"/>
    <w:rsid w:val="002F2D08"/>
    <w:rsid w:val="002F3576"/>
    <w:rsid w:val="002F368F"/>
    <w:rsid w:val="002F39A3"/>
    <w:rsid w:val="002F3F16"/>
    <w:rsid w:val="002F405A"/>
    <w:rsid w:val="002F4395"/>
    <w:rsid w:val="002F4AF0"/>
    <w:rsid w:val="002F4F26"/>
    <w:rsid w:val="002F5B16"/>
    <w:rsid w:val="002F7BD0"/>
    <w:rsid w:val="0030000F"/>
    <w:rsid w:val="00300680"/>
    <w:rsid w:val="00300C40"/>
    <w:rsid w:val="00300C54"/>
    <w:rsid w:val="003011DE"/>
    <w:rsid w:val="00301B45"/>
    <w:rsid w:val="00302C3E"/>
    <w:rsid w:val="00304684"/>
    <w:rsid w:val="00305505"/>
    <w:rsid w:val="00305C80"/>
    <w:rsid w:val="00306B04"/>
    <w:rsid w:val="003072B7"/>
    <w:rsid w:val="00307685"/>
    <w:rsid w:val="003079A7"/>
    <w:rsid w:val="00310BDC"/>
    <w:rsid w:val="003112D1"/>
    <w:rsid w:val="00311D0B"/>
    <w:rsid w:val="00312203"/>
    <w:rsid w:val="003132AD"/>
    <w:rsid w:val="003138DC"/>
    <w:rsid w:val="00313A15"/>
    <w:rsid w:val="00315692"/>
    <w:rsid w:val="0031639F"/>
    <w:rsid w:val="00317F4A"/>
    <w:rsid w:val="0032015B"/>
    <w:rsid w:val="00320DB3"/>
    <w:rsid w:val="00320F41"/>
    <w:rsid w:val="00321125"/>
    <w:rsid w:val="00321AE8"/>
    <w:rsid w:val="00323BDA"/>
    <w:rsid w:val="00324919"/>
    <w:rsid w:val="003261CB"/>
    <w:rsid w:val="0032624F"/>
    <w:rsid w:val="0032674E"/>
    <w:rsid w:val="00326E06"/>
    <w:rsid w:val="00326EE0"/>
    <w:rsid w:val="00327895"/>
    <w:rsid w:val="00330252"/>
    <w:rsid w:val="00330BA7"/>
    <w:rsid w:val="00331033"/>
    <w:rsid w:val="003316AD"/>
    <w:rsid w:val="0033248B"/>
    <w:rsid w:val="0033252C"/>
    <w:rsid w:val="0033518D"/>
    <w:rsid w:val="003354E1"/>
    <w:rsid w:val="00335749"/>
    <w:rsid w:val="00335968"/>
    <w:rsid w:val="003359EA"/>
    <w:rsid w:val="0033604C"/>
    <w:rsid w:val="0033743C"/>
    <w:rsid w:val="003408CE"/>
    <w:rsid w:val="00340BBD"/>
    <w:rsid w:val="00341695"/>
    <w:rsid w:val="0034185C"/>
    <w:rsid w:val="003438DB"/>
    <w:rsid w:val="00345726"/>
    <w:rsid w:val="0034633A"/>
    <w:rsid w:val="0034734C"/>
    <w:rsid w:val="0035002C"/>
    <w:rsid w:val="003508B2"/>
    <w:rsid w:val="00350A30"/>
    <w:rsid w:val="00350DA6"/>
    <w:rsid w:val="003513C4"/>
    <w:rsid w:val="00351C7E"/>
    <w:rsid w:val="00351E56"/>
    <w:rsid w:val="00351FE7"/>
    <w:rsid w:val="0035310A"/>
    <w:rsid w:val="003535DC"/>
    <w:rsid w:val="0035436A"/>
    <w:rsid w:val="0035437E"/>
    <w:rsid w:val="00354849"/>
    <w:rsid w:val="00354BAF"/>
    <w:rsid w:val="00355981"/>
    <w:rsid w:val="00357F1B"/>
    <w:rsid w:val="00360CCD"/>
    <w:rsid w:val="00362895"/>
    <w:rsid w:val="00362B7A"/>
    <w:rsid w:val="003636DB"/>
    <w:rsid w:val="00363B3E"/>
    <w:rsid w:val="00363CE0"/>
    <w:rsid w:val="00366141"/>
    <w:rsid w:val="0037021F"/>
    <w:rsid w:val="003702D6"/>
    <w:rsid w:val="0037077A"/>
    <w:rsid w:val="003713BC"/>
    <w:rsid w:val="00371AEA"/>
    <w:rsid w:val="003736BC"/>
    <w:rsid w:val="003759E3"/>
    <w:rsid w:val="00376A94"/>
    <w:rsid w:val="00376C74"/>
    <w:rsid w:val="00377A4E"/>
    <w:rsid w:val="003802A6"/>
    <w:rsid w:val="00380B36"/>
    <w:rsid w:val="003813FC"/>
    <w:rsid w:val="003815E0"/>
    <w:rsid w:val="00381913"/>
    <w:rsid w:val="00382D4E"/>
    <w:rsid w:val="003830CD"/>
    <w:rsid w:val="00383255"/>
    <w:rsid w:val="003856CD"/>
    <w:rsid w:val="00385F25"/>
    <w:rsid w:val="0038692F"/>
    <w:rsid w:val="00386D69"/>
    <w:rsid w:val="00390625"/>
    <w:rsid w:val="003909BC"/>
    <w:rsid w:val="003914FC"/>
    <w:rsid w:val="00391F93"/>
    <w:rsid w:val="00392A78"/>
    <w:rsid w:val="00393D79"/>
    <w:rsid w:val="00394FCD"/>
    <w:rsid w:val="00395E4F"/>
    <w:rsid w:val="00396158"/>
    <w:rsid w:val="003966B1"/>
    <w:rsid w:val="00396752"/>
    <w:rsid w:val="00396C9F"/>
    <w:rsid w:val="00396F24"/>
    <w:rsid w:val="00397E19"/>
    <w:rsid w:val="003A1060"/>
    <w:rsid w:val="003A1446"/>
    <w:rsid w:val="003A1F27"/>
    <w:rsid w:val="003A23F6"/>
    <w:rsid w:val="003A29A7"/>
    <w:rsid w:val="003A2E9D"/>
    <w:rsid w:val="003A3E74"/>
    <w:rsid w:val="003A4107"/>
    <w:rsid w:val="003A4260"/>
    <w:rsid w:val="003A4267"/>
    <w:rsid w:val="003A4517"/>
    <w:rsid w:val="003A463F"/>
    <w:rsid w:val="003A6634"/>
    <w:rsid w:val="003A694C"/>
    <w:rsid w:val="003A7050"/>
    <w:rsid w:val="003A756F"/>
    <w:rsid w:val="003B0183"/>
    <w:rsid w:val="003B043A"/>
    <w:rsid w:val="003B0AB0"/>
    <w:rsid w:val="003B0B56"/>
    <w:rsid w:val="003B113E"/>
    <w:rsid w:val="003B15B9"/>
    <w:rsid w:val="003B19E3"/>
    <w:rsid w:val="003B1D58"/>
    <w:rsid w:val="003B2257"/>
    <w:rsid w:val="003B23F2"/>
    <w:rsid w:val="003B329C"/>
    <w:rsid w:val="003B43A9"/>
    <w:rsid w:val="003B4556"/>
    <w:rsid w:val="003B5156"/>
    <w:rsid w:val="003B5EBE"/>
    <w:rsid w:val="003B5F07"/>
    <w:rsid w:val="003B6C41"/>
    <w:rsid w:val="003B7A61"/>
    <w:rsid w:val="003C02D7"/>
    <w:rsid w:val="003C17BB"/>
    <w:rsid w:val="003C267D"/>
    <w:rsid w:val="003C34DB"/>
    <w:rsid w:val="003C3C5E"/>
    <w:rsid w:val="003C3E1D"/>
    <w:rsid w:val="003C3E2C"/>
    <w:rsid w:val="003C4666"/>
    <w:rsid w:val="003C5766"/>
    <w:rsid w:val="003C6C2C"/>
    <w:rsid w:val="003C7C9C"/>
    <w:rsid w:val="003C7CBD"/>
    <w:rsid w:val="003D0939"/>
    <w:rsid w:val="003D13BF"/>
    <w:rsid w:val="003D17CC"/>
    <w:rsid w:val="003D201A"/>
    <w:rsid w:val="003D242D"/>
    <w:rsid w:val="003D2F02"/>
    <w:rsid w:val="003D440E"/>
    <w:rsid w:val="003D4880"/>
    <w:rsid w:val="003D5447"/>
    <w:rsid w:val="003D5BE6"/>
    <w:rsid w:val="003D615F"/>
    <w:rsid w:val="003D6428"/>
    <w:rsid w:val="003D64A2"/>
    <w:rsid w:val="003D6D87"/>
    <w:rsid w:val="003D6F4D"/>
    <w:rsid w:val="003D6FD2"/>
    <w:rsid w:val="003D7EFA"/>
    <w:rsid w:val="003E1546"/>
    <w:rsid w:val="003E1631"/>
    <w:rsid w:val="003E189A"/>
    <w:rsid w:val="003E2535"/>
    <w:rsid w:val="003E3EC6"/>
    <w:rsid w:val="003E412A"/>
    <w:rsid w:val="003E5C18"/>
    <w:rsid w:val="003E5E87"/>
    <w:rsid w:val="003E6457"/>
    <w:rsid w:val="003E66D3"/>
    <w:rsid w:val="003E7037"/>
    <w:rsid w:val="003E7B5E"/>
    <w:rsid w:val="003E7CAC"/>
    <w:rsid w:val="003E7E7B"/>
    <w:rsid w:val="003F0558"/>
    <w:rsid w:val="003F0DDC"/>
    <w:rsid w:val="003F1A66"/>
    <w:rsid w:val="003F1F7F"/>
    <w:rsid w:val="003F2697"/>
    <w:rsid w:val="003F2D78"/>
    <w:rsid w:val="003F43C9"/>
    <w:rsid w:val="003F4AD9"/>
    <w:rsid w:val="003F5015"/>
    <w:rsid w:val="003F56F2"/>
    <w:rsid w:val="003F603D"/>
    <w:rsid w:val="003F64EB"/>
    <w:rsid w:val="00400515"/>
    <w:rsid w:val="0040157D"/>
    <w:rsid w:val="0040176C"/>
    <w:rsid w:val="00402F09"/>
    <w:rsid w:val="00403328"/>
    <w:rsid w:val="004038B2"/>
    <w:rsid w:val="00403FEF"/>
    <w:rsid w:val="00404463"/>
    <w:rsid w:val="00404C06"/>
    <w:rsid w:val="00404F48"/>
    <w:rsid w:val="00404F97"/>
    <w:rsid w:val="00406D76"/>
    <w:rsid w:val="00406DAF"/>
    <w:rsid w:val="00406F34"/>
    <w:rsid w:val="00407E87"/>
    <w:rsid w:val="00411210"/>
    <w:rsid w:val="00412636"/>
    <w:rsid w:val="00414ACA"/>
    <w:rsid w:val="00414ACF"/>
    <w:rsid w:val="00415004"/>
    <w:rsid w:val="0041671B"/>
    <w:rsid w:val="00417604"/>
    <w:rsid w:val="00417806"/>
    <w:rsid w:val="00420C0A"/>
    <w:rsid w:val="004213DD"/>
    <w:rsid w:val="004217EC"/>
    <w:rsid w:val="00421C2A"/>
    <w:rsid w:val="00422BA8"/>
    <w:rsid w:val="004278AC"/>
    <w:rsid w:val="00427CAD"/>
    <w:rsid w:val="004319A9"/>
    <w:rsid w:val="00431E67"/>
    <w:rsid w:val="004327C0"/>
    <w:rsid w:val="00432835"/>
    <w:rsid w:val="0043299F"/>
    <w:rsid w:val="00432E4B"/>
    <w:rsid w:val="00433FEF"/>
    <w:rsid w:val="00434286"/>
    <w:rsid w:val="00435DE4"/>
    <w:rsid w:val="0043633E"/>
    <w:rsid w:val="00436812"/>
    <w:rsid w:val="00436A9E"/>
    <w:rsid w:val="00436EB1"/>
    <w:rsid w:val="00437A4A"/>
    <w:rsid w:val="004406AA"/>
    <w:rsid w:val="004419EB"/>
    <w:rsid w:val="00441AF2"/>
    <w:rsid w:val="00441D83"/>
    <w:rsid w:val="00442AD9"/>
    <w:rsid w:val="00443128"/>
    <w:rsid w:val="004435C4"/>
    <w:rsid w:val="00443A3B"/>
    <w:rsid w:val="00443E74"/>
    <w:rsid w:val="00444A72"/>
    <w:rsid w:val="00444AE4"/>
    <w:rsid w:val="00444C13"/>
    <w:rsid w:val="00444DEF"/>
    <w:rsid w:val="0044581D"/>
    <w:rsid w:val="00445853"/>
    <w:rsid w:val="0044624E"/>
    <w:rsid w:val="0044640F"/>
    <w:rsid w:val="00446AF5"/>
    <w:rsid w:val="00450364"/>
    <w:rsid w:val="00450456"/>
    <w:rsid w:val="0045084E"/>
    <w:rsid w:val="00450922"/>
    <w:rsid w:val="00450FB2"/>
    <w:rsid w:val="0045130E"/>
    <w:rsid w:val="004513D3"/>
    <w:rsid w:val="00451467"/>
    <w:rsid w:val="00451799"/>
    <w:rsid w:val="004534D8"/>
    <w:rsid w:val="00453DB4"/>
    <w:rsid w:val="004544E4"/>
    <w:rsid w:val="00455230"/>
    <w:rsid w:val="004560C9"/>
    <w:rsid w:val="0045680E"/>
    <w:rsid w:val="00457199"/>
    <w:rsid w:val="0045732A"/>
    <w:rsid w:val="00457EE8"/>
    <w:rsid w:val="00457F58"/>
    <w:rsid w:val="004605BE"/>
    <w:rsid w:val="0046063A"/>
    <w:rsid w:val="00460900"/>
    <w:rsid w:val="00460AFC"/>
    <w:rsid w:val="004614DE"/>
    <w:rsid w:val="00461609"/>
    <w:rsid w:val="00461790"/>
    <w:rsid w:val="00462749"/>
    <w:rsid w:val="004630CC"/>
    <w:rsid w:val="00463287"/>
    <w:rsid w:val="0046336B"/>
    <w:rsid w:val="00463C4A"/>
    <w:rsid w:val="00464D45"/>
    <w:rsid w:val="00465CFD"/>
    <w:rsid w:val="00465EDA"/>
    <w:rsid w:val="004674AC"/>
    <w:rsid w:val="00467756"/>
    <w:rsid w:val="00471B30"/>
    <w:rsid w:val="00471D75"/>
    <w:rsid w:val="00471F78"/>
    <w:rsid w:val="004724CB"/>
    <w:rsid w:val="00472AD1"/>
    <w:rsid w:val="00472BE4"/>
    <w:rsid w:val="00472C6C"/>
    <w:rsid w:val="00473650"/>
    <w:rsid w:val="00473E44"/>
    <w:rsid w:val="004746D0"/>
    <w:rsid w:val="00474C97"/>
    <w:rsid w:val="004750FC"/>
    <w:rsid w:val="00475750"/>
    <w:rsid w:val="00475797"/>
    <w:rsid w:val="004761F6"/>
    <w:rsid w:val="00477F9D"/>
    <w:rsid w:val="00480031"/>
    <w:rsid w:val="00480316"/>
    <w:rsid w:val="004803E6"/>
    <w:rsid w:val="00480732"/>
    <w:rsid w:val="00481819"/>
    <w:rsid w:val="0048189E"/>
    <w:rsid w:val="00481908"/>
    <w:rsid w:val="00481FC4"/>
    <w:rsid w:val="00483EB7"/>
    <w:rsid w:val="00484855"/>
    <w:rsid w:val="00485562"/>
    <w:rsid w:val="00486244"/>
    <w:rsid w:val="004877FB"/>
    <w:rsid w:val="004878F5"/>
    <w:rsid w:val="00487DC7"/>
    <w:rsid w:val="00490A2B"/>
    <w:rsid w:val="00490C79"/>
    <w:rsid w:val="00492CFF"/>
    <w:rsid w:val="00493283"/>
    <w:rsid w:val="00493459"/>
    <w:rsid w:val="00493AD4"/>
    <w:rsid w:val="00494DC7"/>
    <w:rsid w:val="0049699A"/>
    <w:rsid w:val="004A05B2"/>
    <w:rsid w:val="004A0E77"/>
    <w:rsid w:val="004A119D"/>
    <w:rsid w:val="004A1E47"/>
    <w:rsid w:val="004A2961"/>
    <w:rsid w:val="004A393E"/>
    <w:rsid w:val="004A520E"/>
    <w:rsid w:val="004A55AB"/>
    <w:rsid w:val="004A5AE6"/>
    <w:rsid w:val="004A656D"/>
    <w:rsid w:val="004A682E"/>
    <w:rsid w:val="004A7137"/>
    <w:rsid w:val="004A7DBD"/>
    <w:rsid w:val="004B0308"/>
    <w:rsid w:val="004B045A"/>
    <w:rsid w:val="004B0606"/>
    <w:rsid w:val="004B109F"/>
    <w:rsid w:val="004B1137"/>
    <w:rsid w:val="004B1207"/>
    <w:rsid w:val="004B1671"/>
    <w:rsid w:val="004B1A6F"/>
    <w:rsid w:val="004B2AFD"/>
    <w:rsid w:val="004B3C89"/>
    <w:rsid w:val="004B542F"/>
    <w:rsid w:val="004B5AB2"/>
    <w:rsid w:val="004B6F57"/>
    <w:rsid w:val="004B7AD7"/>
    <w:rsid w:val="004C0952"/>
    <w:rsid w:val="004C17C5"/>
    <w:rsid w:val="004C2434"/>
    <w:rsid w:val="004C3368"/>
    <w:rsid w:val="004C4AB4"/>
    <w:rsid w:val="004C4C2A"/>
    <w:rsid w:val="004C51E8"/>
    <w:rsid w:val="004C5673"/>
    <w:rsid w:val="004C61ED"/>
    <w:rsid w:val="004C6524"/>
    <w:rsid w:val="004C65AA"/>
    <w:rsid w:val="004C67FD"/>
    <w:rsid w:val="004C683F"/>
    <w:rsid w:val="004C6AFD"/>
    <w:rsid w:val="004C7385"/>
    <w:rsid w:val="004C771F"/>
    <w:rsid w:val="004C7F83"/>
    <w:rsid w:val="004D07A4"/>
    <w:rsid w:val="004D0C45"/>
    <w:rsid w:val="004D1394"/>
    <w:rsid w:val="004D168F"/>
    <w:rsid w:val="004D16D2"/>
    <w:rsid w:val="004D1839"/>
    <w:rsid w:val="004D1EE5"/>
    <w:rsid w:val="004D24C5"/>
    <w:rsid w:val="004D33AA"/>
    <w:rsid w:val="004D33AE"/>
    <w:rsid w:val="004D35DF"/>
    <w:rsid w:val="004D408A"/>
    <w:rsid w:val="004D558E"/>
    <w:rsid w:val="004D60B9"/>
    <w:rsid w:val="004D7370"/>
    <w:rsid w:val="004E061C"/>
    <w:rsid w:val="004E0785"/>
    <w:rsid w:val="004E0EE2"/>
    <w:rsid w:val="004E18DC"/>
    <w:rsid w:val="004E2752"/>
    <w:rsid w:val="004E375E"/>
    <w:rsid w:val="004E3DFF"/>
    <w:rsid w:val="004E3E2B"/>
    <w:rsid w:val="004E4E63"/>
    <w:rsid w:val="004E5621"/>
    <w:rsid w:val="004E74C6"/>
    <w:rsid w:val="004E7A0B"/>
    <w:rsid w:val="004F09EF"/>
    <w:rsid w:val="004F0B84"/>
    <w:rsid w:val="004F0DC6"/>
    <w:rsid w:val="004F121A"/>
    <w:rsid w:val="004F29AA"/>
    <w:rsid w:val="004F2FDF"/>
    <w:rsid w:val="004F363D"/>
    <w:rsid w:val="004F4B19"/>
    <w:rsid w:val="004F548D"/>
    <w:rsid w:val="004F59F2"/>
    <w:rsid w:val="004F5ED3"/>
    <w:rsid w:val="004F6112"/>
    <w:rsid w:val="004F6141"/>
    <w:rsid w:val="004F66A3"/>
    <w:rsid w:val="004F6949"/>
    <w:rsid w:val="004F6E9E"/>
    <w:rsid w:val="004F7260"/>
    <w:rsid w:val="005004FA"/>
    <w:rsid w:val="00500AEE"/>
    <w:rsid w:val="005029F3"/>
    <w:rsid w:val="005033EA"/>
    <w:rsid w:val="00503AFB"/>
    <w:rsid w:val="00503F2E"/>
    <w:rsid w:val="00505D59"/>
    <w:rsid w:val="005067EB"/>
    <w:rsid w:val="00506E86"/>
    <w:rsid w:val="00511244"/>
    <w:rsid w:val="00511412"/>
    <w:rsid w:val="005114A7"/>
    <w:rsid w:val="00511810"/>
    <w:rsid w:val="00511C61"/>
    <w:rsid w:val="005121EB"/>
    <w:rsid w:val="00512224"/>
    <w:rsid w:val="00513EBE"/>
    <w:rsid w:val="00514022"/>
    <w:rsid w:val="005146D4"/>
    <w:rsid w:val="00515125"/>
    <w:rsid w:val="005151AE"/>
    <w:rsid w:val="005158DB"/>
    <w:rsid w:val="005175B1"/>
    <w:rsid w:val="00517F25"/>
    <w:rsid w:val="00520623"/>
    <w:rsid w:val="00520BB3"/>
    <w:rsid w:val="005210E7"/>
    <w:rsid w:val="00522DCA"/>
    <w:rsid w:val="0052315E"/>
    <w:rsid w:val="00523EC9"/>
    <w:rsid w:val="0052531F"/>
    <w:rsid w:val="005277D8"/>
    <w:rsid w:val="00530113"/>
    <w:rsid w:val="0053036C"/>
    <w:rsid w:val="00530388"/>
    <w:rsid w:val="005312ED"/>
    <w:rsid w:val="0053184F"/>
    <w:rsid w:val="0053276A"/>
    <w:rsid w:val="00534067"/>
    <w:rsid w:val="00534558"/>
    <w:rsid w:val="00534770"/>
    <w:rsid w:val="005358A3"/>
    <w:rsid w:val="0053633B"/>
    <w:rsid w:val="0053664F"/>
    <w:rsid w:val="00537423"/>
    <w:rsid w:val="00537566"/>
    <w:rsid w:val="00537799"/>
    <w:rsid w:val="005378E5"/>
    <w:rsid w:val="005409E4"/>
    <w:rsid w:val="00540D8C"/>
    <w:rsid w:val="00541558"/>
    <w:rsid w:val="005429F6"/>
    <w:rsid w:val="00542F7F"/>
    <w:rsid w:val="0054300B"/>
    <w:rsid w:val="005433E9"/>
    <w:rsid w:val="00543CE3"/>
    <w:rsid w:val="00543E00"/>
    <w:rsid w:val="00544B80"/>
    <w:rsid w:val="00544EC4"/>
    <w:rsid w:val="00544FE6"/>
    <w:rsid w:val="005458C2"/>
    <w:rsid w:val="0054639B"/>
    <w:rsid w:val="0054641C"/>
    <w:rsid w:val="0054663B"/>
    <w:rsid w:val="0054697B"/>
    <w:rsid w:val="00547DFD"/>
    <w:rsid w:val="00550346"/>
    <w:rsid w:val="00550523"/>
    <w:rsid w:val="00550A3E"/>
    <w:rsid w:val="005515BB"/>
    <w:rsid w:val="00552D23"/>
    <w:rsid w:val="00552F53"/>
    <w:rsid w:val="0055325C"/>
    <w:rsid w:val="005545B3"/>
    <w:rsid w:val="005551DD"/>
    <w:rsid w:val="00555472"/>
    <w:rsid w:val="00555774"/>
    <w:rsid w:val="00556160"/>
    <w:rsid w:val="005562EF"/>
    <w:rsid w:val="005568B2"/>
    <w:rsid w:val="00556D7E"/>
    <w:rsid w:val="00557492"/>
    <w:rsid w:val="005604C5"/>
    <w:rsid w:val="00562771"/>
    <w:rsid w:val="00562F7F"/>
    <w:rsid w:val="00563C42"/>
    <w:rsid w:val="00563EFD"/>
    <w:rsid w:val="00566E69"/>
    <w:rsid w:val="00566F5B"/>
    <w:rsid w:val="0056736A"/>
    <w:rsid w:val="0057082E"/>
    <w:rsid w:val="005729F7"/>
    <w:rsid w:val="00572FDB"/>
    <w:rsid w:val="005737CB"/>
    <w:rsid w:val="0057399B"/>
    <w:rsid w:val="0057432B"/>
    <w:rsid w:val="00575175"/>
    <w:rsid w:val="00575AA2"/>
    <w:rsid w:val="00575B19"/>
    <w:rsid w:val="00576007"/>
    <w:rsid w:val="0057627C"/>
    <w:rsid w:val="0057758B"/>
    <w:rsid w:val="00577EED"/>
    <w:rsid w:val="0058119F"/>
    <w:rsid w:val="00582ABC"/>
    <w:rsid w:val="00584C20"/>
    <w:rsid w:val="0058527B"/>
    <w:rsid w:val="005863D0"/>
    <w:rsid w:val="005867AD"/>
    <w:rsid w:val="00586C27"/>
    <w:rsid w:val="00586E64"/>
    <w:rsid w:val="00587379"/>
    <w:rsid w:val="005876DD"/>
    <w:rsid w:val="005877D0"/>
    <w:rsid w:val="005878FC"/>
    <w:rsid w:val="00590DCF"/>
    <w:rsid w:val="00591462"/>
    <w:rsid w:val="00594495"/>
    <w:rsid w:val="005949A4"/>
    <w:rsid w:val="00594BB2"/>
    <w:rsid w:val="00594F11"/>
    <w:rsid w:val="005952C0"/>
    <w:rsid w:val="0059573D"/>
    <w:rsid w:val="00595BA4"/>
    <w:rsid w:val="00596DEA"/>
    <w:rsid w:val="00596E32"/>
    <w:rsid w:val="00596FA1"/>
    <w:rsid w:val="0059731E"/>
    <w:rsid w:val="00597D69"/>
    <w:rsid w:val="005A08B8"/>
    <w:rsid w:val="005A0A3A"/>
    <w:rsid w:val="005A0C38"/>
    <w:rsid w:val="005A2528"/>
    <w:rsid w:val="005A2A57"/>
    <w:rsid w:val="005A2A76"/>
    <w:rsid w:val="005A4085"/>
    <w:rsid w:val="005A4763"/>
    <w:rsid w:val="005A4A15"/>
    <w:rsid w:val="005A50CB"/>
    <w:rsid w:val="005A5B0B"/>
    <w:rsid w:val="005A6CDE"/>
    <w:rsid w:val="005A79F0"/>
    <w:rsid w:val="005B08E2"/>
    <w:rsid w:val="005B22E2"/>
    <w:rsid w:val="005B2BC0"/>
    <w:rsid w:val="005B2C7B"/>
    <w:rsid w:val="005B2D5D"/>
    <w:rsid w:val="005B2F36"/>
    <w:rsid w:val="005B31DA"/>
    <w:rsid w:val="005B34F7"/>
    <w:rsid w:val="005B38F4"/>
    <w:rsid w:val="005B41E2"/>
    <w:rsid w:val="005B5C24"/>
    <w:rsid w:val="005B79B2"/>
    <w:rsid w:val="005C0719"/>
    <w:rsid w:val="005C0A7A"/>
    <w:rsid w:val="005C17FC"/>
    <w:rsid w:val="005C1E42"/>
    <w:rsid w:val="005C3176"/>
    <w:rsid w:val="005C322B"/>
    <w:rsid w:val="005C3A58"/>
    <w:rsid w:val="005C5510"/>
    <w:rsid w:val="005C5BF9"/>
    <w:rsid w:val="005C5C20"/>
    <w:rsid w:val="005C72F5"/>
    <w:rsid w:val="005C77F9"/>
    <w:rsid w:val="005D04C3"/>
    <w:rsid w:val="005D0978"/>
    <w:rsid w:val="005D1F96"/>
    <w:rsid w:val="005D218C"/>
    <w:rsid w:val="005D2636"/>
    <w:rsid w:val="005D2792"/>
    <w:rsid w:val="005D3A06"/>
    <w:rsid w:val="005D4C95"/>
    <w:rsid w:val="005D50B3"/>
    <w:rsid w:val="005D61E5"/>
    <w:rsid w:val="005D66F3"/>
    <w:rsid w:val="005D709A"/>
    <w:rsid w:val="005D73E4"/>
    <w:rsid w:val="005D7800"/>
    <w:rsid w:val="005D7A60"/>
    <w:rsid w:val="005D7D89"/>
    <w:rsid w:val="005E07DB"/>
    <w:rsid w:val="005E136C"/>
    <w:rsid w:val="005E1BEA"/>
    <w:rsid w:val="005E1E05"/>
    <w:rsid w:val="005E3504"/>
    <w:rsid w:val="005E50A8"/>
    <w:rsid w:val="005E54C9"/>
    <w:rsid w:val="005E559A"/>
    <w:rsid w:val="005E5BB7"/>
    <w:rsid w:val="005E751E"/>
    <w:rsid w:val="005E7C55"/>
    <w:rsid w:val="005E7C99"/>
    <w:rsid w:val="005F0E29"/>
    <w:rsid w:val="005F0E7C"/>
    <w:rsid w:val="005F2128"/>
    <w:rsid w:val="005F28AB"/>
    <w:rsid w:val="005F2FCF"/>
    <w:rsid w:val="005F31BE"/>
    <w:rsid w:val="005F346C"/>
    <w:rsid w:val="005F3D1A"/>
    <w:rsid w:val="005F4C44"/>
    <w:rsid w:val="005F7A62"/>
    <w:rsid w:val="00600CDF"/>
    <w:rsid w:val="00600F9C"/>
    <w:rsid w:val="006010EE"/>
    <w:rsid w:val="0060192D"/>
    <w:rsid w:val="00602145"/>
    <w:rsid w:val="00602AC1"/>
    <w:rsid w:val="00602B24"/>
    <w:rsid w:val="00604B44"/>
    <w:rsid w:val="00605ECE"/>
    <w:rsid w:val="00606220"/>
    <w:rsid w:val="00607F45"/>
    <w:rsid w:val="00610931"/>
    <w:rsid w:val="006112D9"/>
    <w:rsid w:val="0061258A"/>
    <w:rsid w:val="0061321E"/>
    <w:rsid w:val="00613583"/>
    <w:rsid w:val="00613B41"/>
    <w:rsid w:val="0061404D"/>
    <w:rsid w:val="006142F0"/>
    <w:rsid w:val="006155E9"/>
    <w:rsid w:val="00615D69"/>
    <w:rsid w:val="00615DD0"/>
    <w:rsid w:val="00616E0C"/>
    <w:rsid w:val="00617EFC"/>
    <w:rsid w:val="00621800"/>
    <w:rsid w:val="006220BE"/>
    <w:rsid w:val="00622461"/>
    <w:rsid w:val="0062295E"/>
    <w:rsid w:val="00623C4D"/>
    <w:rsid w:val="0062472B"/>
    <w:rsid w:val="00624AE3"/>
    <w:rsid w:val="00625B2A"/>
    <w:rsid w:val="0062627A"/>
    <w:rsid w:val="006305BE"/>
    <w:rsid w:val="00630E40"/>
    <w:rsid w:val="006318F8"/>
    <w:rsid w:val="006320B1"/>
    <w:rsid w:val="00632101"/>
    <w:rsid w:val="006322C6"/>
    <w:rsid w:val="0063233B"/>
    <w:rsid w:val="0063304C"/>
    <w:rsid w:val="00633929"/>
    <w:rsid w:val="00633AC2"/>
    <w:rsid w:val="00633D91"/>
    <w:rsid w:val="00633DCD"/>
    <w:rsid w:val="0063418D"/>
    <w:rsid w:val="00634DA7"/>
    <w:rsid w:val="0063570E"/>
    <w:rsid w:val="00635E29"/>
    <w:rsid w:val="00636E48"/>
    <w:rsid w:val="006370C4"/>
    <w:rsid w:val="006370E9"/>
    <w:rsid w:val="0063798B"/>
    <w:rsid w:val="00640281"/>
    <w:rsid w:val="0064091C"/>
    <w:rsid w:val="00642344"/>
    <w:rsid w:val="0064306B"/>
    <w:rsid w:val="00643514"/>
    <w:rsid w:val="00643CB7"/>
    <w:rsid w:val="00644578"/>
    <w:rsid w:val="00644829"/>
    <w:rsid w:val="00645BBB"/>
    <w:rsid w:val="006468FE"/>
    <w:rsid w:val="00647EDA"/>
    <w:rsid w:val="00650A11"/>
    <w:rsid w:val="00652504"/>
    <w:rsid w:val="00652D37"/>
    <w:rsid w:val="00652E23"/>
    <w:rsid w:val="00653384"/>
    <w:rsid w:val="00653E85"/>
    <w:rsid w:val="00654FA6"/>
    <w:rsid w:val="00655100"/>
    <w:rsid w:val="00655120"/>
    <w:rsid w:val="0065533C"/>
    <w:rsid w:val="0065544E"/>
    <w:rsid w:val="00655475"/>
    <w:rsid w:val="006560C0"/>
    <w:rsid w:val="0065716B"/>
    <w:rsid w:val="006577E5"/>
    <w:rsid w:val="00657C2A"/>
    <w:rsid w:val="0066001A"/>
    <w:rsid w:val="0066064D"/>
    <w:rsid w:val="00660A4A"/>
    <w:rsid w:val="00662152"/>
    <w:rsid w:val="0066251C"/>
    <w:rsid w:val="0066262A"/>
    <w:rsid w:val="006627B4"/>
    <w:rsid w:val="00663013"/>
    <w:rsid w:val="006630BB"/>
    <w:rsid w:val="0066368F"/>
    <w:rsid w:val="00663980"/>
    <w:rsid w:val="00663CE8"/>
    <w:rsid w:val="00664067"/>
    <w:rsid w:val="006640AA"/>
    <w:rsid w:val="006646E8"/>
    <w:rsid w:val="00664B04"/>
    <w:rsid w:val="00665158"/>
    <w:rsid w:val="00667289"/>
    <w:rsid w:val="006706B8"/>
    <w:rsid w:val="00670D8C"/>
    <w:rsid w:val="0067110A"/>
    <w:rsid w:val="00672544"/>
    <w:rsid w:val="00673683"/>
    <w:rsid w:val="00673F40"/>
    <w:rsid w:val="0067519B"/>
    <w:rsid w:val="0068057A"/>
    <w:rsid w:val="00680A22"/>
    <w:rsid w:val="006815D8"/>
    <w:rsid w:val="00681A8A"/>
    <w:rsid w:val="006827D2"/>
    <w:rsid w:val="00683630"/>
    <w:rsid w:val="00684E09"/>
    <w:rsid w:val="00685AAB"/>
    <w:rsid w:val="006906CF"/>
    <w:rsid w:val="00690DB5"/>
    <w:rsid w:val="00690FC0"/>
    <w:rsid w:val="0069154C"/>
    <w:rsid w:val="00691F25"/>
    <w:rsid w:val="00692076"/>
    <w:rsid w:val="00692CBE"/>
    <w:rsid w:val="00695F1D"/>
    <w:rsid w:val="00696DA4"/>
    <w:rsid w:val="0069719E"/>
    <w:rsid w:val="00697B8B"/>
    <w:rsid w:val="006A0E24"/>
    <w:rsid w:val="006A0EBD"/>
    <w:rsid w:val="006A1730"/>
    <w:rsid w:val="006A1B44"/>
    <w:rsid w:val="006A2803"/>
    <w:rsid w:val="006A337C"/>
    <w:rsid w:val="006A3670"/>
    <w:rsid w:val="006A3CEB"/>
    <w:rsid w:val="006A549A"/>
    <w:rsid w:val="006A6CF1"/>
    <w:rsid w:val="006A70C4"/>
    <w:rsid w:val="006B0B40"/>
    <w:rsid w:val="006B0EC2"/>
    <w:rsid w:val="006B123A"/>
    <w:rsid w:val="006B18DC"/>
    <w:rsid w:val="006B1928"/>
    <w:rsid w:val="006B1FB0"/>
    <w:rsid w:val="006B20D1"/>
    <w:rsid w:val="006B4CF5"/>
    <w:rsid w:val="006B5616"/>
    <w:rsid w:val="006B5BBE"/>
    <w:rsid w:val="006B6261"/>
    <w:rsid w:val="006B760B"/>
    <w:rsid w:val="006B7A98"/>
    <w:rsid w:val="006C1347"/>
    <w:rsid w:val="006C182A"/>
    <w:rsid w:val="006C2C07"/>
    <w:rsid w:val="006C323C"/>
    <w:rsid w:val="006C4FDB"/>
    <w:rsid w:val="006C5D63"/>
    <w:rsid w:val="006C5DEB"/>
    <w:rsid w:val="006C5F05"/>
    <w:rsid w:val="006C5F51"/>
    <w:rsid w:val="006C6A44"/>
    <w:rsid w:val="006C7081"/>
    <w:rsid w:val="006D047A"/>
    <w:rsid w:val="006D20AA"/>
    <w:rsid w:val="006D296D"/>
    <w:rsid w:val="006D446D"/>
    <w:rsid w:val="006D4A48"/>
    <w:rsid w:val="006D5B09"/>
    <w:rsid w:val="006D69A8"/>
    <w:rsid w:val="006D69C0"/>
    <w:rsid w:val="006D69C4"/>
    <w:rsid w:val="006D6EB6"/>
    <w:rsid w:val="006D7D93"/>
    <w:rsid w:val="006E1DD6"/>
    <w:rsid w:val="006E2FDD"/>
    <w:rsid w:val="006E3550"/>
    <w:rsid w:val="006E3778"/>
    <w:rsid w:val="006E3965"/>
    <w:rsid w:val="006E4EDA"/>
    <w:rsid w:val="006E525F"/>
    <w:rsid w:val="006E5DAD"/>
    <w:rsid w:val="006E5E79"/>
    <w:rsid w:val="006E63C2"/>
    <w:rsid w:val="006E6D2F"/>
    <w:rsid w:val="006E7F46"/>
    <w:rsid w:val="006F018A"/>
    <w:rsid w:val="006F05A3"/>
    <w:rsid w:val="006F05AE"/>
    <w:rsid w:val="006F0A94"/>
    <w:rsid w:val="006F2A63"/>
    <w:rsid w:val="006F3209"/>
    <w:rsid w:val="006F3CCF"/>
    <w:rsid w:val="006F44C9"/>
    <w:rsid w:val="006F56C5"/>
    <w:rsid w:val="006F5BD3"/>
    <w:rsid w:val="006F5D13"/>
    <w:rsid w:val="006F6212"/>
    <w:rsid w:val="006F6509"/>
    <w:rsid w:val="006F6F5E"/>
    <w:rsid w:val="00700C24"/>
    <w:rsid w:val="00700D8C"/>
    <w:rsid w:val="00706345"/>
    <w:rsid w:val="00706B5A"/>
    <w:rsid w:val="0070702F"/>
    <w:rsid w:val="007102E5"/>
    <w:rsid w:val="0071098A"/>
    <w:rsid w:val="00710B6E"/>
    <w:rsid w:val="00710D53"/>
    <w:rsid w:val="00710E8B"/>
    <w:rsid w:val="00711112"/>
    <w:rsid w:val="00711232"/>
    <w:rsid w:val="00711D8D"/>
    <w:rsid w:val="007128C9"/>
    <w:rsid w:val="007132DB"/>
    <w:rsid w:val="007137AF"/>
    <w:rsid w:val="007149DA"/>
    <w:rsid w:val="007156CA"/>
    <w:rsid w:val="00715F67"/>
    <w:rsid w:val="00716DBB"/>
    <w:rsid w:val="00721781"/>
    <w:rsid w:val="00721990"/>
    <w:rsid w:val="00723281"/>
    <w:rsid w:val="00723E2A"/>
    <w:rsid w:val="00724C19"/>
    <w:rsid w:val="007253F6"/>
    <w:rsid w:val="00725750"/>
    <w:rsid w:val="00725E6B"/>
    <w:rsid w:val="00727305"/>
    <w:rsid w:val="00727467"/>
    <w:rsid w:val="00727C47"/>
    <w:rsid w:val="00727D8C"/>
    <w:rsid w:val="007306A1"/>
    <w:rsid w:val="007309CA"/>
    <w:rsid w:val="00731D28"/>
    <w:rsid w:val="00732394"/>
    <w:rsid w:val="0073273E"/>
    <w:rsid w:val="00732FA6"/>
    <w:rsid w:val="0073439D"/>
    <w:rsid w:val="00734855"/>
    <w:rsid w:val="00734AEB"/>
    <w:rsid w:val="00734E13"/>
    <w:rsid w:val="00735AE3"/>
    <w:rsid w:val="00735B2A"/>
    <w:rsid w:val="00736D29"/>
    <w:rsid w:val="0073727A"/>
    <w:rsid w:val="00737751"/>
    <w:rsid w:val="00737F9F"/>
    <w:rsid w:val="007409B8"/>
    <w:rsid w:val="0074171F"/>
    <w:rsid w:val="007425AF"/>
    <w:rsid w:val="0074290D"/>
    <w:rsid w:val="00743A79"/>
    <w:rsid w:val="007441F0"/>
    <w:rsid w:val="007441F4"/>
    <w:rsid w:val="00745091"/>
    <w:rsid w:val="0074613B"/>
    <w:rsid w:val="00746EA3"/>
    <w:rsid w:val="00746EA5"/>
    <w:rsid w:val="00747067"/>
    <w:rsid w:val="007473B1"/>
    <w:rsid w:val="00747B3B"/>
    <w:rsid w:val="00750E77"/>
    <w:rsid w:val="00751538"/>
    <w:rsid w:val="007538C7"/>
    <w:rsid w:val="0075457D"/>
    <w:rsid w:val="00755AD2"/>
    <w:rsid w:val="0075771C"/>
    <w:rsid w:val="007612EC"/>
    <w:rsid w:val="00761AD9"/>
    <w:rsid w:val="00761DE1"/>
    <w:rsid w:val="007626DC"/>
    <w:rsid w:val="007633A7"/>
    <w:rsid w:val="0076406C"/>
    <w:rsid w:val="007646C7"/>
    <w:rsid w:val="00764A3C"/>
    <w:rsid w:val="0076532F"/>
    <w:rsid w:val="00766075"/>
    <w:rsid w:val="00766E86"/>
    <w:rsid w:val="0076723D"/>
    <w:rsid w:val="0076735C"/>
    <w:rsid w:val="00767FEB"/>
    <w:rsid w:val="00770BDA"/>
    <w:rsid w:val="00770D9B"/>
    <w:rsid w:val="007711FE"/>
    <w:rsid w:val="00771F8B"/>
    <w:rsid w:val="00772466"/>
    <w:rsid w:val="0077303F"/>
    <w:rsid w:val="00773BA9"/>
    <w:rsid w:val="00774C18"/>
    <w:rsid w:val="00774E4F"/>
    <w:rsid w:val="00775389"/>
    <w:rsid w:val="00775B48"/>
    <w:rsid w:val="00776268"/>
    <w:rsid w:val="0077632B"/>
    <w:rsid w:val="00776EED"/>
    <w:rsid w:val="007776C8"/>
    <w:rsid w:val="00777D33"/>
    <w:rsid w:val="00777EAA"/>
    <w:rsid w:val="007814AE"/>
    <w:rsid w:val="00783EDA"/>
    <w:rsid w:val="007844CA"/>
    <w:rsid w:val="007852AD"/>
    <w:rsid w:val="007856FD"/>
    <w:rsid w:val="0078588C"/>
    <w:rsid w:val="00786BE8"/>
    <w:rsid w:val="007871EA"/>
    <w:rsid w:val="007872A6"/>
    <w:rsid w:val="00787A04"/>
    <w:rsid w:val="00790376"/>
    <w:rsid w:val="0079100E"/>
    <w:rsid w:val="0079107E"/>
    <w:rsid w:val="00794669"/>
    <w:rsid w:val="00794675"/>
    <w:rsid w:val="00794BA1"/>
    <w:rsid w:val="00794E1C"/>
    <w:rsid w:val="00795617"/>
    <w:rsid w:val="0079573C"/>
    <w:rsid w:val="00795B28"/>
    <w:rsid w:val="007969B8"/>
    <w:rsid w:val="00797436"/>
    <w:rsid w:val="007A024C"/>
    <w:rsid w:val="007A08DD"/>
    <w:rsid w:val="007A09EA"/>
    <w:rsid w:val="007A0B84"/>
    <w:rsid w:val="007A1196"/>
    <w:rsid w:val="007A173C"/>
    <w:rsid w:val="007A2B30"/>
    <w:rsid w:val="007A32BF"/>
    <w:rsid w:val="007A3B59"/>
    <w:rsid w:val="007A3CDC"/>
    <w:rsid w:val="007A5080"/>
    <w:rsid w:val="007A5A38"/>
    <w:rsid w:val="007A6BE7"/>
    <w:rsid w:val="007A759E"/>
    <w:rsid w:val="007B008B"/>
    <w:rsid w:val="007B0B69"/>
    <w:rsid w:val="007B0EEC"/>
    <w:rsid w:val="007B12FB"/>
    <w:rsid w:val="007B1DCE"/>
    <w:rsid w:val="007B20FE"/>
    <w:rsid w:val="007B305F"/>
    <w:rsid w:val="007B39B9"/>
    <w:rsid w:val="007B3AA0"/>
    <w:rsid w:val="007B4683"/>
    <w:rsid w:val="007B4998"/>
    <w:rsid w:val="007B6036"/>
    <w:rsid w:val="007B6355"/>
    <w:rsid w:val="007B778D"/>
    <w:rsid w:val="007C0A48"/>
    <w:rsid w:val="007C131F"/>
    <w:rsid w:val="007C273F"/>
    <w:rsid w:val="007C3031"/>
    <w:rsid w:val="007C4718"/>
    <w:rsid w:val="007C56B4"/>
    <w:rsid w:val="007C59C9"/>
    <w:rsid w:val="007C6B31"/>
    <w:rsid w:val="007C742F"/>
    <w:rsid w:val="007C770E"/>
    <w:rsid w:val="007D027A"/>
    <w:rsid w:val="007D06CC"/>
    <w:rsid w:val="007D071D"/>
    <w:rsid w:val="007D0C3B"/>
    <w:rsid w:val="007D0F2F"/>
    <w:rsid w:val="007D1C73"/>
    <w:rsid w:val="007D2D90"/>
    <w:rsid w:val="007D2FEE"/>
    <w:rsid w:val="007D326D"/>
    <w:rsid w:val="007D33CB"/>
    <w:rsid w:val="007D4F0C"/>
    <w:rsid w:val="007D5F36"/>
    <w:rsid w:val="007D665B"/>
    <w:rsid w:val="007D7119"/>
    <w:rsid w:val="007D7125"/>
    <w:rsid w:val="007D73CF"/>
    <w:rsid w:val="007D750E"/>
    <w:rsid w:val="007D7B82"/>
    <w:rsid w:val="007E018E"/>
    <w:rsid w:val="007E03D5"/>
    <w:rsid w:val="007E0570"/>
    <w:rsid w:val="007E0972"/>
    <w:rsid w:val="007E0B60"/>
    <w:rsid w:val="007E1FCC"/>
    <w:rsid w:val="007E2041"/>
    <w:rsid w:val="007E2472"/>
    <w:rsid w:val="007E4ECD"/>
    <w:rsid w:val="007E5278"/>
    <w:rsid w:val="007E61BC"/>
    <w:rsid w:val="007E65F7"/>
    <w:rsid w:val="007E708C"/>
    <w:rsid w:val="007E7B0D"/>
    <w:rsid w:val="007E7CD2"/>
    <w:rsid w:val="007F082D"/>
    <w:rsid w:val="007F232C"/>
    <w:rsid w:val="007F2AAA"/>
    <w:rsid w:val="007F339C"/>
    <w:rsid w:val="007F380A"/>
    <w:rsid w:val="007F380C"/>
    <w:rsid w:val="007F3CCB"/>
    <w:rsid w:val="007F3FB3"/>
    <w:rsid w:val="007F544C"/>
    <w:rsid w:val="007F68AD"/>
    <w:rsid w:val="007F72F3"/>
    <w:rsid w:val="008014DE"/>
    <w:rsid w:val="008018C8"/>
    <w:rsid w:val="00802614"/>
    <w:rsid w:val="00802786"/>
    <w:rsid w:val="008029A3"/>
    <w:rsid w:val="008042AB"/>
    <w:rsid w:val="008042F8"/>
    <w:rsid w:val="0080578D"/>
    <w:rsid w:val="0080599C"/>
    <w:rsid w:val="00806BBF"/>
    <w:rsid w:val="00806FA0"/>
    <w:rsid w:val="00807A47"/>
    <w:rsid w:val="008140A2"/>
    <w:rsid w:val="008143DB"/>
    <w:rsid w:val="00814631"/>
    <w:rsid w:val="008156D3"/>
    <w:rsid w:val="0081643B"/>
    <w:rsid w:val="00816A47"/>
    <w:rsid w:val="00816CAF"/>
    <w:rsid w:val="00817717"/>
    <w:rsid w:val="00820662"/>
    <w:rsid w:val="00821CF1"/>
    <w:rsid w:val="008222BF"/>
    <w:rsid w:val="008223CB"/>
    <w:rsid w:val="00822ADC"/>
    <w:rsid w:val="0082536C"/>
    <w:rsid w:val="0082748B"/>
    <w:rsid w:val="008275C3"/>
    <w:rsid w:val="00827816"/>
    <w:rsid w:val="008300DF"/>
    <w:rsid w:val="008300F7"/>
    <w:rsid w:val="00830459"/>
    <w:rsid w:val="00830545"/>
    <w:rsid w:val="00832370"/>
    <w:rsid w:val="0083283A"/>
    <w:rsid w:val="00832BDB"/>
    <w:rsid w:val="00832C73"/>
    <w:rsid w:val="00832CA4"/>
    <w:rsid w:val="0083408F"/>
    <w:rsid w:val="00834301"/>
    <w:rsid w:val="008349BC"/>
    <w:rsid w:val="00834ABB"/>
    <w:rsid w:val="00834B7F"/>
    <w:rsid w:val="00834F0B"/>
    <w:rsid w:val="00835E7B"/>
    <w:rsid w:val="0083690A"/>
    <w:rsid w:val="00836C08"/>
    <w:rsid w:val="00837616"/>
    <w:rsid w:val="00840B18"/>
    <w:rsid w:val="0084333C"/>
    <w:rsid w:val="00845681"/>
    <w:rsid w:val="00846670"/>
    <w:rsid w:val="008467AF"/>
    <w:rsid w:val="0084712F"/>
    <w:rsid w:val="008478F3"/>
    <w:rsid w:val="00847ACB"/>
    <w:rsid w:val="00847DB6"/>
    <w:rsid w:val="00851392"/>
    <w:rsid w:val="00851696"/>
    <w:rsid w:val="00851A0B"/>
    <w:rsid w:val="00852936"/>
    <w:rsid w:val="00853B47"/>
    <w:rsid w:val="00854EA3"/>
    <w:rsid w:val="00856048"/>
    <w:rsid w:val="00856448"/>
    <w:rsid w:val="0085695A"/>
    <w:rsid w:val="00856DD3"/>
    <w:rsid w:val="00857228"/>
    <w:rsid w:val="00857374"/>
    <w:rsid w:val="0085798D"/>
    <w:rsid w:val="00857F45"/>
    <w:rsid w:val="00860957"/>
    <w:rsid w:val="00860C00"/>
    <w:rsid w:val="008642F8"/>
    <w:rsid w:val="008644BA"/>
    <w:rsid w:val="00865C97"/>
    <w:rsid w:val="008665FF"/>
    <w:rsid w:val="00867BEF"/>
    <w:rsid w:val="00871289"/>
    <w:rsid w:val="0087245D"/>
    <w:rsid w:val="00872B80"/>
    <w:rsid w:val="00873E1B"/>
    <w:rsid w:val="00873E59"/>
    <w:rsid w:val="008776A5"/>
    <w:rsid w:val="00880B6C"/>
    <w:rsid w:val="00880EEE"/>
    <w:rsid w:val="00880F72"/>
    <w:rsid w:val="00881187"/>
    <w:rsid w:val="00881429"/>
    <w:rsid w:val="008837C5"/>
    <w:rsid w:val="008856E5"/>
    <w:rsid w:val="0089057C"/>
    <w:rsid w:val="00892C3D"/>
    <w:rsid w:val="00893139"/>
    <w:rsid w:val="008934C6"/>
    <w:rsid w:val="00894E6F"/>
    <w:rsid w:val="00895A0C"/>
    <w:rsid w:val="00895CDB"/>
    <w:rsid w:val="00896EAB"/>
    <w:rsid w:val="00896EC8"/>
    <w:rsid w:val="008971BF"/>
    <w:rsid w:val="00897708"/>
    <w:rsid w:val="0089792B"/>
    <w:rsid w:val="00897A84"/>
    <w:rsid w:val="008A06F9"/>
    <w:rsid w:val="008A100F"/>
    <w:rsid w:val="008A1393"/>
    <w:rsid w:val="008A2477"/>
    <w:rsid w:val="008A3576"/>
    <w:rsid w:val="008A4270"/>
    <w:rsid w:val="008A45C1"/>
    <w:rsid w:val="008A532E"/>
    <w:rsid w:val="008A693B"/>
    <w:rsid w:val="008A6BB8"/>
    <w:rsid w:val="008A706A"/>
    <w:rsid w:val="008A7481"/>
    <w:rsid w:val="008A7B47"/>
    <w:rsid w:val="008B024B"/>
    <w:rsid w:val="008B132E"/>
    <w:rsid w:val="008B2132"/>
    <w:rsid w:val="008B2E83"/>
    <w:rsid w:val="008B328B"/>
    <w:rsid w:val="008B4248"/>
    <w:rsid w:val="008B55A7"/>
    <w:rsid w:val="008B7093"/>
    <w:rsid w:val="008B7287"/>
    <w:rsid w:val="008B7D91"/>
    <w:rsid w:val="008C0315"/>
    <w:rsid w:val="008C0BE7"/>
    <w:rsid w:val="008C1861"/>
    <w:rsid w:val="008C2A8A"/>
    <w:rsid w:val="008C3699"/>
    <w:rsid w:val="008C4913"/>
    <w:rsid w:val="008C4D29"/>
    <w:rsid w:val="008C6CA3"/>
    <w:rsid w:val="008C6CDB"/>
    <w:rsid w:val="008C6F6C"/>
    <w:rsid w:val="008C724E"/>
    <w:rsid w:val="008C7492"/>
    <w:rsid w:val="008D0AFC"/>
    <w:rsid w:val="008D18C4"/>
    <w:rsid w:val="008D1CBB"/>
    <w:rsid w:val="008D2582"/>
    <w:rsid w:val="008D3099"/>
    <w:rsid w:val="008D35D8"/>
    <w:rsid w:val="008D3C09"/>
    <w:rsid w:val="008D4EC1"/>
    <w:rsid w:val="008D4FD4"/>
    <w:rsid w:val="008D5110"/>
    <w:rsid w:val="008D5EC7"/>
    <w:rsid w:val="008D6057"/>
    <w:rsid w:val="008D6157"/>
    <w:rsid w:val="008D6C49"/>
    <w:rsid w:val="008D6D03"/>
    <w:rsid w:val="008D6F87"/>
    <w:rsid w:val="008E0E4A"/>
    <w:rsid w:val="008E1144"/>
    <w:rsid w:val="008E19A1"/>
    <w:rsid w:val="008E3BBC"/>
    <w:rsid w:val="008E40DE"/>
    <w:rsid w:val="008E44DE"/>
    <w:rsid w:val="008E56FA"/>
    <w:rsid w:val="008E5904"/>
    <w:rsid w:val="008E5E45"/>
    <w:rsid w:val="008E626A"/>
    <w:rsid w:val="008E67A4"/>
    <w:rsid w:val="008E781F"/>
    <w:rsid w:val="008F0AB7"/>
    <w:rsid w:val="008F2C22"/>
    <w:rsid w:val="008F3A61"/>
    <w:rsid w:val="008F48EA"/>
    <w:rsid w:val="008F62E9"/>
    <w:rsid w:val="008F7162"/>
    <w:rsid w:val="008F71DB"/>
    <w:rsid w:val="00900506"/>
    <w:rsid w:val="0090071F"/>
    <w:rsid w:val="0090113A"/>
    <w:rsid w:val="009017FA"/>
    <w:rsid w:val="00901A7D"/>
    <w:rsid w:val="00902A57"/>
    <w:rsid w:val="00902A9A"/>
    <w:rsid w:val="009052EE"/>
    <w:rsid w:val="00910E08"/>
    <w:rsid w:val="0091138B"/>
    <w:rsid w:val="00911FEC"/>
    <w:rsid w:val="00913582"/>
    <w:rsid w:val="00913C11"/>
    <w:rsid w:val="00913E29"/>
    <w:rsid w:val="00914084"/>
    <w:rsid w:val="00914C6A"/>
    <w:rsid w:val="009156DA"/>
    <w:rsid w:val="00915C08"/>
    <w:rsid w:val="00916251"/>
    <w:rsid w:val="0091634A"/>
    <w:rsid w:val="009172ED"/>
    <w:rsid w:val="00922631"/>
    <w:rsid w:val="0092669B"/>
    <w:rsid w:val="00927400"/>
    <w:rsid w:val="0092789F"/>
    <w:rsid w:val="00927B22"/>
    <w:rsid w:val="00927EFC"/>
    <w:rsid w:val="009312BA"/>
    <w:rsid w:val="0093271F"/>
    <w:rsid w:val="0093317C"/>
    <w:rsid w:val="009340BE"/>
    <w:rsid w:val="00934D66"/>
    <w:rsid w:val="009358FF"/>
    <w:rsid w:val="00935B82"/>
    <w:rsid w:val="00936C55"/>
    <w:rsid w:val="00937E12"/>
    <w:rsid w:val="00940AF6"/>
    <w:rsid w:val="009417D6"/>
    <w:rsid w:val="00941D12"/>
    <w:rsid w:val="00941FF9"/>
    <w:rsid w:val="0094248D"/>
    <w:rsid w:val="00942F9C"/>
    <w:rsid w:val="009437E9"/>
    <w:rsid w:val="0094429E"/>
    <w:rsid w:val="009443E5"/>
    <w:rsid w:val="0094451C"/>
    <w:rsid w:val="00944A93"/>
    <w:rsid w:val="009450CA"/>
    <w:rsid w:val="00946D38"/>
    <w:rsid w:val="009471E3"/>
    <w:rsid w:val="009500E7"/>
    <w:rsid w:val="00950BF2"/>
    <w:rsid w:val="0095157E"/>
    <w:rsid w:val="00953215"/>
    <w:rsid w:val="00954908"/>
    <w:rsid w:val="0095497D"/>
    <w:rsid w:val="00954AFD"/>
    <w:rsid w:val="009563D8"/>
    <w:rsid w:val="009564C6"/>
    <w:rsid w:val="00956C96"/>
    <w:rsid w:val="00956E01"/>
    <w:rsid w:val="00957769"/>
    <w:rsid w:val="0095787E"/>
    <w:rsid w:val="00957CDB"/>
    <w:rsid w:val="00957D55"/>
    <w:rsid w:val="00960CA6"/>
    <w:rsid w:val="00960ED7"/>
    <w:rsid w:val="00961150"/>
    <w:rsid w:val="009612D5"/>
    <w:rsid w:val="0096432A"/>
    <w:rsid w:val="009651B0"/>
    <w:rsid w:val="009653A3"/>
    <w:rsid w:val="009656C5"/>
    <w:rsid w:val="00965DD4"/>
    <w:rsid w:val="00966055"/>
    <w:rsid w:val="0096645B"/>
    <w:rsid w:val="00966B93"/>
    <w:rsid w:val="009705A7"/>
    <w:rsid w:val="0097092D"/>
    <w:rsid w:val="0097269B"/>
    <w:rsid w:val="009735B3"/>
    <w:rsid w:val="0097386C"/>
    <w:rsid w:val="00973C77"/>
    <w:rsid w:val="00973EBF"/>
    <w:rsid w:val="00974A81"/>
    <w:rsid w:val="00974E39"/>
    <w:rsid w:val="0097538C"/>
    <w:rsid w:val="00976813"/>
    <w:rsid w:val="00976E22"/>
    <w:rsid w:val="00976FBA"/>
    <w:rsid w:val="0097786A"/>
    <w:rsid w:val="00980D86"/>
    <w:rsid w:val="0098160A"/>
    <w:rsid w:val="00982DBB"/>
    <w:rsid w:val="00982FDF"/>
    <w:rsid w:val="00983424"/>
    <w:rsid w:val="009842E7"/>
    <w:rsid w:val="009846DF"/>
    <w:rsid w:val="00985BCA"/>
    <w:rsid w:val="00985CC2"/>
    <w:rsid w:val="00985EAE"/>
    <w:rsid w:val="009865A3"/>
    <w:rsid w:val="00986844"/>
    <w:rsid w:val="00986885"/>
    <w:rsid w:val="00987E26"/>
    <w:rsid w:val="009903B7"/>
    <w:rsid w:val="00991353"/>
    <w:rsid w:val="00991421"/>
    <w:rsid w:val="00991D76"/>
    <w:rsid w:val="0099343C"/>
    <w:rsid w:val="0099387C"/>
    <w:rsid w:val="009939E4"/>
    <w:rsid w:val="00993AC8"/>
    <w:rsid w:val="0099432E"/>
    <w:rsid w:val="00994471"/>
    <w:rsid w:val="009944B2"/>
    <w:rsid w:val="0099472B"/>
    <w:rsid w:val="00995196"/>
    <w:rsid w:val="00995649"/>
    <w:rsid w:val="009956D4"/>
    <w:rsid w:val="00996505"/>
    <w:rsid w:val="00997666"/>
    <w:rsid w:val="009A018A"/>
    <w:rsid w:val="009A0A75"/>
    <w:rsid w:val="009A1267"/>
    <w:rsid w:val="009A3A2B"/>
    <w:rsid w:val="009A42E6"/>
    <w:rsid w:val="009A42F1"/>
    <w:rsid w:val="009A4B2C"/>
    <w:rsid w:val="009A522D"/>
    <w:rsid w:val="009A571D"/>
    <w:rsid w:val="009A5F62"/>
    <w:rsid w:val="009B089F"/>
    <w:rsid w:val="009B0E03"/>
    <w:rsid w:val="009B0F12"/>
    <w:rsid w:val="009B2B8B"/>
    <w:rsid w:val="009B347F"/>
    <w:rsid w:val="009B49B5"/>
    <w:rsid w:val="009B5337"/>
    <w:rsid w:val="009C074C"/>
    <w:rsid w:val="009C0F29"/>
    <w:rsid w:val="009C16EA"/>
    <w:rsid w:val="009C252E"/>
    <w:rsid w:val="009C27F9"/>
    <w:rsid w:val="009C2DF7"/>
    <w:rsid w:val="009C4B97"/>
    <w:rsid w:val="009C4EAA"/>
    <w:rsid w:val="009C5597"/>
    <w:rsid w:val="009C5D17"/>
    <w:rsid w:val="009C5F82"/>
    <w:rsid w:val="009C62C9"/>
    <w:rsid w:val="009C6CE4"/>
    <w:rsid w:val="009C74C8"/>
    <w:rsid w:val="009C7C30"/>
    <w:rsid w:val="009D038E"/>
    <w:rsid w:val="009D0407"/>
    <w:rsid w:val="009D066D"/>
    <w:rsid w:val="009D17FD"/>
    <w:rsid w:val="009D1CB7"/>
    <w:rsid w:val="009D1E2C"/>
    <w:rsid w:val="009D23A1"/>
    <w:rsid w:val="009D2CAD"/>
    <w:rsid w:val="009D388A"/>
    <w:rsid w:val="009D3E9A"/>
    <w:rsid w:val="009D439D"/>
    <w:rsid w:val="009D4405"/>
    <w:rsid w:val="009D4B58"/>
    <w:rsid w:val="009D4CBD"/>
    <w:rsid w:val="009D503D"/>
    <w:rsid w:val="009D55E9"/>
    <w:rsid w:val="009D57E7"/>
    <w:rsid w:val="009D6660"/>
    <w:rsid w:val="009D6812"/>
    <w:rsid w:val="009D6C88"/>
    <w:rsid w:val="009D7D13"/>
    <w:rsid w:val="009E069E"/>
    <w:rsid w:val="009E06D4"/>
    <w:rsid w:val="009E0CF2"/>
    <w:rsid w:val="009E10DE"/>
    <w:rsid w:val="009E1921"/>
    <w:rsid w:val="009E3277"/>
    <w:rsid w:val="009E422D"/>
    <w:rsid w:val="009E42A6"/>
    <w:rsid w:val="009E4D5D"/>
    <w:rsid w:val="009E5FC3"/>
    <w:rsid w:val="009E61BC"/>
    <w:rsid w:val="009E6317"/>
    <w:rsid w:val="009E685F"/>
    <w:rsid w:val="009F0399"/>
    <w:rsid w:val="009F047B"/>
    <w:rsid w:val="009F13D7"/>
    <w:rsid w:val="009F17EB"/>
    <w:rsid w:val="009F1FE6"/>
    <w:rsid w:val="009F23C8"/>
    <w:rsid w:val="009F2B31"/>
    <w:rsid w:val="009F35FD"/>
    <w:rsid w:val="009F3D32"/>
    <w:rsid w:val="009F40F0"/>
    <w:rsid w:val="009F4464"/>
    <w:rsid w:val="009F46C3"/>
    <w:rsid w:val="009F5EEF"/>
    <w:rsid w:val="009F62AE"/>
    <w:rsid w:val="009F6D71"/>
    <w:rsid w:val="00A00A5A"/>
    <w:rsid w:val="00A01252"/>
    <w:rsid w:val="00A020B1"/>
    <w:rsid w:val="00A02A9F"/>
    <w:rsid w:val="00A03279"/>
    <w:rsid w:val="00A03581"/>
    <w:rsid w:val="00A06DC4"/>
    <w:rsid w:val="00A074D7"/>
    <w:rsid w:val="00A07DA2"/>
    <w:rsid w:val="00A101AB"/>
    <w:rsid w:val="00A104BA"/>
    <w:rsid w:val="00A1226A"/>
    <w:rsid w:val="00A12B64"/>
    <w:rsid w:val="00A13692"/>
    <w:rsid w:val="00A150B6"/>
    <w:rsid w:val="00A1549C"/>
    <w:rsid w:val="00A15725"/>
    <w:rsid w:val="00A15E34"/>
    <w:rsid w:val="00A16DF7"/>
    <w:rsid w:val="00A171CE"/>
    <w:rsid w:val="00A207B2"/>
    <w:rsid w:val="00A20E35"/>
    <w:rsid w:val="00A21DB6"/>
    <w:rsid w:val="00A2201A"/>
    <w:rsid w:val="00A2249D"/>
    <w:rsid w:val="00A22DC8"/>
    <w:rsid w:val="00A23931"/>
    <w:rsid w:val="00A23B6E"/>
    <w:rsid w:val="00A242D9"/>
    <w:rsid w:val="00A25B94"/>
    <w:rsid w:val="00A27939"/>
    <w:rsid w:val="00A309CC"/>
    <w:rsid w:val="00A30E99"/>
    <w:rsid w:val="00A3132D"/>
    <w:rsid w:val="00A314A8"/>
    <w:rsid w:val="00A31CB1"/>
    <w:rsid w:val="00A32870"/>
    <w:rsid w:val="00A34CB5"/>
    <w:rsid w:val="00A358CE"/>
    <w:rsid w:val="00A368E8"/>
    <w:rsid w:val="00A36B09"/>
    <w:rsid w:val="00A37649"/>
    <w:rsid w:val="00A37752"/>
    <w:rsid w:val="00A4053E"/>
    <w:rsid w:val="00A41E3F"/>
    <w:rsid w:val="00A41FCB"/>
    <w:rsid w:val="00A422B2"/>
    <w:rsid w:val="00A42764"/>
    <w:rsid w:val="00A42B47"/>
    <w:rsid w:val="00A4453B"/>
    <w:rsid w:val="00A4473E"/>
    <w:rsid w:val="00A50316"/>
    <w:rsid w:val="00A505D0"/>
    <w:rsid w:val="00A512A6"/>
    <w:rsid w:val="00A51C2F"/>
    <w:rsid w:val="00A52007"/>
    <w:rsid w:val="00A52828"/>
    <w:rsid w:val="00A5316A"/>
    <w:rsid w:val="00A53418"/>
    <w:rsid w:val="00A53D49"/>
    <w:rsid w:val="00A53F14"/>
    <w:rsid w:val="00A55890"/>
    <w:rsid w:val="00A55B4D"/>
    <w:rsid w:val="00A56822"/>
    <w:rsid w:val="00A5699C"/>
    <w:rsid w:val="00A57059"/>
    <w:rsid w:val="00A572BA"/>
    <w:rsid w:val="00A57357"/>
    <w:rsid w:val="00A60220"/>
    <w:rsid w:val="00A60620"/>
    <w:rsid w:val="00A60A65"/>
    <w:rsid w:val="00A61999"/>
    <w:rsid w:val="00A62972"/>
    <w:rsid w:val="00A62F56"/>
    <w:rsid w:val="00A63817"/>
    <w:rsid w:val="00A63856"/>
    <w:rsid w:val="00A659DE"/>
    <w:rsid w:val="00A65EFE"/>
    <w:rsid w:val="00A6666E"/>
    <w:rsid w:val="00A671DB"/>
    <w:rsid w:val="00A675AE"/>
    <w:rsid w:val="00A67905"/>
    <w:rsid w:val="00A67B5C"/>
    <w:rsid w:val="00A70483"/>
    <w:rsid w:val="00A71967"/>
    <w:rsid w:val="00A7218B"/>
    <w:rsid w:val="00A7261B"/>
    <w:rsid w:val="00A72781"/>
    <w:rsid w:val="00A72ABF"/>
    <w:rsid w:val="00A73144"/>
    <w:rsid w:val="00A744B6"/>
    <w:rsid w:val="00A7509A"/>
    <w:rsid w:val="00A7589F"/>
    <w:rsid w:val="00A76A8B"/>
    <w:rsid w:val="00A7793C"/>
    <w:rsid w:val="00A77DB4"/>
    <w:rsid w:val="00A77E21"/>
    <w:rsid w:val="00A81393"/>
    <w:rsid w:val="00A81468"/>
    <w:rsid w:val="00A8169A"/>
    <w:rsid w:val="00A82883"/>
    <w:rsid w:val="00A83712"/>
    <w:rsid w:val="00A83D8A"/>
    <w:rsid w:val="00A849BC"/>
    <w:rsid w:val="00A84F6A"/>
    <w:rsid w:val="00A8564C"/>
    <w:rsid w:val="00A85787"/>
    <w:rsid w:val="00A85934"/>
    <w:rsid w:val="00A877A9"/>
    <w:rsid w:val="00A87A5F"/>
    <w:rsid w:val="00A87EF6"/>
    <w:rsid w:val="00A8EEFC"/>
    <w:rsid w:val="00A90A06"/>
    <w:rsid w:val="00A919F4"/>
    <w:rsid w:val="00A91C8B"/>
    <w:rsid w:val="00A91D01"/>
    <w:rsid w:val="00A92726"/>
    <w:rsid w:val="00A929B1"/>
    <w:rsid w:val="00A92B0A"/>
    <w:rsid w:val="00A92DA7"/>
    <w:rsid w:val="00A9304C"/>
    <w:rsid w:val="00A947EC"/>
    <w:rsid w:val="00A94DE6"/>
    <w:rsid w:val="00A958C4"/>
    <w:rsid w:val="00A9605E"/>
    <w:rsid w:val="00A96327"/>
    <w:rsid w:val="00A96788"/>
    <w:rsid w:val="00AA03A5"/>
    <w:rsid w:val="00AA227E"/>
    <w:rsid w:val="00AA40FE"/>
    <w:rsid w:val="00AA43CD"/>
    <w:rsid w:val="00AA6C42"/>
    <w:rsid w:val="00AA6D5D"/>
    <w:rsid w:val="00AB1156"/>
    <w:rsid w:val="00AB244F"/>
    <w:rsid w:val="00AB29FA"/>
    <w:rsid w:val="00AB2CC2"/>
    <w:rsid w:val="00AB30A6"/>
    <w:rsid w:val="00AB3361"/>
    <w:rsid w:val="00AB3E0A"/>
    <w:rsid w:val="00AB5A0E"/>
    <w:rsid w:val="00AB6274"/>
    <w:rsid w:val="00AB769C"/>
    <w:rsid w:val="00AB7A2B"/>
    <w:rsid w:val="00AC0355"/>
    <w:rsid w:val="00AC2AAD"/>
    <w:rsid w:val="00AC4B1C"/>
    <w:rsid w:val="00AC5223"/>
    <w:rsid w:val="00AC578D"/>
    <w:rsid w:val="00AC6A33"/>
    <w:rsid w:val="00AC6ADE"/>
    <w:rsid w:val="00AC7764"/>
    <w:rsid w:val="00AD0974"/>
    <w:rsid w:val="00AD0F22"/>
    <w:rsid w:val="00AD2445"/>
    <w:rsid w:val="00AD31E5"/>
    <w:rsid w:val="00AD45A5"/>
    <w:rsid w:val="00AD5F97"/>
    <w:rsid w:val="00AD6562"/>
    <w:rsid w:val="00AD6FF2"/>
    <w:rsid w:val="00AD7951"/>
    <w:rsid w:val="00AD7D8E"/>
    <w:rsid w:val="00AE0343"/>
    <w:rsid w:val="00AE09C8"/>
    <w:rsid w:val="00AE0DAE"/>
    <w:rsid w:val="00AE1800"/>
    <w:rsid w:val="00AE183F"/>
    <w:rsid w:val="00AE29E3"/>
    <w:rsid w:val="00AE3852"/>
    <w:rsid w:val="00AE3861"/>
    <w:rsid w:val="00AE416D"/>
    <w:rsid w:val="00AE51FF"/>
    <w:rsid w:val="00AE59D3"/>
    <w:rsid w:val="00AE625D"/>
    <w:rsid w:val="00AF0732"/>
    <w:rsid w:val="00AF2F2E"/>
    <w:rsid w:val="00AF3BD4"/>
    <w:rsid w:val="00AF3BDC"/>
    <w:rsid w:val="00AF4BA0"/>
    <w:rsid w:val="00AF5498"/>
    <w:rsid w:val="00AF5669"/>
    <w:rsid w:val="00AF575E"/>
    <w:rsid w:val="00AF5A37"/>
    <w:rsid w:val="00AF5FE7"/>
    <w:rsid w:val="00AF6BF4"/>
    <w:rsid w:val="00AF7FE0"/>
    <w:rsid w:val="00B00B28"/>
    <w:rsid w:val="00B01C81"/>
    <w:rsid w:val="00B02FE4"/>
    <w:rsid w:val="00B03BE7"/>
    <w:rsid w:val="00B03DF7"/>
    <w:rsid w:val="00B03F42"/>
    <w:rsid w:val="00B05254"/>
    <w:rsid w:val="00B052A1"/>
    <w:rsid w:val="00B05772"/>
    <w:rsid w:val="00B10890"/>
    <w:rsid w:val="00B1113D"/>
    <w:rsid w:val="00B11A72"/>
    <w:rsid w:val="00B12CDE"/>
    <w:rsid w:val="00B12E6F"/>
    <w:rsid w:val="00B14E8B"/>
    <w:rsid w:val="00B154E3"/>
    <w:rsid w:val="00B15E9A"/>
    <w:rsid w:val="00B17153"/>
    <w:rsid w:val="00B171FD"/>
    <w:rsid w:val="00B17C4C"/>
    <w:rsid w:val="00B20103"/>
    <w:rsid w:val="00B208F6"/>
    <w:rsid w:val="00B20C96"/>
    <w:rsid w:val="00B21F64"/>
    <w:rsid w:val="00B223EB"/>
    <w:rsid w:val="00B22572"/>
    <w:rsid w:val="00B22679"/>
    <w:rsid w:val="00B226D3"/>
    <w:rsid w:val="00B22C81"/>
    <w:rsid w:val="00B22F9F"/>
    <w:rsid w:val="00B232AB"/>
    <w:rsid w:val="00B23938"/>
    <w:rsid w:val="00B242A3"/>
    <w:rsid w:val="00B24ABC"/>
    <w:rsid w:val="00B2567B"/>
    <w:rsid w:val="00B25DDD"/>
    <w:rsid w:val="00B2652A"/>
    <w:rsid w:val="00B270CA"/>
    <w:rsid w:val="00B27158"/>
    <w:rsid w:val="00B3129F"/>
    <w:rsid w:val="00B3228C"/>
    <w:rsid w:val="00B3262D"/>
    <w:rsid w:val="00B32C8B"/>
    <w:rsid w:val="00B32E18"/>
    <w:rsid w:val="00B3349E"/>
    <w:rsid w:val="00B33549"/>
    <w:rsid w:val="00B33A2F"/>
    <w:rsid w:val="00B33E48"/>
    <w:rsid w:val="00B35978"/>
    <w:rsid w:val="00B360BE"/>
    <w:rsid w:val="00B36E3B"/>
    <w:rsid w:val="00B371D4"/>
    <w:rsid w:val="00B37C0C"/>
    <w:rsid w:val="00B41A9B"/>
    <w:rsid w:val="00B427E9"/>
    <w:rsid w:val="00B4323D"/>
    <w:rsid w:val="00B4333D"/>
    <w:rsid w:val="00B438B7"/>
    <w:rsid w:val="00B43FA4"/>
    <w:rsid w:val="00B445AF"/>
    <w:rsid w:val="00B446D3"/>
    <w:rsid w:val="00B44CD1"/>
    <w:rsid w:val="00B4547A"/>
    <w:rsid w:val="00B455B8"/>
    <w:rsid w:val="00B46162"/>
    <w:rsid w:val="00B46713"/>
    <w:rsid w:val="00B4703B"/>
    <w:rsid w:val="00B47A64"/>
    <w:rsid w:val="00B50B3E"/>
    <w:rsid w:val="00B5104F"/>
    <w:rsid w:val="00B518D5"/>
    <w:rsid w:val="00B51DE2"/>
    <w:rsid w:val="00B52770"/>
    <w:rsid w:val="00B531F2"/>
    <w:rsid w:val="00B55776"/>
    <w:rsid w:val="00B558F4"/>
    <w:rsid w:val="00B57B8D"/>
    <w:rsid w:val="00B60907"/>
    <w:rsid w:val="00B609B1"/>
    <w:rsid w:val="00B61066"/>
    <w:rsid w:val="00B6150B"/>
    <w:rsid w:val="00B6158B"/>
    <w:rsid w:val="00B6199F"/>
    <w:rsid w:val="00B63C21"/>
    <w:rsid w:val="00B63DF4"/>
    <w:rsid w:val="00B64BA0"/>
    <w:rsid w:val="00B64EDC"/>
    <w:rsid w:val="00B66391"/>
    <w:rsid w:val="00B6766A"/>
    <w:rsid w:val="00B678D5"/>
    <w:rsid w:val="00B67EF0"/>
    <w:rsid w:val="00B71242"/>
    <w:rsid w:val="00B718D2"/>
    <w:rsid w:val="00B7230E"/>
    <w:rsid w:val="00B72989"/>
    <w:rsid w:val="00B73187"/>
    <w:rsid w:val="00B731E9"/>
    <w:rsid w:val="00B73D71"/>
    <w:rsid w:val="00B741B0"/>
    <w:rsid w:val="00B74FB8"/>
    <w:rsid w:val="00B7532B"/>
    <w:rsid w:val="00B75C69"/>
    <w:rsid w:val="00B76A41"/>
    <w:rsid w:val="00B770F8"/>
    <w:rsid w:val="00B770F9"/>
    <w:rsid w:val="00B773D3"/>
    <w:rsid w:val="00B7792F"/>
    <w:rsid w:val="00B8122A"/>
    <w:rsid w:val="00B8150E"/>
    <w:rsid w:val="00B8165E"/>
    <w:rsid w:val="00B81F90"/>
    <w:rsid w:val="00B82BF9"/>
    <w:rsid w:val="00B846D5"/>
    <w:rsid w:val="00B8550E"/>
    <w:rsid w:val="00B8571C"/>
    <w:rsid w:val="00B85FEB"/>
    <w:rsid w:val="00B85FF6"/>
    <w:rsid w:val="00B869F6"/>
    <w:rsid w:val="00B86B0F"/>
    <w:rsid w:val="00B90161"/>
    <w:rsid w:val="00B9081A"/>
    <w:rsid w:val="00B9137B"/>
    <w:rsid w:val="00B916AA"/>
    <w:rsid w:val="00B929D0"/>
    <w:rsid w:val="00B92FC7"/>
    <w:rsid w:val="00B93BC5"/>
    <w:rsid w:val="00B93BC7"/>
    <w:rsid w:val="00B93F19"/>
    <w:rsid w:val="00B9480F"/>
    <w:rsid w:val="00B94E2E"/>
    <w:rsid w:val="00B95175"/>
    <w:rsid w:val="00B9683F"/>
    <w:rsid w:val="00B975CD"/>
    <w:rsid w:val="00B97B2F"/>
    <w:rsid w:val="00BA00BB"/>
    <w:rsid w:val="00BA014D"/>
    <w:rsid w:val="00BA0321"/>
    <w:rsid w:val="00BA0575"/>
    <w:rsid w:val="00BA1144"/>
    <w:rsid w:val="00BA19F8"/>
    <w:rsid w:val="00BA1B0C"/>
    <w:rsid w:val="00BA4270"/>
    <w:rsid w:val="00BA5C8C"/>
    <w:rsid w:val="00BA6076"/>
    <w:rsid w:val="00BA6689"/>
    <w:rsid w:val="00BA7068"/>
    <w:rsid w:val="00BA7F44"/>
    <w:rsid w:val="00BA7FAB"/>
    <w:rsid w:val="00BB21C8"/>
    <w:rsid w:val="00BB23A4"/>
    <w:rsid w:val="00BB2512"/>
    <w:rsid w:val="00BB3A6A"/>
    <w:rsid w:val="00BB3F58"/>
    <w:rsid w:val="00BB45B6"/>
    <w:rsid w:val="00BB487D"/>
    <w:rsid w:val="00BB4D3A"/>
    <w:rsid w:val="00BB5334"/>
    <w:rsid w:val="00BB6C6E"/>
    <w:rsid w:val="00BB6E38"/>
    <w:rsid w:val="00BB7D79"/>
    <w:rsid w:val="00BC034A"/>
    <w:rsid w:val="00BC0412"/>
    <w:rsid w:val="00BC0EE0"/>
    <w:rsid w:val="00BC1569"/>
    <w:rsid w:val="00BC2FE3"/>
    <w:rsid w:val="00BC35E9"/>
    <w:rsid w:val="00BC3E8B"/>
    <w:rsid w:val="00BC64D9"/>
    <w:rsid w:val="00BC6C2E"/>
    <w:rsid w:val="00BD1073"/>
    <w:rsid w:val="00BD1719"/>
    <w:rsid w:val="00BD3108"/>
    <w:rsid w:val="00BD43B5"/>
    <w:rsid w:val="00BD4727"/>
    <w:rsid w:val="00BD5144"/>
    <w:rsid w:val="00BD53CE"/>
    <w:rsid w:val="00BD5EFC"/>
    <w:rsid w:val="00BD71FE"/>
    <w:rsid w:val="00BD79C8"/>
    <w:rsid w:val="00BD7CC9"/>
    <w:rsid w:val="00BD7E66"/>
    <w:rsid w:val="00BE013E"/>
    <w:rsid w:val="00BE020C"/>
    <w:rsid w:val="00BE13AE"/>
    <w:rsid w:val="00BE1FC0"/>
    <w:rsid w:val="00BE2F6A"/>
    <w:rsid w:val="00BE35F1"/>
    <w:rsid w:val="00BE3869"/>
    <w:rsid w:val="00BE3D10"/>
    <w:rsid w:val="00BE4928"/>
    <w:rsid w:val="00BE5E8E"/>
    <w:rsid w:val="00BE61FD"/>
    <w:rsid w:val="00BE6408"/>
    <w:rsid w:val="00BE70A3"/>
    <w:rsid w:val="00BE7B5A"/>
    <w:rsid w:val="00BE7C84"/>
    <w:rsid w:val="00BF1691"/>
    <w:rsid w:val="00BF278E"/>
    <w:rsid w:val="00BF4BE9"/>
    <w:rsid w:val="00BF77D4"/>
    <w:rsid w:val="00C00493"/>
    <w:rsid w:val="00C00530"/>
    <w:rsid w:val="00C0094A"/>
    <w:rsid w:val="00C013D9"/>
    <w:rsid w:val="00C01E0A"/>
    <w:rsid w:val="00C01FA8"/>
    <w:rsid w:val="00C03A2D"/>
    <w:rsid w:val="00C04C82"/>
    <w:rsid w:val="00C0557A"/>
    <w:rsid w:val="00C05D0F"/>
    <w:rsid w:val="00C061E2"/>
    <w:rsid w:val="00C0626E"/>
    <w:rsid w:val="00C062C1"/>
    <w:rsid w:val="00C06556"/>
    <w:rsid w:val="00C06909"/>
    <w:rsid w:val="00C06E9B"/>
    <w:rsid w:val="00C07FBE"/>
    <w:rsid w:val="00C10BC0"/>
    <w:rsid w:val="00C111C8"/>
    <w:rsid w:val="00C1139C"/>
    <w:rsid w:val="00C12718"/>
    <w:rsid w:val="00C12CB6"/>
    <w:rsid w:val="00C1325F"/>
    <w:rsid w:val="00C14235"/>
    <w:rsid w:val="00C152D4"/>
    <w:rsid w:val="00C15897"/>
    <w:rsid w:val="00C1589E"/>
    <w:rsid w:val="00C15D84"/>
    <w:rsid w:val="00C15D8C"/>
    <w:rsid w:val="00C17193"/>
    <w:rsid w:val="00C17242"/>
    <w:rsid w:val="00C172B2"/>
    <w:rsid w:val="00C17EC6"/>
    <w:rsid w:val="00C23697"/>
    <w:rsid w:val="00C23D9F"/>
    <w:rsid w:val="00C240CB"/>
    <w:rsid w:val="00C24779"/>
    <w:rsid w:val="00C24B03"/>
    <w:rsid w:val="00C25168"/>
    <w:rsid w:val="00C25254"/>
    <w:rsid w:val="00C25A3D"/>
    <w:rsid w:val="00C26C17"/>
    <w:rsid w:val="00C27908"/>
    <w:rsid w:val="00C3000C"/>
    <w:rsid w:val="00C31D6A"/>
    <w:rsid w:val="00C3222E"/>
    <w:rsid w:val="00C35169"/>
    <w:rsid w:val="00C354BA"/>
    <w:rsid w:val="00C36152"/>
    <w:rsid w:val="00C37BD8"/>
    <w:rsid w:val="00C408AE"/>
    <w:rsid w:val="00C41053"/>
    <w:rsid w:val="00C41DE6"/>
    <w:rsid w:val="00C42EBD"/>
    <w:rsid w:val="00C42FD2"/>
    <w:rsid w:val="00C449E5"/>
    <w:rsid w:val="00C455CA"/>
    <w:rsid w:val="00C4584F"/>
    <w:rsid w:val="00C50EC0"/>
    <w:rsid w:val="00C5117A"/>
    <w:rsid w:val="00C51BA2"/>
    <w:rsid w:val="00C527FE"/>
    <w:rsid w:val="00C53EFC"/>
    <w:rsid w:val="00C55E44"/>
    <w:rsid w:val="00C564A1"/>
    <w:rsid w:val="00C56CD1"/>
    <w:rsid w:val="00C57743"/>
    <w:rsid w:val="00C5791C"/>
    <w:rsid w:val="00C6013C"/>
    <w:rsid w:val="00C60506"/>
    <w:rsid w:val="00C60B34"/>
    <w:rsid w:val="00C60FBB"/>
    <w:rsid w:val="00C6141A"/>
    <w:rsid w:val="00C61628"/>
    <w:rsid w:val="00C61B0E"/>
    <w:rsid w:val="00C62ABC"/>
    <w:rsid w:val="00C62D6F"/>
    <w:rsid w:val="00C6300B"/>
    <w:rsid w:val="00C63FEB"/>
    <w:rsid w:val="00C654B2"/>
    <w:rsid w:val="00C66065"/>
    <w:rsid w:val="00C66765"/>
    <w:rsid w:val="00C66B31"/>
    <w:rsid w:val="00C66B38"/>
    <w:rsid w:val="00C670A8"/>
    <w:rsid w:val="00C678C6"/>
    <w:rsid w:val="00C67F2C"/>
    <w:rsid w:val="00C7037A"/>
    <w:rsid w:val="00C7050F"/>
    <w:rsid w:val="00C713B7"/>
    <w:rsid w:val="00C7141F"/>
    <w:rsid w:val="00C722A2"/>
    <w:rsid w:val="00C72391"/>
    <w:rsid w:val="00C7269B"/>
    <w:rsid w:val="00C73F8D"/>
    <w:rsid w:val="00C740C3"/>
    <w:rsid w:val="00C74B2C"/>
    <w:rsid w:val="00C75AE8"/>
    <w:rsid w:val="00C75C79"/>
    <w:rsid w:val="00C765BC"/>
    <w:rsid w:val="00C805FE"/>
    <w:rsid w:val="00C80E2C"/>
    <w:rsid w:val="00C81958"/>
    <w:rsid w:val="00C8216D"/>
    <w:rsid w:val="00C824BD"/>
    <w:rsid w:val="00C8292A"/>
    <w:rsid w:val="00C83A62"/>
    <w:rsid w:val="00C83D5E"/>
    <w:rsid w:val="00C84098"/>
    <w:rsid w:val="00C842F1"/>
    <w:rsid w:val="00C85919"/>
    <w:rsid w:val="00C8601D"/>
    <w:rsid w:val="00C86279"/>
    <w:rsid w:val="00C86628"/>
    <w:rsid w:val="00C871BE"/>
    <w:rsid w:val="00C90105"/>
    <w:rsid w:val="00C92DAF"/>
    <w:rsid w:val="00C92EC4"/>
    <w:rsid w:val="00C92F2B"/>
    <w:rsid w:val="00C93149"/>
    <w:rsid w:val="00C931B4"/>
    <w:rsid w:val="00C94A09"/>
    <w:rsid w:val="00C94C2E"/>
    <w:rsid w:val="00C94DB5"/>
    <w:rsid w:val="00C95046"/>
    <w:rsid w:val="00C955AF"/>
    <w:rsid w:val="00C95A9C"/>
    <w:rsid w:val="00C961B3"/>
    <w:rsid w:val="00C9624E"/>
    <w:rsid w:val="00C96DCA"/>
    <w:rsid w:val="00C97370"/>
    <w:rsid w:val="00C97586"/>
    <w:rsid w:val="00C9760B"/>
    <w:rsid w:val="00C97C17"/>
    <w:rsid w:val="00CA01AD"/>
    <w:rsid w:val="00CA13A7"/>
    <w:rsid w:val="00CA23F8"/>
    <w:rsid w:val="00CA28B0"/>
    <w:rsid w:val="00CA28C8"/>
    <w:rsid w:val="00CA3255"/>
    <w:rsid w:val="00CA3311"/>
    <w:rsid w:val="00CA35C2"/>
    <w:rsid w:val="00CA37E9"/>
    <w:rsid w:val="00CA7611"/>
    <w:rsid w:val="00CB0F61"/>
    <w:rsid w:val="00CB136D"/>
    <w:rsid w:val="00CB24E0"/>
    <w:rsid w:val="00CB3277"/>
    <w:rsid w:val="00CB4015"/>
    <w:rsid w:val="00CB564A"/>
    <w:rsid w:val="00CB6005"/>
    <w:rsid w:val="00CB605E"/>
    <w:rsid w:val="00CB7437"/>
    <w:rsid w:val="00CC0A47"/>
    <w:rsid w:val="00CC1B2D"/>
    <w:rsid w:val="00CC1CCF"/>
    <w:rsid w:val="00CC20CF"/>
    <w:rsid w:val="00CC44BC"/>
    <w:rsid w:val="00CC4F2D"/>
    <w:rsid w:val="00CC6390"/>
    <w:rsid w:val="00CC771B"/>
    <w:rsid w:val="00CCFE47"/>
    <w:rsid w:val="00CD0556"/>
    <w:rsid w:val="00CD0BB8"/>
    <w:rsid w:val="00CD1E18"/>
    <w:rsid w:val="00CD2BA4"/>
    <w:rsid w:val="00CD2CE1"/>
    <w:rsid w:val="00CD2F9D"/>
    <w:rsid w:val="00CD45CF"/>
    <w:rsid w:val="00CD5334"/>
    <w:rsid w:val="00CD7F84"/>
    <w:rsid w:val="00CE04A5"/>
    <w:rsid w:val="00CE0B8C"/>
    <w:rsid w:val="00CE0F8E"/>
    <w:rsid w:val="00CE16CA"/>
    <w:rsid w:val="00CE24E0"/>
    <w:rsid w:val="00CE25AC"/>
    <w:rsid w:val="00CE29E5"/>
    <w:rsid w:val="00CE2D1E"/>
    <w:rsid w:val="00CE5B4E"/>
    <w:rsid w:val="00CE64AA"/>
    <w:rsid w:val="00CE68AE"/>
    <w:rsid w:val="00CE6932"/>
    <w:rsid w:val="00CE7C73"/>
    <w:rsid w:val="00CF0A20"/>
    <w:rsid w:val="00CF0ABC"/>
    <w:rsid w:val="00CF13E8"/>
    <w:rsid w:val="00CF141B"/>
    <w:rsid w:val="00CF272B"/>
    <w:rsid w:val="00CF4122"/>
    <w:rsid w:val="00CF4993"/>
    <w:rsid w:val="00CF5F4B"/>
    <w:rsid w:val="00CF71C3"/>
    <w:rsid w:val="00CF7213"/>
    <w:rsid w:val="00D02A0C"/>
    <w:rsid w:val="00D03293"/>
    <w:rsid w:val="00D060DB"/>
    <w:rsid w:val="00D06CB4"/>
    <w:rsid w:val="00D074BD"/>
    <w:rsid w:val="00D07846"/>
    <w:rsid w:val="00D07B8E"/>
    <w:rsid w:val="00D1034A"/>
    <w:rsid w:val="00D116DE"/>
    <w:rsid w:val="00D119F2"/>
    <w:rsid w:val="00D12A05"/>
    <w:rsid w:val="00D13233"/>
    <w:rsid w:val="00D138BD"/>
    <w:rsid w:val="00D13D29"/>
    <w:rsid w:val="00D14D6C"/>
    <w:rsid w:val="00D1500A"/>
    <w:rsid w:val="00D154A7"/>
    <w:rsid w:val="00D15E52"/>
    <w:rsid w:val="00D16ECD"/>
    <w:rsid w:val="00D222E2"/>
    <w:rsid w:val="00D230E1"/>
    <w:rsid w:val="00D2359C"/>
    <w:rsid w:val="00D236A4"/>
    <w:rsid w:val="00D238DB"/>
    <w:rsid w:val="00D249DC"/>
    <w:rsid w:val="00D25862"/>
    <w:rsid w:val="00D25BA8"/>
    <w:rsid w:val="00D264E8"/>
    <w:rsid w:val="00D26B89"/>
    <w:rsid w:val="00D27A89"/>
    <w:rsid w:val="00D3088A"/>
    <w:rsid w:val="00D30B1C"/>
    <w:rsid w:val="00D3134E"/>
    <w:rsid w:val="00D3182E"/>
    <w:rsid w:val="00D31D55"/>
    <w:rsid w:val="00D31D5A"/>
    <w:rsid w:val="00D327DD"/>
    <w:rsid w:val="00D348A9"/>
    <w:rsid w:val="00D36B0B"/>
    <w:rsid w:val="00D36B7B"/>
    <w:rsid w:val="00D3779A"/>
    <w:rsid w:val="00D415FD"/>
    <w:rsid w:val="00D42173"/>
    <w:rsid w:val="00D424F3"/>
    <w:rsid w:val="00D42BF8"/>
    <w:rsid w:val="00D42D3D"/>
    <w:rsid w:val="00D43862"/>
    <w:rsid w:val="00D44601"/>
    <w:rsid w:val="00D44C99"/>
    <w:rsid w:val="00D4564C"/>
    <w:rsid w:val="00D459DB"/>
    <w:rsid w:val="00D45B18"/>
    <w:rsid w:val="00D4668E"/>
    <w:rsid w:val="00D474BD"/>
    <w:rsid w:val="00D47F00"/>
    <w:rsid w:val="00D515B6"/>
    <w:rsid w:val="00D517C2"/>
    <w:rsid w:val="00D527BA"/>
    <w:rsid w:val="00D52F6B"/>
    <w:rsid w:val="00D53F28"/>
    <w:rsid w:val="00D54082"/>
    <w:rsid w:val="00D543ED"/>
    <w:rsid w:val="00D5538A"/>
    <w:rsid w:val="00D56072"/>
    <w:rsid w:val="00D56EE6"/>
    <w:rsid w:val="00D57AAA"/>
    <w:rsid w:val="00D6028C"/>
    <w:rsid w:val="00D61F51"/>
    <w:rsid w:val="00D62218"/>
    <w:rsid w:val="00D62239"/>
    <w:rsid w:val="00D6239F"/>
    <w:rsid w:val="00D626E4"/>
    <w:rsid w:val="00D627A0"/>
    <w:rsid w:val="00D63044"/>
    <w:rsid w:val="00D633F1"/>
    <w:rsid w:val="00D64310"/>
    <w:rsid w:val="00D647CD"/>
    <w:rsid w:val="00D653B6"/>
    <w:rsid w:val="00D66221"/>
    <w:rsid w:val="00D67B3F"/>
    <w:rsid w:val="00D71616"/>
    <w:rsid w:val="00D71CB4"/>
    <w:rsid w:val="00D72D74"/>
    <w:rsid w:val="00D73735"/>
    <w:rsid w:val="00D74087"/>
    <w:rsid w:val="00D741DC"/>
    <w:rsid w:val="00D74D05"/>
    <w:rsid w:val="00D74FA1"/>
    <w:rsid w:val="00D75FF1"/>
    <w:rsid w:val="00D76143"/>
    <w:rsid w:val="00D7620F"/>
    <w:rsid w:val="00D764BE"/>
    <w:rsid w:val="00D77311"/>
    <w:rsid w:val="00D80623"/>
    <w:rsid w:val="00D81120"/>
    <w:rsid w:val="00D81692"/>
    <w:rsid w:val="00D81F78"/>
    <w:rsid w:val="00D82C8B"/>
    <w:rsid w:val="00D83BDB"/>
    <w:rsid w:val="00D84133"/>
    <w:rsid w:val="00D845C8"/>
    <w:rsid w:val="00D84EB4"/>
    <w:rsid w:val="00D85299"/>
    <w:rsid w:val="00D85F1D"/>
    <w:rsid w:val="00D86851"/>
    <w:rsid w:val="00D86926"/>
    <w:rsid w:val="00D90168"/>
    <w:rsid w:val="00D90596"/>
    <w:rsid w:val="00D90A78"/>
    <w:rsid w:val="00D92D01"/>
    <w:rsid w:val="00D93F0A"/>
    <w:rsid w:val="00D94C4D"/>
    <w:rsid w:val="00D950E8"/>
    <w:rsid w:val="00D951F4"/>
    <w:rsid w:val="00D95D5D"/>
    <w:rsid w:val="00D9616B"/>
    <w:rsid w:val="00D965DB"/>
    <w:rsid w:val="00D97DAA"/>
    <w:rsid w:val="00DA0C55"/>
    <w:rsid w:val="00DA1C8E"/>
    <w:rsid w:val="00DA20A3"/>
    <w:rsid w:val="00DA5E71"/>
    <w:rsid w:val="00DA686F"/>
    <w:rsid w:val="00DA7045"/>
    <w:rsid w:val="00DB1271"/>
    <w:rsid w:val="00DB1F25"/>
    <w:rsid w:val="00DB208E"/>
    <w:rsid w:val="00DB35D0"/>
    <w:rsid w:val="00DB387A"/>
    <w:rsid w:val="00DB4643"/>
    <w:rsid w:val="00DB4990"/>
    <w:rsid w:val="00DB5C83"/>
    <w:rsid w:val="00DB6779"/>
    <w:rsid w:val="00DB6888"/>
    <w:rsid w:val="00DB78A7"/>
    <w:rsid w:val="00DB7FAD"/>
    <w:rsid w:val="00DC0A0D"/>
    <w:rsid w:val="00DC0BA5"/>
    <w:rsid w:val="00DC19B8"/>
    <w:rsid w:val="00DC2DC0"/>
    <w:rsid w:val="00DC3204"/>
    <w:rsid w:val="00DC325E"/>
    <w:rsid w:val="00DC4301"/>
    <w:rsid w:val="00DC4BC4"/>
    <w:rsid w:val="00DC50A9"/>
    <w:rsid w:val="00DC54A6"/>
    <w:rsid w:val="00DC55E9"/>
    <w:rsid w:val="00DC5FC6"/>
    <w:rsid w:val="00DC604D"/>
    <w:rsid w:val="00DC60FD"/>
    <w:rsid w:val="00DC63F3"/>
    <w:rsid w:val="00DC6B83"/>
    <w:rsid w:val="00DC730B"/>
    <w:rsid w:val="00DC742A"/>
    <w:rsid w:val="00DC7580"/>
    <w:rsid w:val="00DC765F"/>
    <w:rsid w:val="00DC7981"/>
    <w:rsid w:val="00DD0305"/>
    <w:rsid w:val="00DD098C"/>
    <w:rsid w:val="00DD0A79"/>
    <w:rsid w:val="00DD0AB6"/>
    <w:rsid w:val="00DD1019"/>
    <w:rsid w:val="00DD1917"/>
    <w:rsid w:val="00DD2561"/>
    <w:rsid w:val="00DD28A9"/>
    <w:rsid w:val="00DD393B"/>
    <w:rsid w:val="00DD39F6"/>
    <w:rsid w:val="00DD3A2A"/>
    <w:rsid w:val="00DD3B77"/>
    <w:rsid w:val="00DD3FBC"/>
    <w:rsid w:val="00DD416A"/>
    <w:rsid w:val="00DD543F"/>
    <w:rsid w:val="00DD54B8"/>
    <w:rsid w:val="00DD5C5F"/>
    <w:rsid w:val="00DD62ED"/>
    <w:rsid w:val="00DD6483"/>
    <w:rsid w:val="00DE0482"/>
    <w:rsid w:val="00DE13A7"/>
    <w:rsid w:val="00DE1600"/>
    <w:rsid w:val="00DE2B8C"/>
    <w:rsid w:val="00DE3AD3"/>
    <w:rsid w:val="00DE4035"/>
    <w:rsid w:val="00DE6B4C"/>
    <w:rsid w:val="00DE7A2B"/>
    <w:rsid w:val="00DE7A83"/>
    <w:rsid w:val="00DE7F7A"/>
    <w:rsid w:val="00DF01A4"/>
    <w:rsid w:val="00DF06C1"/>
    <w:rsid w:val="00DF0BFE"/>
    <w:rsid w:val="00DF1057"/>
    <w:rsid w:val="00DF1164"/>
    <w:rsid w:val="00DF1AD7"/>
    <w:rsid w:val="00DF2C1E"/>
    <w:rsid w:val="00DF2EFF"/>
    <w:rsid w:val="00DF5AB7"/>
    <w:rsid w:val="00DF60E9"/>
    <w:rsid w:val="00DF71A0"/>
    <w:rsid w:val="00E0017F"/>
    <w:rsid w:val="00E00683"/>
    <w:rsid w:val="00E00CC7"/>
    <w:rsid w:val="00E012BA"/>
    <w:rsid w:val="00E01714"/>
    <w:rsid w:val="00E020CE"/>
    <w:rsid w:val="00E02E52"/>
    <w:rsid w:val="00E03047"/>
    <w:rsid w:val="00E03E33"/>
    <w:rsid w:val="00E03F3A"/>
    <w:rsid w:val="00E04B69"/>
    <w:rsid w:val="00E04CF8"/>
    <w:rsid w:val="00E050E5"/>
    <w:rsid w:val="00E1096C"/>
    <w:rsid w:val="00E11138"/>
    <w:rsid w:val="00E11FC2"/>
    <w:rsid w:val="00E1595F"/>
    <w:rsid w:val="00E17F2C"/>
    <w:rsid w:val="00E17F95"/>
    <w:rsid w:val="00E204CA"/>
    <w:rsid w:val="00E214C3"/>
    <w:rsid w:val="00E2155B"/>
    <w:rsid w:val="00E219C2"/>
    <w:rsid w:val="00E22156"/>
    <w:rsid w:val="00E229A0"/>
    <w:rsid w:val="00E230CB"/>
    <w:rsid w:val="00E233CA"/>
    <w:rsid w:val="00E24008"/>
    <w:rsid w:val="00E24891"/>
    <w:rsid w:val="00E2525D"/>
    <w:rsid w:val="00E2669C"/>
    <w:rsid w:val="00E303FA"/>
    <w:rsid w:val="00E31DFA"/>
    <w:rsid w:val="00E3237F"/>
    <w:rsid w:val="00E347BE"/>
    <w:rsid w:val="00E34E13"/>
    <w:rsid w:val="00E35168"/>
    <w:rsid w:val="00E35413"/>
    <w:rsid w:val="00E35458"/>
    <w:rsid w:val="00E3560A"/>
    <w:rsid w:val="00E35D55"/>
    <w:rsid w:val="00E361EB"/>
    <w:rsid w:val="00E36A99"/>
    <w:rsid w:val="00E37802"/>
    <w:rsid w:val="00E37A91"/>
    <w:rsid w:val="00E407FA"/>
    <w:rsid w:val="00E426E2"/>
    <w:rsid w:val="00E441F6"/>
    <w:rsid w:val="00E44ED9"/>
    <w:rsid w:val="00E457DF"/>
    <w:rsid w:val="00E45FC0"/>
    <w:rsid w:val="00E46BA5"/>
    <w:rsid w:val="00E46C40"/>
    <w:rsid w:val="00E46DE9"/>
    <w:rsid w:val="00E47CDB"/>
    <w:rsid w:val="00E509E4"/>
    <w:rsid w:val="00E51A69"/>
    <w:rsid w:val="00E51DBB"/>
    <w:rsid w:val="00E51F4F"/>
    <w:rsid w:val="00E5263E"/>
    <w:rsid w:val="00E52C17"/>
    <w:rsid w:val="00E5326F"/>
    <w:rsid w:val="00E54181"/>
    <w:rsid w:val="00E54742"/>
    <w:rsid w:val="00E54C3E"/>
    <w:rsid w:val="00E54DE3"/>
    <w:rsid w:val="00E5604E"/>
    <w:rsid w:val="00E562DD"/>
    <w:rsid w:val="00E56E92"/>
    <w:rsid w:val="00E571E2"/>
    <w:rsid w:val="00E57943"/>
    <w:rsid w:val="00E60CD2"/>
    <w:rsid w:val="00E61EC3"/>
    <w:rsid w:val="00E622C4"/>
    <w:rsid w:val="00E629DB"/>
    <w:rsid w:val="00E63980"/>
    <w:rsid w:val="00E63CBC"/>
    <w:rsid w:val="00E63D7E"/>
    <w:rsid w:val="00E63F5E"/>
    <w:rsid w:val="00E64D8E"/>
    <w:rsid w:val="00E665A1"/>
    <w:rsid w:val="00E66CF4"/>
    <w:rsid w:val="00E70A73"/>
    <w:rsid w:val="00E71252"/>
    <w:rsid w:val="00E7170B"/>
    <w:rsid w:val="00E71F6B"/>
    <w:rsid w:val="00E72557"/>
    <w:rsid w:val="00E7530D"/>
    <w:rsid w:val="00E75504"/>
    <w:rsid w:val="00E75879"/>
    <w:rsid w:val="00E75B89"/>
    <w:rsid w:val="00E765C1"/>
    <w:rsid w:val="00E77B40"/>
    <w:rsid w:val="00E8005A"/>
    <w:rsid w:val="00E812EB"/>
    <w:rsid w:val="00E81E13"/>
    <w:rsid w:val="00E83634"/>
    <w:rsid w:val="00E837F0"/>
    <w:rsid w:val="00E84304"/>
    <w:rsid w:val="00E84DDE"/>
    <w:rsid w:val="00E84F3E"/>
    <w:rsid w:val="00E84F79"/>
    <w:rsid w:val="00E87CE7"/>
    <w:rsid w:val="00E90084"/>
    <w:rsid w:val="00E91C2A"/>
    <w:rsid w:val="00E92269"/>
    <w:rsid w:val="00E9271D"/>
    <w:rsid w:val="00E93E74"/>
    <w:rsid w:val="00E945E7"/>
    <w:rsid w:val="00E951A2"/>
    <w:rsid w:val="00E972F0"/>
    <w:rsid w:val="00EA0D2C"/>
    <w:rsid w:val="00EA1555"/>
    <w:rsid w:val="00EA17B1"/>
    <w:rsid w:val="00EA1A16"/>
    <w:rsid w:val="00EA389C"/>
    <w:rsid w:val="00EA42C5"/>
    <w:rsid w:val="00EA449C"/>
    <w:rsid w:val="00EA4D8C"/>
    <w:rsid w:val="00EA5461"/>
    <w:rsid w:val="00EA5521"/>
    <w:rsid w:val="00EA58C0"/>
    <w:rsid w:val="00EB0313"/>
    <w:rsid w:val="00EB0D86"/>
    <w:rsid w:val="00EB1F8A"/>
    <w:rsid w:val="00EB211A"/>
    <w:rsid w:val="00EB2CF9"/>
    <w:rsid w:val="00EB36FB"/>
    <w:rsid w:val="00EB4581"/>
    <w:rsid w:val="00EB6338"/>
    <w:rsid w:val="00EB6F6E"/>
    <w:rsid w:val="00EB7A0F"/>
    <w:rsid w:val="00EC0158"/>
    <w:rsid w:val="00EC0AA6"/>
    <w:rsid w:val="00EC104F"/>
    <w:rsid w:val="00EC1212"/>
    <w:rsid w:val="00EC14B9"/>
    <w:rsid w:val="00EC2A3A"/>
    <w:rsid w:val="00EC2E8A"/>
    <w:rsid w:val="00EC5A58"/>
    <w:rsid w:val="00EC5B07"/>
    <w:rsid w:val="00EC665B"/>
    <w:rsid w:val="00EC69C3"/>
    <w:rsid w:val="00EC7D5D"/>
    <w:rsid w:val="00ED07FA"/>
    <w:rsid w:val="00ED1179"/>
    <w:rsid w:val="00ED1C25"/>
    <w:rsid w:val="00ED3931"/>
    <w:rsid w:val="00ED3CAB"/>
    <w:rsid w:val="00ED4AB7"/>
    <w:rsid w:val="00ED5126"/>
    <w:rsid w:val="00ED531A"/>
    <w:rsid w:val="00ED6D12"/>
    <w:rsid w:val="00EE0718"/>
    <w:rsid w:val="00EE0A40"/>
    <w:rsid w:val="00EE1F96"/>
    <w:rsid w:val="00EE3479"/>
    <w:rsid w:val="00EE35D1"/>
    <w:rsid w:val="00EE4077"/>
    <w:rsid w:val="00EE51D5"/>
    <w:rsid w:val="00EE5601"/>
    <w:rsid w:val="00EE5FBC"/>
    <w:rsid w:val="00EE6C6C"/>
    <w:rsid w:val="00EE71E0"/>
    <w:rsid w:val="00EF133F"/>
    <w:rsid w:val="00EF1597"/>
    <w:rsid w:val="00EF1E83"/>
    <w:rsid w:val="00EF1F57"/>
    <w:rsid w:val="00EF293E"/>
    <w:rsid w:val="00EF3B7A"/>
    <w:rsid w:val="00EF3EC5"/>
    <w:rsid w:val="00EF4391"/>
    <w:rsid w:val="00EF4C76"/>
    <w:rsid w:val="00EF5409"/>
    <w:rsid w:val="00EF567C"/>
    <w:rsid w:val="00EF5689"/>
    <w:rsid w:val="00EF56C6"/>
    <w:rsid w:val="00EF5AD4"/>
    <w:rsid w:val="00EF60FC"/>
    <w:rsid w:val="00EF6328"/>
    <w:rsid w:val="00EF6946"/>
    <w:rsid w:val="00EF6BDC"/>
    <w:rsid w:val="00EF7A57"/>
    <w:rsid w:val="00EF7C27"/>
    <w:rsid w:val="00F00F2C"/>
    <w:rsid w:val="00F0197E"/>
    <w:rsid w:val="00F019A6"/>
    <w:rsid w:val="00F021CD"/>
    <w:rsid w:val="00F02297"/>
    <w:rsid w:val="00F023ED"/>
    <w:rsid w:val="00F03CF2"/>
    <w:rsid w:val="00F04032"/>
    <w:rsid w:val="00F04344"/>
    <w:rsid w:val="00F05638"/>
    <w:rsid w:val="00F06979"/>
    <w:rsid w:val="00F06C8B"/>
    <w:rsid w:val="00F06CF7"/>
    <w:rsid w:val="00F075F1"/>
    <w:rsid w:val="00F07E5C"/>
    <w:rsid w:val="00F07FE2"/>
    <w:rsid w:val="00F1078A"/>
    <w:rsid w:val="00F10F42"/>
    <w:rsid w:val="00F11637"/>
    <w:rsid w:val="00F11CF6"/>
    <w:rsid w:val="00F120ED"/>
    <w:rsid w:val="00F13FB5"/>
    <w:rsid w:val="00F156B4"/>
    <w:rsid w:val="00F1574B"/>
    <w:rsid w:val="00F16E0D"/>
    <w:rsid w:val="00F178BD"/>
    <w:rsid w:val="00F17D1E"/>
    <w:rsid w:val="00F17EB7"/>
    <w:rsid w:val="00F20BB4"/>
    <w:rsid w:val="00F21079"/>
    <w:rsid w:val="00F22674"/>
    <w:rsid w:val="00F23E86"/>
    <w:rsid w:val="00F23FBF"/>
    <w:rsid w:val="00F246E7"/>
    <w:rsid w:val="00F256F2"/>
    <w:rsid w:val="00F25814"/>
    <w:rsid w:val="00F259A0"/>
    <w:rsid w:val="00F25DAF"/>
    <w:rsid w:val="00F2680E"/>
    <w:rsid w:val="00F26FBB"/>
    <w:rsid w:val="00F27537"/>
    <w:rsid w:val="00F27B66"/>
    <w:rsid w:val="00F303D9"/>
    <w:rsid w:val="00F31A88"/>
    <w:rsid w:val="00F31CD5"/>
    <w:rsid w:val="00F33172"/>
    <w:rsid w:val="00F33504"/>
    <w:rsid w:val="00F3402A"/>
    <w:rsid w:val="00F345CF"/>
    <w:rsid w:val="00F35241"/>
    <w:rsid w:val="00F3634C"/>
    <w:rsid w:val="00F36CFF"/>
    <w:rsid w:val="00F37D38"/>
    <w:rsid w:val="00F4115B"/>
    <w:rsid w:val="00F417F4"/>
    <w:rsid w:val="00F41C9A"/>
    <w:rsid w:val="00F41E8F"/>
    <w:rsid w:val="00F42E06"/>
    <w:rsid w:val="00F43B8C"/>
    <w:rsid w:val="00F4458E"/>
    <w:rsid w:val="00F44E65"/>
    <w:rsid w:val="00F4540F"/>
    <w:rsid w:val="00F459FA"/>
    <w:rsid w:val="00F46912"/>
    <w:rsid w:val="00F472F4"/>
    <w:rsid w:val="00F478B8"/>
    <w:rsid w:val="00F47FCB"/>
    <w:rsid w:val="00F50865"/>
    <w:rsid w:val="00F509CD"/>
    <w:rsid w:val="00F509F0"/>
    <w:rsid w:val="00F518CC"/>
    <w:rsid w:val="00F51E2E"/>
    <w:rsid w:val="00F52C77"/>
    <w:rsid w:val="00F55DEC"/>
    <w:rsid w:val="00F566E6"/>
    <w:rsid w:val="00F56748"/>
    <w:rsid w:val="00F57146"/>
    <w:rsid w:val="00F579DB"/>
    <w:rsid w:val="00F600EA"/>
    <w:rsid w:val="00F60514"/>
    <w:rsid w:val="00F608D9"/>
    <w:rsid w:val="00F60928"/>
    <w:rsid w:val="00F6131F"/>
    <w:rsid w:val="00F615E1"/>
    <w:rsid w:val="00F61D4C"/>
    <w:rsid w:val="00F62697"/>
    <w:rsid w:val="00F62878"/>
    <w:rsid w:val="00F63BE0"/>
    <w:rsid w:val="00F640BC"/>
    <w:rsid w:val="00F6538D"/>
    <w:rsid w:val="00F65E28"/>
    <w:rsid w:val="00F66462"/>
    <w:rsid w:val="00F6695F"/>
    <w:rsid w:val="00F66FBF"/>
    <w:rsid w:val="00F71F2B"/>
    <w:rsid w:val="00F735D9"/>
    <w:rsid w:val="00F741CD"/>
    <w:rsid w:val="00F746C7"/>
    <w:rsid w:val="00F74A2F"/>
    <w:rsid w:val="00F75178"/>
    <w:rsid w:val="00F75500"/>
    <w:rsid w:val="00F75715"/>
    <w:rsid w:val="00F75AA4"/>
    <w:rsid w:val="00F75B95"/>
    <w:rsid w:val="00F75FC0"/>
    <w:rsid w:val="00F75FCB"/>
    <w:rsid w:val="00F76C4A"/>
    <w:rsid w:val="00F76E46"/>
    <w:rsid w:val="00F77B61"/>
    <w:rsid w:val="00F77F32"/>
    <w:rsid w:val="00F800CB"/>
    <w:rsid w:val="00F80D4F"/>
    <w:rsid w:val="00F8319F"/>
    <w:rsid w:val="00F83770"/>
    <w:rsid w:val="00F84BBF"/>
    <w:rsid w:val="00F850B6"/>
    <w:rsid w:val="00F85464"/>
    <w:rsid w:val="00F85943"/>
    <w:rsid w:val="00F862EE"/>
    <w:rsid w:val="00F871C5"/>
    <w:rsid w:val="00F87297"/>
    <w:rsid w:val="00F878AE"/>
    <w:rsid w:val="00F90586"/>
    <w:rsid w:val="00F92307"/>
    <w:rsid w:val="00F927AA"/>
    <w:rsid w:val="00F9297D"/>
    <w:rsid w:val="00F92A6C"/>
    <w:rsid w:val="00F93287"/>
    <w:rsid w:val="00F93491"/>
    <w:rsid w:val="00F93E68"/>
    <w:rsid w:val="00F94726"/>
    <w:rsid w:val="00F94ED3"/>
    <w:rsid w:val="00F955AE"/>
    <w:rsid w:val="00F95757"/>
    <w:rsid w:val="00F96846"/>
    <w:rsid w:val="00F96F23"/>
    <w:rsid w:val="00FA1EF5"/>
    <w:rsid w:val="00FA2975"/>
    <w:rsid w:val="00FA2CEA"/>
    <w:rsid w:val="00FA46FF"/>
    <w:rsid w:val="00FA5EB7"/>
    <w:rsid w:val="00FA6834"/>
    <w:rsid w:val="00FB0E72"/>
    <w:rsid w:val="00FB1E62"/>
    <w:rsid w:val="00FB28A0"/>
    <w:rsid w:val="00FB371E"/>
    <w:rsid w:val="00FB526B"/>
    <w:rsid w:val="00FC002C"/>
    <w:rsid w:val="00FC0032"/>
    <w:rsid w:val="00FC1491"/>
    <w:rsid w:val="00FC14B4"/>
    <w:rsid w:val="00FC22D1"/>
    <w:rsid w:val="00FC324E"/>
    <w:rsid w:val="00FC37AA"/>
    <w:rsid w:val="00FC3809"/>
    <w:rsid w:val="00FC39D7"/>
    <w:rsid w:val="00FC5042"/>
    <w:rsid w:val="00FC58A2"/>
    <w:rsid w:val="00FC619B"/>
    <w:rsid w:val="00FC6317"/>
    <w:rsid w:val="00FC70B4"/>
    <w:rsid w:val="00FD0759"/>
    <w:rsid w:val="00FD20F7"/>
    <w:rsid w:val="00FD28B7"/>
    <w:rsid w:val="00FD36F0"/>
    <w:rsid w:val="00FD3D10"/>
    <w:rsid w:val="00FD42A7"/>
    <w:rsid w:val="00FD488E"/>
    <w:rsid w:val="00FD49FC"/>
    <w:rsid w:val="00FD4D2B"/>
    <w:rsid w:val="00FD5123"/>
    <w:rsid w:val="00FD5FF1"/>
    <w:rsid w:val="00FD6040"/>
    <w:rsid w:val="00FD6301"/>
    <w:rsid w:val="00FD72D9"/>
    <w:rsid w:val="00FE061D"/>
    <w:rsid w:val="00FE0A43"/>
    <w:rsid w:val="00FE146A"/>
    <w:rsid w:val="00FE19C3"/>
    <w:rsid w:val="00FE1DAF"/>
    <w:rsid w:val="00FE206D"/>
    <w:rsid w:val="00FE346E"/>
    <w:rsid w:val="00FE37CD"/>
    <w:rsid w:val="00FE3CDC"/>
    <w:rsid w:val="00FE47D0"/>
    <w:rsid w:val="00FE53EF"/>
    <w:rsid w:val="00FE5B1D"/>
    <w:rsid w:val="00FE62F0"/>
    <w:rsid w:val="00FE7B9D"/>
    <w:rsid w:val="00FF01CD"/>
    <w:rsid w:val="00FF0628"/>
    <w:rsid w:val="00FF0F97"/>
    <w:rsid w:val="00FF1823"/>
    <w:rsid w:val="00FF1C5A"/>
    <w:rsid w:val="00FF2BF3"/>
    <w:rsid w:val="00FF43C4"/>
    <w:rsid w:val="00FF49D8"/>
    <w:rsid w:val="00FF4EE5"/>
    <w:rsid w:val="00FF5ECC"/>
    <w:rsid w:val="00FF702F"/>
    <w:rsid w:val="00FF7914"/>
    <w:rsid w:val="00FF797F"/>
    <w:rsid w:val="012EDA3D"/>
    <w:rsid w:val="016FD2DB"/>
    <w:rsid w:val="017044B1"/>
    <w:rsid w:val="017E4789"/>
    <w:rsid w:val="01CA857B"/>
    <w:rsid w:val="01F3EFFA"/>
    <w:rsid w:val="0212ECDE"/>
    <w:rsid w:val="02604679"/>
    <w:rsid w:val="0263B299"/>
    <w:rsid w:val="026F6E0B"/>
    <w:rsid w:val="02C7DC95"/>
    <w:rsid w:val="02E286AF"/>
    <w:rsid w:val="02E69F25"/>
    <w:rsid w:val="02F55527"/>
    <w:rsid w:val="03018CE4"/>
    <w:rsid w:val="031A7179"/>
    <w:rsid w:val="032C4E5A"/>
    <w:rsid w:val="0383AD57"/>
    <w:rsid w:val="03BA4423"/>
    <w:rsid w:val="03DEF102"/>
    <w:rsid w:val="042E26CE"/>
    <w:rsid w:val="045F1488"/>
    <w:rsid w:val="04707F2E"/>
    <w:rsid w:val="0486FF2D"/>
    <w:rsid w:val="04B984FA"/>
    <w:rsid w:val="04ED52B5"/>
    <w:rsid w:val="04FA5303"/>
    <w:rsid w:val="04FD4F35"/>
    <w:rsid w:val="05582CA2"/>
    <w:rsid w:val="05FA4A38"/>
    <w:rsid w:val="060DC47F"/>
    <w:rsid w:val="06167400"/>
    <w:rsid w:val="061A72E8"/>
    <w:rsid w:val="06557FA5"/>
    <w:rsid w:val="06695E7B"/>
    <w:rsid w:val="06F22584"/>
    <w:rsid w:val="06F3C07B"/>
    <w:rsid w:val="070B4069"/>
    <w:rsid w:val="072F4AC9"/>
    <w:rsid w:val="073EFCB4"/>
    <w:rsid w:val="074EFC30"/>
    <w:rsid w:val="07665B68"/>
    <w:rsid w:val="076874C6"/>
    <w:rsid w:val="07AA0769"/>
    <w:rsid w:val="07BE3903"/>
    <w:rsid w:val="08014831"/>
    <w:rsid w:val="0814CDED"/>
    <w:rsid w:val="0894F299"/>
    <w:rsid w:val="08A76A92"/>
    <w:rsid w:val="08B3CF46"/>
    <w:rsid w:val="08B493B1"/>
    <w:rsid w:val="08C6EB3A"/>
    <w:rsid w:val="091494FA"/>
    <w:rsid w:val="0934BE63"/>
    <w:rsid w:val="095E5369"/>
    <w:rsid w:val="096AB4C3"/>
    <w:rsid w:val="09C405C5"/>
    <w:rsid w:val="0A0DD201"/>
    <w:rsid w:val="0A19AC38"/>
    <w:rsid w:val="0A2931CC"/>
    <w:rsid w:val="0A2C6E22"/>
    <w:rsid w:val="0A3863AF"/>
    <w:rsid w:val="0A5CF860"/>
    <w:rsid w:val="0A770000"/>
    <w:rsid w:val="0A7AA3F2"/>
    <w:rsid w:val="0A9CC092"/>
    <w:rsid w:val="0AD2E6E8"/>
    <w:rsid w:val="0AEC953C"/>
    <w:rsid w:val="0B73F724"/>
    <w:rsid w:val="0B7B4210"/>
    <w:rsid w:val="0BF6A346"/>
    <w:rsid w:val="0C2AF97B"/>
    <w:rsid w:val="0C48D46E"/>
    <w:rsid w:val="0C52A0D1"/>
    <w:rsid w:val="0C855243"/>
    <w:rsid w:val="0C8B2E78"/>
    <w:rsid w:val="0CB415D6"/>
    <w:rsid w:val="0CC12690"/>
    <w:rsid w:val="0D651479"/>
    <w:rsid w:val="0DA4CEC9"/>
    <w:rsid w:val="0DB9ED88"/>
    <w:rsid w:val="0E32D9E5"/>
    <w:rsid w:val="0E38D30F"/>
    <w:rsid w:val="0E3EBD03"/>
    <w:rsid w:val="0E66F8C6"/>
    <w:rsid w:val="0E6A36A0"/>
    <w:rsid w:val="0EE0E63C"/>
    <w:rsid w:val="0EFFBEE1"/>
    <w:rsid w:val="0F18033B"/>
    <w:rsid w:val="0F46C62D"/>
    <w:rsid w:val="0F514743"/>
    <w:rsid w:val="0F933A97"/>
    <w:rsid w:val="0FA24199"/>
    <w:rsid w:val="0FBCDCDC"/>
    <w:rsid w:val="0FDC65B8"/>
    <w:rsid w:val="1026EFB4"/>
    <w:rsid w:val="10303361"/>
    <w:rsid w:val="10317CBD"/>
    <w:rsid w:val="103E5E30"/>
    <w:rsid w:val="103ECABC"/>
    <w:rsid w:val="105B71FA"/>
    <w:rsid w:val="105FFDAA"/>
    <w:rsid w:val="107BF7BF"/>
    <w:rsid w:val="10A4621B"/>
    <w:rsid w:val="11328D0F"/>
    <w:rsid w:val="118420FD"/>
    <w:rsid w:val="11975D68"/>
    <w:rsid w:val="11C1B2E3"/>
    <w:rsid w:val="11CB82AF"/>
    <w:rsid w:val="1224BDA5"/>
    <w:rsid w:val="124E7272"/>
    <w:rsid w:val="125A2AD2"/>
    <w:rsid w:val="1270FC4C"/>
    <w:rsid w:val="12953ABC"/>
    <w:rsid w:val="129BBFB7"/>
    <w:rsid w:val="12B5E17D"/>
    <w:rsid w:val="12E4FFED"/>
    <w:rsid w:val="12E69C0A"/>
    <w:rsid w:val="1306F6D0"/>
    <w:rsid w:val="13083A04"/>
    <w:rsid w:val="1345FD4B"/>
    <w:rsid w:val="135B30EA"/>
    <w:rsid w:val="13A58C18"/>
    <w:rsid w:val="13C0D87D"/>
    <w:rsid w:val="13E1A13A"/>
    <w:rsid w:val="1441E3ED"/>
    <w:rsid w:val="145B92B1"/>
    <w:rsid w:val="14723709"/>
    <w:rsid w:val="148EE6F8"/>
    <w:rsid w:val="148F3603"/>
    <w:rsid w:val="14B06D18"/>
    <w:rsid w:val="14C6F3B4"/>
    <w:rsid w:val="153A7D6C"/>
    <w:rsid w:val="1553140C"/>
    <w:rsid w:val="15683E94"/>
    <w:rsid w:val="159C100B"/>
    <w:rsid w:val="15C64712"/>
    <w:rsid w:val="15D9BDFA"/>
    <w:rsid w:val="15E2A03B"/>
    <w:rsid w:val="16147238"/>
    <w:rsid w:val="16651680"/>
    <w:rsid w:val="16AEE682"/>
    <w:rsid w:val="17050181"/>
    <w:rsid w:val="173C2919"/>
    <w:rsid w:val="175DD000"/>
    <w:rsid w:val="176A7A1B"/>
    <w:rsid w:val="177D4BD5"/>
    <w:rsid w:val="1799179B"/>
    <w:rsid w:val="17B00851"/>
    <w:rsid w:val="17F079B6"/>
    <w:rsid w:val="17F6DE1D"/>
    <w:rsid w:val="1802863D"/>
    <w:rsid w:val="18036A69"/>
    <w:rsid w:val="1808D73B"/>
    <w:rsid w:val="181CC90A"/>
    <w:rsid w:val="1825C2B6"/>
    <w:rsid w:val="1854BBBB"/>
    <w:rsid w:val="185A3CD1"/>
    <w:rsid w:val="1892ACA1"/>
    <w:rsid w:val="18AB8A36"/>
    <w:rsid w:val="1900EE43"/>
    <w:rsid w:val="197C685C"/>
    <w:rsid w:val="1992204C"/>
    <w:rsid w:val="19D1E0E4"/>
    <w:rsid w:val="19DDF853"/>
    <w:rsid w:val="1A07E390"/>
    <w:rsid w:val="1A2DF782"/>
    <w:rsid w:val="1A3CF424"/>
    <w:rsid w:val="1A880A44"/>
    <w:rsid w:val="1AF26F89"/>
    <w:rsid w:val="1AFA35C6"/>
    <w:rsid w:val="1B0043E0"/>
    <w:rsid w:val="1B0543D3"/>
    <w:rsid w:val="1B2CCF5D"/>
    <w:rsid w:val="1B6CA0C5"/>
    <w:rsid w:val="1B73FB2F"/>
    <w:rsid w:val="1B7E6E60"/>
    <w:rsid w:val="1B90917B"/>
    <w:rsid w:val="1BB383DD"/>
    <w:rsid w:val="1BD7CE23"/>
    <w:rsid w:val="1C15407C"/>
    <w:rsid w:val="1C2D46BE"/>
    <w:rsid w:val="1C2EBDBB"/>
    <w:rsid w:val="1C64E820"/>
    <w:rsid w:val="1C6B8BC1"/>
    <w:rsid w:val="1C72E37B"/>
    <w:rsid w:val="1CF66B08"/>
    <w:rsid w:val="1CFE0F5D"/>
    <w:rsid w:val="1D8B6D07"/>
    <w:rsid w:val="1D8F37E1"/>
    <w:rsid w:val="1DA2C2A7"/>
    <w:rsid w:val="1DD38320"/>
    <w:rsid w:val="1DDB62C6"/>
    <w:rsid w:val="1E1C6C60"/>
    <w:rsid w:val="1E1CFABD"/>
    <w:rsid w:val="1E85B34D"/>
    <w:rsid w:val="1E9D9526"/>
    <w:rsid w:val="1E9ED1CC"/>
    <w:rsid w:val="1EB5FE48"/>
    <w:rsid w:val="1EDD4868"/>
    <w:rsid w:val="1F0C51BE"/>
    <w:rsid w:val="1F0C8DD4"/>
    <w:rsid w:val="1F112785"/>
    <w:rsid w:val="1F3872E6"/>
    <w:rsid w:val="1F529571"/>
    <w:rsid w:val="1F91FC49"/>
    <w:rsid w:val="1FB52F11"/>
    <w:rsid w:val="202C6C83"/>
    <w:rsid w:val="202FEBB9"/>
    <w:rsid w:val="20329043"/>
    <w:rsid w:val="207CAC7E"/>
    <w:rsid w:val="20D0EF57"/>
    <w:rsid w:val="20E5082C"/>
    <w:rsid w:val="2106A481"/>
    <w:rsid w:val="210AC47D"/>
    <w:rsid w:val="211EAC4A"/>
    <w:rsid w:val="213933C9"/>
    <w:rsid w:val="213A9E14"/>
    <w:rsid w:val="215CF38B"/>
    <w:rsid w:val="21632732"/>
    <w:rsid w:val="2165C717"/>
    <w:rsid w:val="218C875C"/>
    <w:rsid w:val="21B3C19C"/>
    <w:rsid w:val="21BBE0FE"/>
    <w:rsid w:val="21E7F8F3"/>
    <w:rsid w:val="21EAF86D"/>
    <w:rsid w:val="221F7299"/>
    <w:rsid w:val="22B543B5"/>
    <w:rsid w:val="230F6C00"/>
    <w:rsid w:val="2396265A"/>
    <w:rsid w:val="23C488B5"/>
    <w:rsid w:val="23D4B326"/>
    <w:rsid w:val="23DEAC3B"/>
    <w:rsid w:val="23EF482D"/>
    <w:rsid w:val="2413280F"/>
    <w:rsid w:val="24158911"/>
    <w:rsid w:val="244DABAE"/>
    <w:rsid w:val="2457D3C6"/>
    <w:rsid w:val="247B9DC2"/>
    <w:rsid w:val="2490E1F5"/>
    <w:rsid w:val="249F95DD"/>
    <w:rsid w:val="24F59BA7"/>
    <w:rsid w:val="254515B0"/>
    <w:rsid w:val="25B86022"/>
    <w:rsid w:val="25D107F9"/>
    <w:rsid w:val="25F2DE3C"/>
    <w:rsid w:val="2617ACBA"/>
    <w:rsid w:val="2622D584"/>
    <w:rsid w:val="264CF5A0"/>
    <w:rsid w:val="26862B56"/>
    <w:rsid w:val="26957639"/>
    <w:rsid w:val="27002338"/>
    <w:rsid w:val="2706A37F"/>
    <w:rsid w:val="275B2717"/>
    <w:rsid w:val="275C1BE8"/>
    <w:rsid w:val="27F5F5D6"/>
    <w:rsid w:val="28439AAA"/>
    <w:rsid w:val="2858B3B0"/>
    <w:rsid w:val="288A13F9"/>
    <w:rsid w:val="28A09B1C"/>
    <w:rsid w:val="28D5444C"/>
    <w:rsid w:val="290F5627"/>
    <w:rsid w:val="29564791"/>
    <w:rsid w:val="29784C66"/>
    <w:rsid w:val="29A44D23"/>
    <w:rsid w:val="29B1B4EC"/>
    <w:rsid w:val="2A44D23C"/>
    <w:rsid w:val="2A841929"/>
    <w:rsid w:val="2A9E26AA"/>
    <w:rsid w:val="2AB02D6A"/>
    <w:rsid w:val="2ABBF07C"/>
    <w:rsid w:val="2AC4C10A"/>
    <w:rsid w:val="2AEE6241"/>
    <w:rsid w:val="2B197451"/>
    <w:rsid w:val="2B9ED82A"/>
    <w:rsid w:val="2BE6770E"/>
    <w:rsid w:val="2C16A97F"/>
    <w:rsid w:val="2C32448C"/>
    <w:rsid w:val="2C3684BC"/>
    <w:rsid w:val="2C756807"/>
    <w:rsid w:val="2CA31BE0"/>
    <w:rsid w:val="2CA5C741"/>
    <w:rsid w:val="2CD3B4AD"/>
    <w:rsid w:val="2CED62D0"/>
    <w:rsid w:val="2D34133F"/>
    <w:rsid w:val="2DA866B6"/>
    <w:rsid w:val="2DC83299"/>
    <w:rsid w:val="2E24E611"/>
    <w:rsid w:val="2E3ABB42"/>
    <w:rsid w:val="2EA1D73A"/>
    <w:rsid w:val="2EA732DD"/>
    <w:rsid w:val="2F116083"/>
    <w:rsid w:val="2F1B7235"/>
    <w:rsid w:val="2F26B12F"/>
    <w:rsid w:val="2F43A202"/>
    <w:rsid w:val="2F5F5D80"/>
    <w:rsid w:val="2F6070D4"/>
    <w:rsid w:val="2F88864D"/>
    <w:rsid w:val="2F9AA7C7"/>
    <w:rsid w:val="2F9D775A"/>
    <w:rsid w:val="2FAB06C5"/>
    <w:rsid w:val="2FCFF39F"/>
    <w:rsid w:val="2FDFF97D"/>
    <w:rsid w:val="30A37491"/>
    <w:rsid w:val="30DF0254"/>
    <w:rsid w:val="30EC7B35"/>
    <w:rsid w:val="30F96EC8"/>
    <w:rsid w:val="310BEABA"/>
    <w:rsid w:val="3130002F"/>
    <w:rsid w:val="314234DB"/>
    <w:rsid w:val="315FF739"/>
    <w:rsid w:val="31763FB9"/>
    <w:rsid w:val="3177BB3C"/>
    <w:rsid w:val="31C183A4"/>
    <w:rsid w:val="32221E1F"/>
    <w:rsid w:val="32A65AD5"/>
    <w:rsid w:val="32E02269"/>
    <w:rsid w:val="32FFE36F"/>
    <w:rsid w:val="334F3809"/>
    <w:rsid w:val="336994B5"/>
    <w:rsid w:val="33AAA7A6"/>
    <w:rsid w:val="33E7D02C"/>
    <w:rsid w:val="33EF5D0E"/>
    <w:rsid w:val="340B0599"/>
    <w:rsid w:val="342A26BD"/>
    <w:rsid w:val="34744F5A"/>
    <w:rsid w:val="352C7B81"/>
    <w:rsid w:val="357A412C"/>
    <w:rsid w:val="35993DFA"/>
    <w:rsid w:val="35FCFF0F"/>
    <w:rsid w:val="360EB92E"/>
    <w:rsid w:val="364FAEE6"/>
    <w:rsid w:val="36C7D069"/>
    <w:rsid w:val="36C82359"/>
    <w:rsid w:val="36CE43E4"/>
    <w:rsid w:val="36E8B3BE"/>
    <w:rsid w:val="37925EFD"/>
    <w:rsid w:val="37B84A0D"/>
    <w:rsid w:val="37C75FA5"/>
    <w:rsid w:val="384DA22C"/>
    <w:rsid w:val="386176C6"/>
    <w:rsid w:val="3893F48B"/>
    <w:rsid w:val="38C702A2"/>
    <w:rsid w:val="38FC95B5"/>
    <w:rsid w:val="394A761F"/>
    <w:rsid w:val="39717A46"/>
    <w:rsid w:val="39756386"/>
    <w:rsid w:val="3995C817"/>
    <w:rsid w:val="39A0B7CE"/>
    <w:rsid w:val="39F6D228"/>
    <w:rsid w:val="3A215967"/>
    <w:rsid w:val="3A339230"/>
    <w:rsid w:val="3A58DA4B"/>
    <w:rsid w:val="3A881409"/>
    <w:rsid w:val="3A8A911F"/>
    <w:rsid w:val="3A8B4BFF"/>
    <w:rsid w:val="3A99B321"/>
    <w:rsid w:val="3AAE1E9A"/>
    <w:rsid w:val="3ABA612A"/>
    <w:rsid w:val="3AD41D44"/>
    <w:rsid w:val="3B09CDD6"/>
    <w:rsid w:val="3B419E17"/>
    <w:rsid w:val="3B7FF7C0"/>
    <w:rsid w:val="3B85ABC8"/>
    <w:rsid w:val="3B92B994"/>
    <w:rsid w:val="3BA903A6"/>
    <w:rsid w:val="3BC9C639"/>
    <w:rsid w:val="3BF17B4E"/>
    <w:rsid w:val="3C095633"/>
    <w:rsid w:val="3C221EAD"/>
    <w:rsid w:val="3C887733"/>
    <w:rsid w:val="3CBDA211"/>
    <w:rsid w:val="3CC5B99A"/>
    <w:rsid w:val="3CF65363"/>
    <w:rsid w:val="3D0FD9A0"/>
    <w:rsid w:val="3D11E88B"/>
    <w:rsid w:val="3D187DA9"/>
    <w:rsid w:val="3D19235E"/>
    <w:rsid w:val="3D2041DF"/>
    <w:rsid w:val="3D36A866"/>
    <w:rsid w:val="3D381A60"/>
    <w:rsid w:val="3D4BBC64"/>
    <w:rsid w:val="3D4DB6DB"/>
    <w:rsid w:val="3D60C6DB"/>
    <w:rsid w:val="3D64830A"/>
    <w:rsid w:val="3D866614"/>
    <w:rsid w:val="3D99CE30"/>
    <w:rsid w:val="3DBA2002"/>
    <w:rsid w:val="3DBE3BFF"/>
    <w:rsid w:val="3E190D1F"/>
    <w:rsid w:val="3EA50C97"/>
    <w:rsid w:val="3F4B7DD5"/>
    <w:rsid w:val="3F53CC37"/>
    <w:rsid w:val="3F8988E0"/>
    <w:rsid w:val="3FA48282"/>
    <w:rsid w:val="3FAEA528"/>
    <w:rsid w:val="3FB46FB6"/>
    <w:rsid w:val="3FBB3F35"/>
    <w:rsid w:val="3FEC54AC"/>
    <w:rsid w:val="40880DEC"/>
    <w:rsid w:val="409AB60E"/>
    <w:rsid w:val="40AD13BE"/>
    <w:rsid w:val="40B61597"/>
    <w:rsid w:val="40C212F4"/>
    <w:rsid w:val="40F236F7"/>
    <w:rsid w:val="4106B4B4"/>
    <w:rsid w:val="412B5A73"/>
    <w:rsid w:val="413A7EC3"/>
    <w:rsid w:val="4182C8F6"/>
    <w:rsid w:val="41887D5F"/>
    <w:rsid w:val="41A1AB69"/>
    <w:rsid w:val="41A87DDF"/>
    <w:rsid w:val="41B0CF18"/>
    <w:rsid w:val="42351F08"/>
    <w:rsid w:val="42367D35"/>
    <w:rsid w:val="42A70FA0"/>
    <w:rsid w:val="42E13C01"/>
    <w:rsid w:val="431EB0BE"/>
    <w:rsid w:val="437F9EDC"/>
    <w:rsid w:val="43A05EDD"/>
    <w:rsid w:val="43D40AC4"/>
    <w:rsid w:val="44231F95"/>
    <w:rsid w:val="442A2D7E"/>
    <w:rsid w:val="443332AA"/>
    <w:rsid w:val="445E8CDB"/>
    <w:rsid w:val="4486A21A"/>
    <w:rsid w:val="449BD156"/>
    <w:rsid w:val="449C1143"/>
    <w:rsid w:val="44C59238"/>
    <w:rsid w:val="44D33608"/>
    <w:rsid w:val="44DAAFFB"/>
    <w:rsid w:val="459BC03C"/>
    <w:rsid w:val="45CC33D3"/>
    <w:rsid w:val="45D9C825"/>
    <w:rsid w:val="45F25816"/>
    <w:rsid w:val="461EEA0B"/>
    <w:rsid w:val="4669C16B"/>
    <w:rsid w:val="4675DE3C"/>
    <w:rsid w:val="46B1934E"/>
    <w:rsid w:val="46BC9FD8"/>
    <w:rsid w:val="46CB14B0"/>
    <w:rsid w:val="46D16064"/>
    <w:rsid w:val="46FFBF10"/>
    <w:rsid w:val="471263C9"/>
    <w:rsid w:val="47356ABD"/>
    <w:rsid w:val="4746B5B2"/>
    <w:rsid w:val="4776ED7E"/>
    <w:rsid w:val="47A58964"/>
    <w:rsid w:val="47BCD86C"/>
    <w:rsid w:val="47EC1420"/>
    <w:rsid w:val="47F79C52"/>
    <w:rsid w:val="486FA932"/>
    <w:rsid w:val="487A97C8"/>
    <w:rsid w:val="487BE7B8"/>
    <w:rsid w:val="48D21278"/>
    <w:rsid w:val="48DC1FF7"/>
    <w:rsid w:val="48F00A98"/>
    <w:rsid w:val="49731EE8"/>
    <w:rsid w:val="49E85F09"/>
    <w:rsid w:val="4A244AEB"/>
    <w:rsid w:val="4A2CC3F1"/>
    <w:rsid w:val="4A30DD49"/>
    <w:rsid w:val="4A58097D"/>
    <w:rsid w:val="4A89B93F"/>
    <w:rsid w:val="4B01F398"/>
    <w:rsid w:val="4B1BE5D4"/>
    <w:rsid w:val="4B4FD8AA"/>
    <w:rsid w:val="4BAB309E"/>
    <w:rsid w:val="4BC0F53F"/>
    <w:rsid w:val="4BF6B61D"/>
    <w:rsid w:val="4C3E5D0B"/>
    <w:rsid w:val="4C40A1A2"/>
    <w:rsid w:val="4C96D027"/>
    <w:rsid w:val="4D0D6324"/>
    <w:rsid w:val="4D1BEE8F"/>
    <w:rsid w:val="4D397CD6"/>
    <w:rsid w:val="4D5106C9"/>
    <w:rsid w:val="4D82149D"/>
    <w:rsid w:val="4DABD69A"/>
    <w:rsid w:val="4DB12658"/>
    <w:rsid w:val="4DE7B479"/>
    <w:rsid w:val="4DF144DF"/>
    <w:rsid w:val="4E3E20E8"/>
    <w:rsid w:val="4E500EEB"/>
    <w:rsid w:val="4E9E247D"/>
    <w:rsid w:val="4EAD0910"/>
    <w:rsid w:val="4EB62756"/>
    <w:rsid w:val="4F0760E2"/>
    <w:rsid w:val="4F2B1375"/>
    <w:rsid w:val="4F4A5B85"/>
    <w:rsid w:val="4F6BD16B"/>
    <w:rsid w:val="4F8E9E66"/>
    <w:rsid w:val="4FD068CB"/>
    <w:rsid w:val="4FEADE22"/>
    <w:rsid w:val="5005D45B"/>
    <w:rsid w:val="50389DA1"/>
    <w:rsid w:val="5079583A"/>
    <w:rsid w:val="50EE6095"/>
    <w:rsid w:val="50FB9510"/>
    <w:rsid w:val="512805E1"/>
    <w:rsid w:val="51382843"/>
    <w:rsid w:val="5155FA54"/>
    <w:rsid w:val="515BE820"/>
    <w:rsid w:val="517DF110"/>
    <w:rsid w:val="519D44F7"/>
    <w:rsid w:val="51BAEE8A"/>
    <w:rsid w:val="51D0E9C0"/>
    <w:rsid w:val="51FBB30F"/>
    <w:rsid w:val="51FC146F"/>
    <w:rsid w:val="5217FA87"/>
    <w:rsid w:val="5219C0AA"/>
    <w:rsid w:val="52241722"/>
    <w:rsid w:val="52438013"/>
    <w:rsid w:val="526116E8"/>
    <w:rsid w:val="527A6083"/>
    <w:rsid w:val="527E4995"/>
    <w:rsid w:val="5294E095"/>
    <w:rsid w:val="52B4853D"/>
    <w:rsid w:val="52C3AA57"/>
    <w:rsid w:val="52ECD00C"/>
    <w:rsid w:val="53152EAA"/>
    <w:rsid w:val="531762D4"/>
    <w:rsid w:val="536637F8"/>
    <w:rsid w:val="5366988D"/>
    <w:rsid w:val="53A4E53F"/>
    <w:rsid w:val="53CCB71A"/>
    <w:rsid w:val="53CEB1E3"/>
    <w:rsid w:val="53D0BE84"/>
    <w:rsid w:val="53E16841"/>
    <w:rsid w:val="545FC98D"/>
    <w:rsid w:val="549BAAA5"/>
    <w:rsid w:val="54B545EE"/>
    <w:rsid w:val="5560F03D"/>
    <w:rsid w:val="558762D2"/>
    <w:rsid w:val="55D818BC"/>
    <w:rsid w:val="55E1AD96"/>
    <w:rsid w:val="561B4AD0"/>
    <w:rsid w:val="5625DC9B"/>
    <w:rsid w:val="563B76D1"/>
    <w:rsid w:val="567A86B9"/>
    <w:rsid w:val="5681A52A"/>
    <w:rsid w:val="572E1860"/>
    <w:rsid w:val="577D22A1"/>
    <w:rsid w:val="578ABA18"/>
    <w:rsid w:val="578E3B43"/>
    <w:rsid w:val="579442B5"/>
    <w:rsid w:val="57997A33"/>
    <w:rsid w:val="57CB2475"/>
    <w:rsid w:val="57FE3A90"/>
    <w:rsid w:val="58172DBE"/>
    <w:rsid w:val="584828D9"/>
    <w:rsid w:val="585C6FAE"/>
    <w:rsid w:val="5885DF38"/>
    <w:rsid w:val="58D1C269"/>
    <w:rsid w:val="58F11748"/>
    <w:rsid w:val="591D82AC"/>
    <w:rsid w:val="5952C53C"/>
    <w:rsid w:val="595E3D85"/>
    <w:rsid w:val="597B6B57"/>
    <w:rsid w:val="5983136D"/>
    <w:rsid w:val="5995CB8B"/>
    <w:rsid w:val="59AC1DF9"/>
    <w:rsid w:val="59B6908F"/>
    <w:rsid w:val="59DCAAD5"/>
    <w:rsid w:val="59DD7E81"/>
    <w:rsid w:val="5A224E89"/>
    <w:rsid w:val="5A3FF490"/>
    <w:rsid w:val="5A5212EA"/>
    <w:rsid w:val="5A8A1163"/>
    <w:rsid w:val="5AF16D35"/>
    <w:rsid w:val="5B297909"/>
    <w:rsid w:val="5B937F9A"/>
    <w:rsid w:val="5BB16E2B"/>
    <w:rsid w:val="5BBB295B"/>
    <w:rsid w:val="5BE7D770"/>
    <w:rsid w:val="5C19A073"/>
    <w:rsid w:val="5C57EF73"/>
    <w:rsid w:val="5C9960CC"/>
    <w:rsid w:val="5D2D92F1"/>
    <w:rsid w:val="5D375E0E"/>
    <w:rsid w:val="5D642AF2"/>
    <w:rsid w:val="5D70543D"/>
    <w:rsid w:val="5DC666B1"/>
    <w:rsid w:val="5EA29F25"/>
    <w:rsid w:val="5EDC0BE5"/>
    <w:rsid w:val="5EE77F95"/>
    <w:rsid w:val="5F06CCCE"/>
    <w:rsid w:val="5F26EA86"/>
    <w:rsid w:val="5F5B502B"/>
    <w:rsid w:val="5F693398"/>
    <w:rsid w:val="5F82CDA5"/>
    <w:rsid w:val="5FD6FEFE"/>
    <w:rsid w:val="5FDF5A93"/>
    <w:rsid w:val="60230B0F"/>
    <w:rsid w:val="602AA704"/>
    <w:rsid w:val="602ABDEB"/>
    <w:rsid w:val="602E49D7"/>
    <w:rsid w:val="603E6C0F"/>
    <w:rsid w:val="60668321"/>
    <w:rsid w:val="606DD28D"/>
    <w:rsid w:val="60743700"/>
    <w:rsid w:val="608D9C52"/>
    <w:rsid w:val="60AD1EA0"/>
    <w:rsid w:val="60B2F2B0"/>
    <w:rsid w:val="60D3E98F"/>
    <w:rsid w:val="60ED123B"/>
    <w:rsid w:val="612D877F"/>
    <w:rsid w:val="619BB516"/>
    <w:rsid w:val="61B8FD9C"/>
    <w:rsid w:val="61D1301A"/>
    <w:rsid w:val="61E885C0"/>
    <w:rsid w:val="62587CE9"/>
    <w:rsid w:val="62A59F15"/>
    <w:rsid w:val="62E27DAF"/>
    <w:rsid w:val="62E4E791"/>
    <w:rsid w:val="63395A33"/>
    <w:rsid w:val="635C491A"/>
    <w:rsid w:val="6383F67E"/>
    <w:rsid w:val="63A2AC23"/>
    <w:rsid w:val="63D9E4DC"/>
    <w:rsid w:val="63FA144A"/>
    <w:rsid w:val="6440D852"/>
    <w:rsid w:val="64AD4960"/>
    <w:rsid w:val="64B0EA71"/>
    <w:rsid w:val="64C4E894"/>
    <w:rsid w:val="64FC4C84"/>
    <w:rsid w:val="650F33D4"/>
    <w:rsid w:val="6577DCAF"/>
    <w:rsid w:val="657D083A"/>
    <w:rsid w:val="659EB83B"/>
    <w:rsid w:val="65D3CA63"/>
    <w:rsid w:val="6657CCF4"/>
    <w:rsid w:val="667E6DB4"/>
    <w:rsid w:val="66C6AA2D"/>
    <w:rsid w:val="66E40215"/>
    <w:rsid w:val="670AB2B4"/>
    <w:rsid w:val="673FFE42"/>
    <w:rsid w:val="674D6C51"/>
    <w:rsid w:val="675513A5"/>
    <w:rsid w:val="676AF4E4"/>
    <w:rsid w:val="67777420"/>
    <w:rsid w:val="67A7D795"/>
    <w:rsid w:val="67B3FF06"/>
    <w:rsid w:val="67C73CF6"/>
    <w:rsid w:val="67CEC2EC"/>
    <w:rsid w:val="68077314"/>
    <w:rsid w:val="689B29B9"/>
    <w:rsid w:val="68B75936"/>
    <w:rsid w:val="68BCA9E5"/>
    <w:rsid w:val="69313B83"/>
    <w:rsid w:val="693A6320"/>
    <w:rsid w:val="6954D7BB"/>
    <w:rsid w:val="69A6C5E3"/>
    <w:rsid w:val="69BE3D53"/>
    <w:rsid w:val="69F1643F"/>
    <w:rsid w:val="69F37540"/>
    <w:rsid w:val="6A4FB611"/>
    <w:rsid w:val="6A615811"/>
    <w:rsid w:val="6A6CE591"/>
    <w:rsid w:val="6A871ED7"/>
    <w:rsid w:val="6AEEB38C"/>
    <w:rsid w:val="6AF200E4"/>
    <w:rsid w:val="6B1D9D33"/>
    <w:rsid w:val="6B2AFFAD"/>
    <w:rsid w:val="6B422A76"/>
    <w:rsid w:val="6B459EF7"/>
    <w:rsid w:val="6B508112"/>
    <w:rsid w:val="6B925558"/>
    <w:rsid w:val="6BC93E62"/>
    <w:rsid w:val="6BD3336A"/>
    <w:rsid w:val="6BF12F48"/>
    <w:rsid w:val="6C10D95C"/>
    <w:rsid w:val="6C3507B9"/>
    <w:rsid w:val="6C59E28E"/>
    <w:rsid w:val="6C5A2752"/>
    <w:rsid w:val="6C5D1009"/>
    <w:rsid w:val="6C609E57"/>
    <w:rsid w:val="6C69E850"/>
    <w:rsid w:val="6C75F860"/>
    <w:rsid w:val="6C97BAA3"/>
    <w:rsid w:val="6C9F286D"/>
    <w:rsid w:val="6CEAFD11"/>
    <w:rsid w:val="6CEDC644"/>
    <w:rsid w:val="6CFE2F1C"/>
    <w:rsid w:val="6D06FFE0"/>
    <w:rsid w:val="6D144AFA"/>
    <w:rsid w:val="6D201BAB"/>
    <w:rsid w:val="6D46797C"/>
    <w:rsid w:val="6D9E483B"/>
    <w:rsid w:val="6DA082C6"/>
    <w:rsid w:val="6DAFA2DF"/>
    <w:rsid w:val="6DC61E05"/>
    <w:rsid w:val="6DE095EB"/>
    <w:rsid w:val="6E0E5F27"/>
    <w:rsid w:val="6E1C797D"/>
    <w:rsid w:val="6E8D169A"/>
    <w:rsid w:val="6EEA0FAA"/>
    <w:rsid w:val="6EEE2444"/>
    <w:rsid w:val="6EEFC566"/>
    <w:rsid w:val="6EF6689B"/>
    <w:rsid w:val="6F238168"/>
    <w:rsid w:val="6F285B1B"/>
    <w:rsid w:val="6F2AB593"/>
    <w:rsid w:val="6F32C48A"/>
    <w:rsid w:val="6F501F13"/>
    <w:rsid w:val="6FCE2ADB"/>
    <w:rsid w:val="6FE9C6E2"/>
    <w:rsid w:val="6FEEB6A3"/>
    <w:rsid w:val="7017BE80"/>
    <w:rsid w:val="702943DC"/>
    <w:rsid w:val="70417743"/>
    <w:rsid w:val="7059A0BD"/>
    <w:rsid w:val="7065EE93"/>
    <w:rsid w:val="7073A901"/>
    <w:rsid w:val="708D7897"/>
    <w:rsid w:val="70BD0937"/>
    <w:rsid w:val="70CDF87A"/>
    <w:rsid w:val="70DAD926"/>
    <w:rsid w:val="710C5AEC"/>
    <w:rsid w:val="712BB103"/>
    <w:rsid w:val="714809C2"/>
    <w:rsid w:val="7174D3DA"/>
    <w:rsid w:val="719129FB"/>
    <w:rsid w:val="719ED3E2"/>
    <w:rsid w:val="71B8F20B"/>
    <w:rsid w:val="71D8C875"/>
    <w:rsid w:val="721FCE20"/>
    <w:rsid w:val="7239C81B"/>
    <w:rsid w:val="7280A4E3"/>
    <w:rsid w:val="72A85368"/>
    <w:rsid w:val="73243842"/>
    <w:rsid w:val="739F64BC"/>
    <w:rsid w:val="73C66F0D"/>
    <w:rsid w:val="73D435F2"/>
    <w:rsid w:val="7442EF72"/>
    <w:rsid w:val="74DEB6B5"/>
    <w:rsid w:val="74E03941"/>
    <w:rsid w:val="74E41895"/>
    <w:rsid w:val="753EB457"/>
    <w:rsid w:val="755EAF8F"/>
    <w:rsid w:val="7562E943"/>
    <w:rsid w:val="7568E98E"/>
    <w:rsid w:val="75ADC1CB"/>
    <w:rsid w:val="75B0E71A"/>
    <w:rsid w:val="75BC73E3"/>
    <w:rsid w:val="75BC8D82"/>
    <w:rsid w:val="75D3781A"/>
    <w:rsid w:val="75D6A9BD"/>
    <w:rsid w:val="75F0E063"/>
    <w:rsid w:val="76005A20"/>
    <w:rsid w:val="76123405"/>
    <w:rsid w:val="7614D55E"/>
    <w:rsid w:val="763FFC87"/>
    <w:rsid w:val="76463C4E"/>
    <w:rsid w:val="7668F823"/>
    <w:rsid w:val="76BDDF37"/>
    <w:rsid w:val="7717608A"/>
    <w:rsid w:val="7730458D"/>
    <w:rsid w:val="77324813"/>
    <w:rsid w:val="775E5F02"/>
    <w:rsid w:val="77637981"/>
    <w:rsid w:val="776AC191"/>
    <w:rsid w:val="77766E68"/>
    <w:rsid w:val="777EB5F4"/>
    <w:rsid w:val="77825FEA"/>
    <w:rsid w:val="77B83EFA"/>
    <w:rsid w:val="77BA3375"/>
    <w:rsid w:val="77DACAE3"/>
    <w:rsid w:val="7828A050"/>
    <w:rsid w:val="786EB6C1"/>
    <w:rsid w:val="789B534E"/>
    <w:rsid w:val="78DE034A"/>
    <w:rsid w:val="791E9AC5"/>
    <w:rsid w:val="794D397B"/>
    <w:rsid w:val="79A3C086"/>
    <w:rsid w:val="79B04F02"/>
    <w:rsid w:val="79B26B83"/>
    <w:rsid w:val="79BB1C03"/>
    <w:rsid w:val="79E5957A"/>
    <w:rsid w:val="79F5B32A"/>
    <w:rsid w:val="7A3035EA"/>
    <w:rsid w:val="7A5EB3C8"/>
    <w:rsid w:val="7A6BF97A"/>
    <w:rsid w:val="7AB84EDC"/>
    <w:rsid w:val="7AD4FC80"/>
    <w:rsid w:val="7B8E2B78"/>
    <w:rsid w:val="7BB1522B"/>
    <w:rsid w:val="7BCCA5E7"/>
    <w:rsid w:val="7BE9A9DA"/>
    <w:rsid w:val="7BF8FC74"/>
    <w:rsid w:val="7C1C114C"/>
    <w:rsid w:val="7C216A33"/>
    <w:rsid w:val="7C2434A0"/>
    <w:rsid w:val="7C2A14BA"/>
    <w:rsid w:val="7C4063F0"/>
    <w:rsid w:val="7C5E4A72"/>
    <w:rsid w:val="7C6F29DE"/>
    <w:rsid w:val="7CA4B25E"/>
    <w:rsid w:val="7CAC6424"/>
    <w:rsid w:val="7CB0E874"/>
    <w:rsid w:val="7CD60950"/>
    <w:rsid w:val="7CF11079"/>
    <w:rsid w:val="7D14113F"/>
    <w:rsid w:val="7D67059E"/>
    <w:rsid w:val="7DF08F34"/>
    <w:rsid w:val="7E133E72"/>
    <w:rsid w:val="7E21F626"/>
    <w:rsid w:val="7E5A3E8D"/>
    <w:rsid w:val="7F351EF4"/>
    <w:rsid w:val="7F38313B"/>
    <w:rsid w:val="7F3A6577"/>
    <w:rsid w:val="7F3AC0FE"/>
    <w:rsid w:val="7FBEDE41"/>
    <w:rsid w:val="7FCCD11F"/>
    <w:rsid w:val="7FE21880"/>
    <w:rsid w:val="7FE3C3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4B25E"/>
  <w15:chartTrackingRefBased/>
  <w15:docId w15:val="{4006AB9A-87F2-4B71-90B2-10824CE6B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2514C"/>
  </w:style>
  <w:style w:type="paragraph" w:styleId="Titre1">
    <w:name w:val="heading 1"/>
    <w:basedOn w:val="Normal"/>
    <w:next w:val="Normal"/>
    <w:uiPriority w:val="9"/>
    <w:qFormat/>
    <w:rsid w:val="00136906"/>
    <w:pPr>
      <w:outlineLvl w:val="0"/>
    </w:pPr>
    <w:rPr>
      <w:b/>
      <w:bCs/>
      <w:color w:val="002060"/>
      <w:sz w:val="32"/>
      <w:szCs w:val="32"/>
      <w:u w:val="single"/>
    </w:rPr>
  </w:style>
  <w:style w:type="paragraph" w:styleId="Titre2">
    <w:name w:val="heading 2"/>
    <w:basedOn w:val="Normal"/>
    <w:next w:val="Normal"/>
    <w:uiPriority w:val="9"/>
    <w:unhideWhenUsed/>
    <w:qFormat/>
    <w:rsid w:val="00136906"/>
    <w:pPr>
      <w:spacing w:before="240" w:after="240"/>
      <w:outlineLvl w:val="1"/>
    </w:pPr>
    <w:rPr>
      <w:rFonts w:ascii="Aptos" w:eastAsia="Aptos" w:hAnsi="Aptos" w:cs="Aptos"/>
      <w:color w:val="002060"/>
      <w:sz w:val="28"/>
      <w:szCs w:val="28"/>
      <w:u w:val="single"/>
    </w:rPr>
  </w:style>
  <w:style w:type="paragraph" w:styleId="Titre3">
    <w:name w:val="heading 3"/>
    <w:basedOn w:val="Normal"/>
    <w:next w:val="Normal"/>
    <w:uiPriority w:val="9"/>
    <w:unhideWhenUsed/>
    <w:qFormat/>
    <w:rsid w:val="002A36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002A3677"/>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rsid w:val="5366988D"/>
    <w:pPr>
      <w:ind w:left="720"/>
      <w:contextualSpacing/>
    </w:pPr>
  </w:style>
  <w:style w:type="character" w:customStyle="1" w:styleId="Titre3Car">
    <w:name w:val="Titre 3 Car"/>
    <w:basedOn w:val="Policepardfaut"/>
    <w:uiPriority w:val="9"/>
    <w:rsid w:val="0096645B"/>
    <w:rPr>
      <w:rFonts w:eastAsiaTheme="majorEastAsia" w:cstheme="majorBidi"/>
      <w:color w:val="0F4761" w:themeColor="accent1" w:themeShade="BF"/>
      <w:sz w:val="28"/>
      <w:szCs w:val="28"/>
    </w:rPr>
  </w:style>
  <w:style w:type="character" w:customStyle="1" w:styleId="Titre4Car">
    <w:name w:val="Titre 4 Car"/>
    <w:basedOn w:val="Policepardfaut"/>
    <w:uiPriority w:val="9"/>
    <w:rsid w:val="0096645B"/>
    <w:rPr>
      <w:rFonts w:eastAsiaTheme="majorEastAsia" w:cstheme="majorBidi"/>
      <w:i/>
      <w:iCs/>
      <w:color w:val="0F4761" w:themeColor="accent1" w:themeShade="BF"/>
    </w:rPr>
  </w:style>
  <w:style w:type="paragraph" w:styleId="Sansinterligne">
    <w:name w:val="No Spacing"/>
    <w:uiPriority w:val="1"/>
    <w:qFormat/>
    <w:rsid w:val="009D4CBD"/>
    <w:pPr>
      <w:spacing w:after="0" w:line="240" w:lineRule="auto"/>
    </w:pPr>
  </w:style>
  <w:style w:type="character" w:styleId="Lienhypertexte">
    <w:name w:val="Hyperlink"/>
    <w:basedOn w:val="Policepardfaut"/>
    <w:uiPriority w:val="99"/>
    <w:unhideWhenUsed/>
    <w:rsid w:val="00FF7914"/>
    <w:rPr>
      <w:color w:val="467886" w:themeColor="hyperlink"/>
      <w:u w:val="single"/>
    </w:rPr>
  </w:style>
  <w:style w:type="character" w:styleId="Mentionnonrsolue">
    <w:name w:val="Unresolved Mention"/>
    <w:basedOn w:val="Policepardfaut"/>
    <w:uiPriority w:val="99"/>
    <w:semiHidden/>
    <w:unhideWhenUsed/>
    <w:rsid w:val="00FF7914"/>
    <w:rPr>
      <w:color w:val="605E5C"/>
      <w:shd w:val="clear" w:color="auto" w:fill="E1DFDD"/>
    </w:rPr>
  </w:style>
  <w:style w:type="paragraph" w:customStyle="1" w:styleId="GTfinal">
    <w:name w:val="GT final"/>
    <w:basedOn w:val="Normal"/>
    <w:link w:val="GTfinalCar"/>
    <w:qFormat/>
    <w:rsid w:val="00C31D6A"/>
    <w:rPr>
      <w:b/>
      <w:bCs/>
      <w:color w:val="AEC826"/>
      <w:sz w:val="36"/>
      <w:szCs w:val="36"/>
    </w:rPr>
  </w:style>
  <w:style w:type="character" w:customStyle="1" w:styleId="GTfinalCar">
    <w:name w:val="GT final Car"/>
    <w:basedOn w:val="Policepardfaut"/>
    <w:link w:val="GTfinal"/>
    <w:rsid w:val="00C31D6A"/>
    <w:rPr>
      <w:b/>
      <w:bCs/>
      <w:color w:val="AEC826"/>
      <w:sz w:val="36"/>
      <w:szCs w:val="36"/>
    </w:rPr>
  </w:style>
  <w:style w:type="paragraph" w:styleId="En-tte">
    <w:name w:val="header"/>
    <w:basedOn w:val="Normal"/>
    <w:link w:val="En-tteCar1"/>
    <w:uiPriority w:val="99"/>
    <w:semiHidden/>
    <w:unhideWhenUsed/>
    <w:rsid w:val="00655100"/>
    <w:pPr>
      <w:tabs>
        <w:tab w:val="center" w:pos="4536"/>
        <w:tab w:val="right" w:pos="9072"/>
      </w:tabs>
      <w:spacing w:after="0" w:line="240" w:lineRule="auto"/>
    </w:pPr>
  </w:style>
  <w:style w:type="character" w:customStyle="1" w:styleId="En-tteCar1">
    <w:name w:val="En-tête Car1"/>
    <w:basedOn w:val="Policepardfaut"/>
    <w:link w:val="En-tte"/>
    <w:uiPriority w:val="99"/>
    <w:semiHidden/>
    <w:rsid w:val="00655100"/>
  </w:style>
  <w:style w:type="character" w:customStyle="1" w:styleId="Titre2Car">
    <w:name w:val="Titre 2 Car"/>
    <w:basedOn w:val="Policepardfaut"/>
    <w:uiPriority w:val="9"/>
    <w:rsid w:val="0082748B"/>
    <w:rPr>
      <w:rFonts w:asciiTheme="majorHAnsi" w:eastAsiaTheme="majorEastAsia" w:hAnsiTheme="majorHAnsi" w:cstheme="majorBidi"/>
      <w:color w:val="0F4761" w:themeColor="accent1" w:themeShade="BF"/>
      <w:sz w:val="32"/>
      <w:szCs w:val="32"/>
    </w:rPr>
  </w:style>
  <w:style w:type="paragraph" w:customStyle="1" w:styleId="T1">
    <w:name w:val="T1"/>
    <w:basedOn w:val="Normal"/>
    <w:rsid w:val="0090071F"/>
    <w:rPr>
      <w:b/>
      <w:bCs/>
      <w:color w:val="002060"/>
      <w:sz w:val="32"/>
      <w:szCs w:val="32"/>
      <w:u w:val="single"/>
    </w:rPr>
  </w:style>
  <w:style w:type="paragraph" w:customStyle="1" w:styleId="T2">
    <w:name w:val="T2"/>
    <w:basedOn w:val="Normal"/>
    <w:link w:val="T2Car"/>
    <w:rsid w:val="0090071F"/>
    <w:pPr>
      <w:spacing w:before="240" w:after="240"/>
      <w:jc w:val="both"/>
    </w:pPr>
    <w:rPr>
      <w:rFonts w:ascii="Aptos" w:eastAsia="Aptos" w:hAnsi="Aptos" w:cs="Aptos"/>
      <w:color w:val="002060"/>
      <w:sz w:val="28"/>
      <w:szCs w:val="28"/>
      <w:u w:val="single"/>
    </w:rPr>
  </w:style>
  <w:style w:type="paragraph" w:styleId="TM1">
    <w:name w:val="toc 1"/>
    <w:basedOn w:val="Normal"/>
    <w:next w:val="Normal"/>
    <w:autoRedefine/>
    <w:uiPriority w:val="39"/>
    <w:unhideWhenUsed/>
    <w:rsid w:val="00146D63"/>
    <w:pPr>
      <w:spacing w:after="100"/>
    </w:pPr>
  </w:style>
  <w:style w:type="paragraph" w:styleId="TM2">
    <w:name w:val="toc 2"/>
    <w:basedOn w:val="Normal"/>
    <w:next w:val="Normal"/>
    <w:autoRedefine/>
    <w:uiPriority w:val="39"/>
    <w:unhideWhenUsed/>
    <w:rsid w:val="00146D63"/>
    <w:pPr>
      <w:spacing w:after="100"/>
      <w:ind w:left="240"/>
    </w:pPr>
  </w:style>
  <w:style w:type="character" w:styleId="Lienhypertextesuivivisit">
    <w:name w:val="FollowedHyperlink"/>
    <w:basedOn w:val="Policepardfaut"/>
    <w:uiPriority w:val="99"/>
    <w:semiHidden/>
    <w:unhideWhenUsed/>
    <w:rsid w:val="00293256"/>
    <w:rPr>
      <w:color w:val="96607D" w:themeColor="followedHyperlink"/>
      <w:u w:val="single"/>
    </w:rPr>
  </w:style>
  <w:style w:type="paragraph" w:styleId="Listepuces">
    <w:name w:val="List Bullet"/>
    <w:basedOn w:val="Normal"/>
    <w:uiPriority w:val="99"/>
    <w:unhideWhenUsed/>
    <w:rsid w:val="00966B93"/>
    <w:pPr>
      <w:numPr>
        <w:numId w:val="5"/>
      </w:numPr>
      <w:tabs>
        <w:tab w:val="clear" w:pos="360"/>
      </w:tabs>
      <w:spacing w:after="200" w:line="276" w:lineRule="auto"/>
      <w:ind w:left="0" w:firstLine="0"/>
      <w:contextualSpacing/>
    </w:pPr>
    <w:rPr>
      <w:rFonts w:ascii="Calibri" w:eastAsia="Calibri" w:hAnsi="Calibri"/>
      <w:sz w:val="22"/>
      <w:szCs w:val="22"/>
      <w:lang w:val="en-US"/>
    </w:rPr>
  </w:style>
  <w:style w:type="table" w:styleId="Grilledutableau">
    <w:name w:val="Table Grid"/>
    <w:basedOn w:val="TableauNormal"/>
    <w:uiPriority w:val="39"/>
    <w:rsid w:val="00B55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0E4A"/>
    <w:pPr>
      <w:spacing w:before="100" w:beforeAutospacing="1" w:after="100" w:afterAutospacing="1" w:line="240" w:lineRule="auto"/>
    </w:pPr>
    <w:rPr>
      <w:rFonts w:ascii="Times New Roman" w:eastAsia="Times New Roman" w:hAnsi="Times New Roman" w:cs="Times New Roman"/>
      <w:lang w:eastAsia="fr-FR"/>
    </w:rPr>
  </w:style>
  <w:style w:type="paragraph" w:customStyle="1" w:styleId="Normal1">
    <w:name w:val="Normal1"/>
    <w:basedOn w:val="Normal"/>
    <w:link w:val="Normal1Car"/>
    <w:qFormat/>
    <w:rsid w:val="00E22156"/>
    <w:pPr>
      <w:spacing w:before="240" w:after="240"/>
      <w:jc w:val="both"/>
    </w:pPr>
    <w:rPr>
      <w:sz w:val="22"/>
      <w:szCs w:val="22"/>
    </w:rPr>
  </w:style>
  <w:style w:type="character" w:customStyle="1" w:styleId="Normal1Car">
    <w:name w:val="Normal1 Car"/>
    <w:basedOn w:val="Policepardfaut"/>
    <w:link w:val="Normal1"/>
    <w:rsid w:val="00E22156"/>
    <w:rPr>
      <w:sz w:val="22"/>
      <w:szCs w:val="22"/>
    </w:rPr>
  </w:style>
  <w:style w:type="paragraph" w:customStyle="1" w:styleId="T1nouv">
    <w:name w:val="T1 nouv"/>
    <w:basedOn w:val="T2"/>
    <w:link w:val="T1nouvCar"/>
    <w:rsid w:val="009E685F"/>
    <w:rPr>
      <w:b/>
      <w:bCs/>
      <w:color w:val="AEC826"/>
    </w:rPr>
  </w:style>
  <w:style w:type="character" w:customStyle="1" w:styleId="T2Car">
    <w:name w:val="T2 Car"/>
    <w:basedOn w:val="Policepardfaut"/>
    <w:link w:val="T2"/>
    <w:rsid w:val="009E685F"/>
    <w:rPr>
      <w:rFonts w:ascii="Aptos" w:eastAsia="Aptos" w:hAnsi="Aptos" w:cs="Aptos"/>
      <w:color w:val="002060"/>
      <w:sz w:val="28"/>
      <w:szCs w:val="28"/>
      <w:u w:val="single"/>
    </w:rPr>
  </w:style>
  <w:style w:type="character" w:customStyle="1" w:styleId="T1nouvCar">
    <w:name w:val="T1 nouv Car"/>
    <w:basedOn w:val="T2Car"/>
    <w:link w:val="T1nouv"/>
    <w:rsid w:val="009E685F"/>
    <w:rPr>
      <w:rFonts w:ascii="Aptos" w:eastAsia="Aptos" w:hAnsi="Aptos" w:cs="Aptos"/>
      <w:b/>
      <w:bCs/>
      <w:color w:val="AEC826"/>
      <w:sz w:val="28"/>
      <w:szCs w:val="28"/>
      <w:u w:val="single"/>
    </w:rPr>
  </w:style>
  <w:style w:type="paragraph" w:customStyle="1" w:styleId="T2nouv">
    <w:name w:val="T2 nouv"/>
    <w:basedOn w:val="T2"/>
    <w:link w:val="T2nouvCar"/>
    <w:rsid w:val="00954908"/>
    <w:rPr>
      <w:b/>
      <w:bCs/>
      <w:color w:val="AEC826"/>
      <w:sz w:val="24"/>
      <w:szCs w:val="24"/>
    </w:rPr>
  </w:style>
  <w:style w:type="character" w:customStyle="1" w:styleId="T2nouvCar">
    <w:name w:val="T2 nouv Car"/>
    <w:basedOn w:val="T2Car"/>
    <w:link w:val="T2nouv"/>
    <w:rsid w:val="00954908"/>
    <w:rPr>
      <w:rFonts w:ascii="Aptos" w:eastAsia="Aptos" w:hAnsi="Aptos" w:cs="Aptos"/>
      <w:b/>
      <w:bCs/>
      <w:color w:val="AEC826"/>
      <w:sz w:val="28"/>
      <w:szCs w:val="28"/>
      <w:u w:val="single"/>
    </w:rPr>
  </w:style>
  <w:style w:type="paragraph" w:customStyle="1" w:styleId="Titre2final">
    <w:name w:val="Titre 2 final"/>
    <w:basedOn w:val="T2"/>
    <w:link w:val="Titre2finalCar"/>
    <w:qFormat/>
    <w:rsid w:val="00D543ED"/>
    <w:pPr>
      <w:numPr>
        <w:ilvl w:val="1"/>
        <w:numId w:val="6"/>
      </w:numPr>
    </w:pPr>
    <w:rPr>
      <w:b/>
      <w:bCs/>
      <w:color w:val="AEC826"/>
      <w:sz w:val="24"/>
      <w:szCs w:val="24"/>
    </w:rPr>
  </w:style>
  <w:style w:type="character" w:customStyle="1" w:styleId="Titre2finalCar">
    <w:name w:val="Titre 2 final Car"/>
    <w:basedOn w:val="T2Car"/>
    <w:link w:val="Titre2final"/>
    <w:rsid w:val="00D543ED"/>
    <w:rPr>
      <w:rFonts w:ascii="Aptos" w:eastAsia="Aptos" w:hAnsi="Aptos" w:cs="Aptos"/>
      <w:b/>
      <w:bCs/>
      <w:color w:val="AEC826"/>
      <w:sz w:val="28"/>
      <w:szCs w:val="28"/>
      <w:u w:val="single"/>
    </w:rPr>
  </w:style>
  <w:style w:type="paragraph" w:customStyle="1" w:styleId="Titre1final">
    <w:name w:val="Titre 1 final"/>
    <w:basedOn w:val="T2"/>
    <w:link w:val="Titre1finalCar"/>
    <w:qFormat/>
    <w:rsid w:val="00D543ED"/>
    <w:pPr>
      <w:numPr>
        <w:numId w:val="6"/>
      </w:numPr>
    </w:pPr>
    <w:rPr>
      <w:b/>
      <w:bCs/>
      <w:color w:val="AEC826"/>
    </w:rPr>
  </w:style>
  <w:style w:type="character" w:customStyle="1" w:styleId="Titre1finalCar">
    <w:name w:val="Titre 1 final Car"/>
    <w:basedOn w:val="T2Car"/>
    <w:link w:val="Titre1final"/>
    <w:rsid w:val="00D543ED"/>
    <w:rPr>
      <w:rFonts w:ascii="Aptos" w:eastAsia="Aptos" w:hAnsi="Aptos" w:cs="Aptos"/>
      <w:b/>
      <w:bCs/>
      <w:color w:val="AEC826"/>
      <w:sz w:val="28"/>
      <w:szCs w:val="28"/>
      <w:u w:val="single"/>
    </w:rPr>
  </w:style>
  <w:style w:type="character" w:customStyle="1" w:styleId="En-tteCar">
    <w:name w:val="En-tête Car"/>
    <w:basedOn w:val="Policepardfaut"/>
    <w:uiPriority w:val="99"/>
    <w:rsid w:val="009B2B8B"/>
  </w:style>
  <w:style w:type="character" w:customStyle="1" w:styleId="PieddepageCar">
    <w:name w:val="Pied de page Car"/>
    <w:basedOn w:val="Policepardfaut"/>
    <w:uiPriority w:val="99"/>
    <w:rsid w:val="009B2B8B"/>
  </w:style>
  <w:style w:type="paragraph" w:styleId="Pieddepage">
    <w:name w:val="footer"/>
    <w:basedOn w:val="Normal"/>
    <w:link w:val="PieddepageCar1"/>
    <w:uiPriority w:val="99"/>
    <w:semiHidden/>
    <w:unhideWhenUsed/>
    <w:rsid w:val="00655100"/>
    <w:pPr>
      <w:tabs>
        <w:tab w:val="center" w:pos="4536"/>
        <w:tab w:val="right" w:pos="9072"/>
      </w:tabs>
      <w:spacing w:after="0" w:line="240" w:lineRule="auto"/>
    </w:pPr>
  </w:style>
  <w:style w:type="character" w:customStyle="1" w:styleId="PieddepageCar1">
    <w:name w:val="Pied de page Car1"/>
    <w:basedOn w:val="Policepardfaut"/>
    <w:link w:val="Pieddepage"/>
    <w:uiPriority w:val="99"/>
    <w:semiHidden/>
    <w:rsid w:val="00655100"/>
  </w:style>
  <w:style w:type="table" w:styleId="Grilledetableauclaire">
    <w:name w:val="Grid Table Light"/>
    <w:basedOn w:val="TableauNormal"/>
    <w:uiPriority w:val="40"/>
    <w:rsid w:val="001516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2e7415-81cb-47b8-a844-76566823e5a2">
      <Terms xmlns="http://schemas.microsoft.com/office/infopath/2007/PartnerControls"/>
    </lcf76f155ced4ddcb4097134ff3c332f>
    <TaxCatchAll xmlns="76985e77-3742-43e1-98a7-928e24c9a13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A9442D164A214FB75658819F99AF85" ma:contentTypeVersion="10" ma:contentTypeDescription="Crée un document." ma:contentTypeScope="" ma:versionID="81ed831bb7d06df50a5a3952d23cefd1">
  <xsd:schema xmlns:xsd="http://www.w3.org/2001/XMLSchema" xmlns:xs="http://www.w3.org/2001/XMLSchema" xmlns:p="http://schemas.microsoft.com/office/2006/metadata/properties" xmlns:ns2="e92e7415-81cb-47b8-a844-76566823e5a2" xmlns:ns3="76985e77-3742-43e1-98a7-928e24c9a13a" targetNamespace="http://schemas.microsoft.com/office/2006/metadata/properties" ma:root="true" ma:fieldsID="f124560c73ff02b20ce31e9c632ac72a" ns2:_="" ns3:_="">
    <xsd:import namespace="e92e7415-81cb-47b8-a844-76566823e5a2"/>
    <xsd:import namespace="76985e77-3742-43e1-98a7-928e24c9a1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e7415-81cb-47b8-a844-76566823e5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a5cba62-7a90-4cbb-8c0d-a8cd742f6b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985e77-3742-43e1-98a7-928e24c9a13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e6509c-bd9a-435d-8a8d-b52045582fc8}" ma:internalName="TaxCatchAll" ma:showField="CatchAllData" ma:web="76985e77-3742-43e1-98a7-928e24c9a1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2EAF01-3D16-467F-8DDD-2C461BA30656}">
  <ds:schemaRefs>
    <ds:schemaRef ds:uri="http://schemas.microsoft.com/office/2006/metadata/properties"/>
    <ds:schemaRef ds:uri="http://schemas.microsoft.com/office/infopath/2007/PartnerControls"/>
    <ds:schemaRef ds:uri="e92e7415-81cb-47b8-a844-76566823e5a2"/>
    <ds:schemaRef ds:uri="76985e77-3742-43e1-98a7-928e24c9a13a"/>
  </ds:schemaRefs>
</ds:datastoreItem>
</file>

<file path=customXml/itemProps2.xml><?xml version="1.0" encoding="utf-8"?>
<ds:datastoreItem xmlns:ds="http://schemas.openxmlformats.org/officeDocument/2006/customXml" ds:itemID="{0DCA1697-5CD9-437D-B9BC-9BFCE3AF93A4}">
  <ds:schemaRefs>
    <ds:schemaRef ds:uri="http://schemas.microsoft.com/sharepoint/v3/contenttype/forms"/>
  </ds:schemaRefs>
</ds:datastoreItem>
</file>

<file path=customXml/itemProps3.xml><?xml version="1.0" encoding="utf-8"?>
<ds:datastoreItem xmlns:ds="http://schemas.openxmlformats.org/officeDocument/2006/customXml" ds:itemID="{319904BF-A50D-470D-BE36-B282CAE1E3EE}">
  <ds:schemaRefs>
    <ds:schemaRef ds:uri="http://schemas.openxmlformats.org/officeDocument/2006/bibliography"/>
  </ds:schemaRefs>
</ds:datastoreItem>
</file>

<file path=customXml/itemProps4.xml><?xml version="1.0" encoding="utf-8"?>
<ds:datastoreItem xmlns:ds="http://schemas.openxmlformats.org/officeDocument/2006/customXml" ds:itemID="{EF67A5E2-9999-42AF-AE03-90AFDB20F4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e7415-81cb-47b8-a844-76566823e5a2"/>
    <ds:schemaRef ds:uri="76985e77-3742-43e1-98a7-928e24c9a1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1701</TotalTime>
  <Pages>20</Pages>
  <Words>5361</Words>
  <Characters>29490</Characters>
  <Application>Microsoft Office Word</Application>
  <DocSecurity>0</DocSecurity>
  <Lines>245</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34782</CharactersWithSpaces>
  <SharedDoc>false</SharedDoc>
  <HLinks>
    <vt:vector size="168" baseType="variant">
      <vt:variant>
        <vt:i4>1835065</vt:i4>
      </vt:variant>
      <vt:variant>
        <vt:i4>164</vt:i4>
      </vt:variant>
      <vt:variant>
        <vt:i4>0</vt:i4>
      </vt:variant>
      <vt:variant>
        <vt:i4>5</vt:i4>
      </vt:variant>
      <vt:variant>
        <vt:lpwstr/>
      </vt:variant>
      <vt:variant>
        <vt:lpwstr>_Toc233213991</vt:lpwstr>
      </vt:variant>
      <vt:variant>
        <vt:i4>1835065</vt:i4>
      </vt:variant>
      <vt:variant>
        <vt:i4>158</vt:i4>
      </vt:variant>
      <vt:variant>
        <vt:i4>0</vt:i4>
      </vt:variant>
      <vt:variant>
        <vt:i4>5</vt:i4>
      </vt:variant>
      <vt:variant>
        <vt:lpwstr/>
      </vt:variant>
      <vt:variant>
        <vt:lpwstr>_Toc233213990</vt:lpwstr>
      </vt:variant>
      <vt:variant>
        <vt:i4>1900601</vt:i4>
      </vt:variant>
      <vt:variant>
        <vt:i4>152</vt:i4>
      </vt:variant>
      <vt:variant>
        <vt:i4>0</vt:i4>
      </vt:variant>
      <vt:variant>
        <vt:i4>5</vt:i4>
      </vt:variant>
      <vt:variant>
        <vt:lpwstr/>
      </vt:variant>
      <vt:variant>
        <vt:lpwstr>_Toc233213989</vt:lpwstr>
      </vt:variant>
      <vt:variant>
        <vt:i4>1900601</vt:i4>
      </vt:variant>
      <vt:variant>
        <vt:i4>146</vt:i4>
      </vt:variant>
      <vt:variant>
        <vt:i4>0</vt:i4>
      </vt:variant>
      <vt:variant>
        <vt:i4>5</vt:i4>
      </vt:variant>
      <vt:variant>
        <vt:lpwstr/>
      </vt:variant>
      <vt:variant>
        <vt:lpwstr>_Toc233213988</vt:lpwstr>
      </vt:variant>
      <vt:variant>
        <vt:i4>1900601</vt:i4>
      </vt:variant>
      <vt:variant>
        <vt:i4>140</vt:i4>
      </vt:variant>
      <vt:variant>
        <vt:i4>0</vt:i4>
      </vt:variant>
      <vt:variant>
        <vt:i4>5</vt:i4>
      </vt:variant>
      <vt:variant>
        <vt:lpwstr/>
      </vt:variant>
      <vt:variant>
        <vt:lpwstr>_Toc233213987</vt:lpwstr>
      </vt:variant>
      <vt:variant>
        <vt:i4>1900601</vt:i4>
      </vt:variant>
      <vt:variant>
        <vt:i4>134</vt:i4>
      </vt:variant>
      <vt:variant>
        <vt:i4>0</vt:i4>
      </vt:variant>
      <vt:variant>
        <vt:i4>5</vt:i4>
      </vt:variant>
      <vt:variant>
        <vt:lpwstr/>
      </vt:variant>
      <vt:variant>
        <vt:lpwstr>_Toc233213986</vt:lpwstr>
      </vt:variant>
      <vt:variant>
        <vt:i4>1900601</vt:i4>
      </vt:variant>
      <vt:variant>
        <vt:i4>128</vt:i4>
      </vt:variant>
      <vt:variant>
        <vt:i4>0</vt:i4>
      </vt:variant>
      <vt:variant>
        <vt:i4>5</vt:i4>
      </vt:variant>
      <vt:variant>
        <vt:lpwstr/>
      </vt:variant>
      <vt:variant>
        <vt:lpwstr>_Toc233213985</vt:lpwstr>
      </vt:variant>
      <vt:variant>
        <vt:i4>1900601</vt:i4>
      </vt:variant>
      <vt:variant>
        <vt:i4>122</vt:i4>
      </vt:variant>
      <vt:variant>
        <vt:i4>0</vt:i4>
      </vt:variant>
      <vt:variant>
        <vt:i4>5</vt:i4>
      </vt:variant>
      <vt:variant>
        <vt:lpwstr/>
      </vt:variant>
      <vt:variant>
        <vt:lpwstr>_Toc233213984</vt:lpwstr>
      </vt:variant>
      <vt:variant>
        <vt:i4>1900601</vt:i4>
      </vt:variant>
      <vt:variant>
        <vt:i4>116</vt:i4>
      </vt:variant>
      <vt:variant>
        <vt:i4>0</vt:i4>
      </vt:variant>
      <vt:variant>
        <vt:i4>5</vt:i4>
      </vt:variant>
      <vt:variant>
        <vt:lpwstr/>
      </vt:variant>
      <vt:variant>
        <vt:lpwstr>_Toc233213983</vt:lpwstr>
      </vt:variant>
      <vt:variant>
        <vt:i4>1900601</vt:i4>
      </vt:variant>
      <vt:variant>
        <vt:i4>110</vt:i4>
      </vt:variant>
      <vt:variant>
        <vt:i4>0</vt:i4>
      </vt:variant>
      <vt:variant>
        <vt:i4>5</vt:i4>
      </vt:variant>
      <vt:variant>
        <vt:lpwstr/>
      </vt:variant>
      <vt:variant>
        <vt:lpwstr>_Toc233213982</vt:lpwstr>
      </vt:variant>
      <vt:variant>
        <vt:i4>1900601</vt:i4>
      </vt:variant>
      <vt:variant>
        <vt:i4>104</vt:i4>
      </vt:variant>
      <vt:variant>
        <vt:i4>0</vt:i4>
      </vt:variant>
      <vt:variant>
        <vt:i4>5</vt:i4>
      </vt:variant>
      <vt:variant>
        <vt:lpwstr/>
      </vt:variant>
      <vt:variant>
        <vt:lpwstr>_Toc233213981</vt:lpwstr>
      </vt:variant>
      <vt:variant>
        <vt:i4>1900601</vt:i4>
      </vt:variant>
      <vt:variant>
        <vt:i4>98</vt:i4>
      </vt:variant>
      <vt:variant>
        <vt:i4>0</vt:i4>
      </vt:variant>
      <vt:variant>
        <vt:i4>5</vt:i4>
      </vt:variant>
      <vt:variant>
        <vt:lpwstr/>
      </vt:variant>
      <vt:variant>
        <vt:lpwstr>_Toc233213980</vt:lpwstr>
      </vt:variant>
      <vt:variant>
        <vt:i4>1179705</vt:i4>
      </vt:variant>
      <vt:variant>
        <vt:i4>92</vt:i4>
      </vt:variant>
      <vt:variant>
        <vt:i4>0</vt:i4>
      </vt:variant>
      <vt:variant>
        <vt:i4>5</vt:i4>
      </vt:variant>
      <vt:variant>
        <vt:lpwstr/>
      </vt:variant>
      <vt:variant>
        <vt:lpwstr>_Toc233213979</vt:lpwstr>
      </vt:variant>
      <vt:variant>
        <vt:i4>1179705</vt:i4>
      </vt:variant>
      <vt:variant>
        <vt:i4>86</vt:i4>
      </vt:variant>
      <vt:variant>
        <vt:i4>0</vt:i4>
      </vt:variant>
      <vt:variant>
        <vt:i4>5</vt:i4>
      </vt:variant>
      <vt:variant>
        <vt:lpwstr/>
      </vt:variant>
      <vt:variant>
        <vt:lpwstr>_Toc233213978</vt:lpwstr>
      </vt:variant>
      <vt:variant>
        <vt:i4>1179705</vt:i4>
      </vt:variant>
      <vt:variant>
        <vt:i4>80</vt:i4>
      </vt:variant>
      <vt:variant>
        <vt:i4>0</vt:i4>
      </vt:variant>
      <vt:variant>
        <vt:i4>5</vt:i4>
      </vt:variant>
      <vt:variant>
        <vt:lpwstr/>
      </vt:variant>
      <vt:variant>
        <vt:lpwstr>_Toc233213977</vt:lpwstr>
      </vt:variant>
      <vt:variant>
        <vt:i4>1179705</vt:i4>
      </vt:variant>
      <vt:variant>
        <vt:i4>74</vt:i4>
      </vt:variant>
      <vt:variant>
        <vt:i4>0</vt:i4>
      </vt:variant>
      <vt:variant>
        <vt:i4>5</vt:i4>
      </vt:variant>
      <vt:variant>
        <vt:lpwstr/>
      </vt:variant>
      <vt:variant>
        <vt:lpwstr>_Toc233213976</vt:lpwstr>
      </vt:variant>
      <vt:variant>
        <vt:i4>1179705</vt:i4>
      </vt:variant>
      <vt:variant>
        <vt:i4>68</vt:i4>
      </vt:variant>
      <vt:variant>
        <vt:i4>0</vt:i4>
      </vt:variant>
      <vt:variant>
        <vt:i4>5</vt:i4>
      </vt:variant>
      <vt:variant>
        <vt:lpwstr/>
      </vt:variant>
      <vt:variant>
        <vt:lpwstr>_Toc233213975</vt:lpwstr>
      </vt:variant>
      <vt:variant>
        <vt:i4>1179705</vt:i4>
      </vt:variant>
      <vt:variant>
        <vt:i4>62</vt:i4>
      </vt:variant>
      <vt:variant>
        <vt:i4>0</vt:i4>
      </vt:variant>
      <vt:variant>
        <vt:i4>5</vt:i4>
      </vt:variant>
      <vt:variant>
        <vt:lpwstr/>
      </vt:variant>
      <vt:variant>
        <vt:lpwstr>_Toc233213974</vt:lpwstr>
      </vt:variant>
      <vt:variant>
        <vt:i4>1179705</vt:i4>
      </vt:variant>
      <vt:variant>
        <vt:i4>56</vt:i4>
      </vt:variant>
      <vt:variant>
        <vt:i4>0</vt:i4>
      </vt:variant>
      <vt:variant>
        <vt:i4>5</vt:i4>
      </vt:variant>
      <vt:variant>
        <vt:lpwstr/>
      </vt:variant>
      <vt:variant>
        <vt:lpwstr>_Toc233213973</vt:lpwstr>
      </vt:variant>
      <vt:variant>
        <vt:i4>1179705</vt:i4>
      </vt:variant>
      <vt:variant>
        <vt:i4>50</vt:i4>
      </vt:variant>
      <vt:variant>
        <vt:i4>0</vt:i4>
      </vt:variant>
      <vt:variant>
        <vt:i4>5</vt:i4>
      </vt:variant>
      <vt:variant>
        <vt:lpwstr/>
      </vt:variant>
      <vt:variant>
        <vt:lpwstr>_Toc233213972</vt:lpwstr>
      </vt:variant>
      <vt:variant>
        <vt:i4>1179705</vt:i4>
      </vt:variant>
      <vt:variant>
        <vt:i4>44</vt:i4>
      </vt:variant>
      <vt:variant>
        <vt:i4>0</vt:i4>
      </vt:variant>
      <vt:variant>
        <vt:i4>5</vt:i4>
      </vt:variant>
      <vt:variant>
        <vt:lpwstr/>
      </vt:variant>
      <vt:variant>
        <vt:lpwstr>_Toc233213971</vt:lpwstr>
      </vt:variant>
      <vt:variant>
        <vt:i4>1179705</vt:i4>
      </vt:variant>
      <vt:variant>
        <vt:i4>38</vt:i4>
      </vt:variant>
      <vt:variant>
        <vt:i4>0</vt:i4>
      </vt:variant>
      <vt:variant>
        <vt:i4>5</vt:i4>
      </vt:variant>
      <vt:variant>
        <vt:lpwstr/>
      </vt:variant>
      <vt:variant>
        <vt:lpwstr>_Toc233213970</vt:lpwstr>
      </vt:variant>
      <vt:variant>
        <vt:i4>1245241</vt:i4>
      </vt:variant>
      <vt:variant>
        <vt:i4>32</vt:i4>
      </vt:variant>
      <vt:variant>
        <vt:i4>0</vt:i4>
      </vt:variant>
      <vt:variant>
        <vt:i4>5</vt:i4>
      </vt:variant>
      <vt:variant>
        <vt:lpwstr/>
      </vt:variant>
      <vt:variant>
        <vt:lpwstr>_Toc233213969</vt:lpwstr>
      </vt:variant>
      <vt:variant>
        <vt:i4>1245241</vt:i4>
      </vt:variant>
      <vt:variant>
        <vt:i4>26</vt:i4>
      </vt:variant>
      <vt:variant>
        <vt:i4>0</vt:i4>
      </vt:variant>
      <vt:variant>
        <vt:i4>5</vt:i4>
      </vt:variant>
      <vt:variant>
        <vt:lpwstr/>
      </vt:variant>
      <vt:variant>
        <vt:lpwstr>_Toc233213968</vt:lpwstr>
      </vt:variant>
      <vt:variant>
        <vt:i4>1245241</vt:i4>
      </vt:variant>
      <vt:variant>
        <vt:i4>20</vt:i4>
      </vt:variant>
      <vt:variant>
        <vt:i4>0</vt:i4>
      </vt:variant>
      <vt:variant>
        <vt:i4>5</vt:i4>
      </vt:variant>
      <vt:variant>
        <vt:lpwstr/>
      </vt:variant>
      <vt:variant>
        <vt:lpwstr>_Toc233213967</vt:lpwstr>
      </vt:variant>
      <vt:variant>
        <vt:i4>1245241</vt:i4>
      </vt:variant>
      <vt:variant>
        <vt:i4>14</vt:i4>
      </vt:variant>
      <vt:variant>
        <vt:i4>0</vt:i4>
      </vt:variant>
      <vt:variant>
        <vt:i4>5</vt:i4>
      </vt:variant>
      <vt:variant>
        <vt:lpwstr/>
      </vt:variant>
      <vt:variant>
        <vt:lpwstr>_Toc233213966</vt:lpwstr>
      </vt:variant>
      <vt:variant>
        <vt:i4>1245241</vt:i4>
      </vt:variant>
      <vt:variant>
        <vt:i4>8</vt:i4>
      </vt:variant>
      <vt:variant>
        <vt:i4>0</vt:i4>
      </vt:variant>
      <vt:variant>
        <vt:i4>5</vt:i4>
      </vt:variant>
      <vt:variant>
        <vt:lpwstr/>
      </vt:variant>
      <vt:variant>
        <vt:lpwstr>_Toc233213965</vt:lpwstr>
      </vt:variant>
      <vt:variant>
        <vt:i4>1245241</vt:i4>
      </vt:variant>
      <vt:variant>
        <vt:i4>2</vt:i4>
      </vt:variant>
      <vt:variant>
        <vt:i4>0</vt:i4>
      </vt:variant>
      <vt:variant>
        <vt:i4>5</vt:i4>
      </vt:variant>
      <vt:variant>
        <vt:lpwstr/>
      </vt:variant>
      <vt:variant>
        <vt:lpwstr>_Toc233213964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Conter</dc:creator>
  <cp:keywords/>
  <dc:description/>
  <cp:lastModifiedBy>Vincent Conter</cp:lastModifiedBy>
  <cp:revision>798</cp:revision>
  <cp:lastPrinted>2026-01-17T00:24:00Z</cp:lastPrinted>
  <dcterms:created xsi:type="dcterms:W3CDTF">2026-01-08T12:52:00Z</dcterms:created>
  <dcterms:modified xsi:type="dcterms:W3CDTF">2026-06-29T19:18:00Z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0x01010008A9442D164A214FB75658819F99AF85</vt:lpwstr>
  </property>
  <property fmtid="{D5CDD505-2E9C-101B-9397-08002B2CF9AE}" pid="3" name="MediaServiceImageTags">
    <vt:lpwstr/>
  </property>
</Properties>
</file>