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C5B" w:rsidRDefault="00B24C5B">
      <w:proofErr w:type="spellStart"/>
      <w:r>
        <w:t>Hardxare</w:t>
      </w:r>
      <w:proofErr w:type="spellEnd"/>
      <w:r>
        <w:t xml:space="preserve"> + software</w:t>
      </w:r>
    </w:p>
    <w:p w:rsidR="00B24C5B" w:rsidRDefault="00B24C5B"/>
    <w:p w:rsidR="004006BD" w:rsidRDefault="00B24C5B">
      <w:r>
        <w:t xml:space="preserve">Objectifs principaux : </w:t>
      </w:r>
    </w:p>
    <w:p w:rsidR="00B24C5B" w:rsidRDefault="00B24C5B" w:rsidP="00B24C5B">
      <w:pPr>
        <w:pStyle w:val="Paragraphedeliste"/>
        <w:numPr>
          <w:ilvl w:val="0"/>
          <w:numId w:val="1"/>
        </w:numPr>
      </w:pPr>
      <w:r>
        <w:t>Table exploitable et fonctionnelle</w:t>
      </w:r>
    </w:p>
    <w:p w:rsidR="00B24C5B" w:rsidRDefault="00B24C5B" w:rsidP="00B24C5B">
      <w:pPr>
        <w:pStyle w:val="Paragraphedeliste"/>
        <w:numPr>
          <w:ilvl w:val="0"/>
          <w:numId w:val="1"/>
        </w:numPr>
      </w:pPr>
      <w:r>
        <w:t>Partie hardware finalisée</w:t>
      </w:r>
    </w:p>
    <w:p w:rsidR="00B24C5B" w:rsidRDefault="00B24C5B" w:rsidP="00B24C5B">
      <w:pPr>
        <w:pStyle w:val="Paragraphedeliste"/>
        <w:numPr>
          <w:ilvl w:val="0"/>
          <w:numId w:val="1"/>
        </w:numPr>
      </w:pPr>
      <w:r>
        <w:t>Appli fonctionnelle</w:t>
      </w:r>
    </w:p>
    <w:p w:rsidR="00B24C5B" w:rsidRDefault="00B24C5B" w:rsidP="00B24C5B">
      <w:pPr>
        <w:pStyle w:val="Paragraphedeliste"/>
        <w:numPr>
          <w:ilvl w:val="0"/>
          <w:numId w:val="1"/>
        </w:numPr>
      </w:pPr>
      <w:r>
        <w:t>PCB en Chine =&gt; pas d’oxydation</w:t>
      </w:r>
    </w:p>
    <w:p w:rsidR="00203AFD" w:rsidRDefault="00203AFD" w:rsidP="00B24C5B">
      <w:pPr>
        <w:pStyle w:val="Paragraphedeliste"/>
        <w:numPr>
          <w:ilvl w:val="0"/>
          <w:numId w:val="1"/>
        </w:numPr>
      </w:pPr>
      <w:r>
        <w:t>ESP 32</w:t>
      </w:r>
      <w:r w:rsidR="005A35BE">
        <w:t> : mise en place d’un nouveau boitier</w:t>
      </w:r>
    </w:p>
    <w:p w:rsidR="005A35BE" w:rsidRDefault="005A35BE" w:rsidP="00B24C5B">
      <w:pPr>
        <w:pStyle w:val="Paragraphedeliste"/>
        <w:numPr>
          <w:ilvl w:val="0"/>
          <w:numId w:val="1"/>
        </w:numPr>
      </w:pPr>
      <w:r>
        <w:t xml:space="preserve">Tour en continu </w:t>
      </w:r>
    </w:p>
    <w:p w:rsidR="002313CE" w:rsidRDefault="002313CE" w:rsidP="00B24C5B">
      <w:pPr>
        <w:pStyle w:val="Paragraphedeliste"/>
        <w:numPr>
          <w:ilvl w:val="0"/>
          <w:numId w:val="1"/>
        </w:numPr>
      </w:pPr>
      <w:r>
        <w:t>Régler le problème sur les relais</w:t>
      </w:r>
    </w:p>
    <w:p w:rsidR="002313CE" w:rsidRDefault="001C7F00" w:rsidP="00B24C5B">
      <w:pPr>
        <w:pStyle w:val="Paragraphedeliste"/>
        <w:numPr>
          <w:ilvl w:val="0"/>
          <w:numId w:val="1"/>
        </w:numPr>
      </w:pPr>
      <w:r>
        <w:t>Délai sur les relais</w:t>
      </w:r>
      <w:r w:rsidR="00D400A3">
        <w:t> : temps de pause en fonction du nombre d’appareils</w:t>
      </w:r>
    </w:p>
    <w:p w:rsidR="00B24C5B" w:rsidRDefault="00B24C5B"/>
    <w:p w:rsidR="00B24C5B" w:rsidRDefault="00B24C5B">
      <w:bookmarkStart w:id="0" w:name="_GoBack"/>
      <w:bookmarkEnd w:id="0"/>
    </w:p>
    <w:p w:rsidR="00B24C5B" w:rsidRDefault="00B24C5B"/>
    <w:p w:rsidR="00B24C5B" w:rsidRDefault="00B24C5B">
      <w:r>
        <w:t>Objectifs secondaires :</w:t>
      </w:r>
    </w:p>
    <w:p w:rsidR="00B24C5B" w:rsidRDefault="00B24C5B" w:rsidP="00B24C5B">
      <w:pPr>
        <w:pStyle w:val="Paragraphedeliste"/>
        <w:numPr>
          <w:ilvl w:val="0"/>
          <w:numId w:val="2"/>
        </w:numPr>
      </w:pPr>
      <w:r>
        <w:t>Option annexes</w:t>
      </w:r>
    </w:p>
    <w:p w:rsidR="005A35BE" w:rsidRDefault="005A35BE" w:rsidP="00B24C5B">
      <w:pPr>
        <w:pStyle w:val="Paragraphedeliste"/>
        <w:numPr>
          <w:ilvl w:val="0"/>
          <w:numId w:val="2"/>
        </w:numPr>
      </w:pPr>
      <w:r>
        <w:t>Touches magnétoscope</w:t>
      </w:r>
    </w:p>
    <w:p w:rsidR="005A35BE" w:rsidRDefault="005A35BE" w:rsidP="00B24C5B">
      <w:pPr>
        <w:pStyle w:val="Paragraphedeliste"/>
        <w:numPr>
          <w:ilvl w:val="0"/>
          <w:numId w:val="2"/>
        </w:numPr>
      </w:pPr>
      <w:r>
        <w:t>Appareils photos IR</w:t>
      </w:r>
      <w:r w:rsidR="001439C3">
        <w:t xml:space="preserve"> (dernière)</w:t>
      </w:r>
      <w:r w:rsidR="002313CE">
        <w:t xml:space="preserve"> : </w:t>
      </w:r>
      <w:r w:rsidR="001C7F00">
        <w:t>déclencher</w:t>
      </w:r>
      <w:r w:rsidR="002313CE">
        <w:t xml:space="preserve"> en différé + longueur d’ondes infrarouge.</w:t>
      </w:r>
    </w:p>
    <w:p w:rsidR="00D400A3" w:rsidRDefault="00D400A3" w:rsidP="00D400A3">
      <w:pPr>
        <w:pStyle w:val="Paragraphedeliste"/>
        <w:numPr>
          <w:ilvl w:val="0"/>
          <w:numId w:val="2"/>
        </w:numPr>
      </w:pPr>
      <w:r>
        <w:t>Voir pour remplacer relai avec transistors</w:t>
      </w:r>
    </w:p>
    <w:p w:rsidR="00743708" w:rsidRDefault="00743708" w:rsidP="00D400A3">
      <w:pPr>
        <w:pStyle w:val="Paragraphedeliste"/>
        <w:numPr>
          <w:ilvl w:val="0"/>
          <w:numId w:val="2"/>
        </w:numPr>
      </w:pPr>
      <w:r>
        <w:t>NEMA23</w:t>
      </w:r>
    </w:p>
    <w:sectPr w:rsidR="00743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F7FDD"/>
    <w:multiLevelType w:val="hybridMultilevel"/>
    <w:tmpl w:val="010A1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43D98"/>
    <w:multiLevelType w:val="hybridMultilevel"/>
    <w:tmpl w:val="60062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5B"/>
    <w:rsid w:val="001439C3"/>
    <w:rsid w:val="001C7F00"/>
    <w:rsid w:val="00203AFD"/>
    <w:rsid w:val="002313CE"/>
    <w:rsid w:val="004006BD"/>
    <w:rsid w:val="005A35BE"/>
    <w:rsid w:val="00743708"/>
    <w:rsid w:val="00B24C5B"/>
    <w:rsid w:val="00D4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DAF3"/>
  <w15:chartTrackingRefBased/>
  <w15:docId w15:val="{CE492FEE-D309-4A26-B8A3-8E0ED43E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VERPOORT</dc:creator>
  <cp:keywords/>
  <dc:description/>
  <cp:lastModifiedBy>Alexia VERPOORT</cp:lastModifiedBy>
  <cp:revision>6</cp:revision>
  <dcterms:created xsi:type="dcterms:W3CDTF">2019-03-18T09:45:00Z</dcterms:created>
  <dcterms:modified xsi:type="dcterms:W3CDTF">2019-03-18T10:09:00Z</dcterms:modified>
</cp:coreProperties>
</file>