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4C33" w14:textId="0B7CB328" w:rsidR="009E061A" w:rsidRDefault="00C21448">
      <w:r>
        <w:t>1.</w:t>
      </w:r>
    </w:p>
    <w:p w14:paraId="58A11B6A" w14:textId="6899FC11" w:rsidR="00C21448" w:rsidRDefault="00C21448">
      <w:r>
        <w:t>2.</w:t>
      </w:r>
    </w:p>
    <w:p w14:paraId="0E997FA9" w14:textId="7F40BBEC" w:rsidR="00C21448" w:rsidRDefault="00C21448">
      <w:r w:rsidRPr="00C21448">
        <w:t xml:space="preserve">Dziś </w:t>
      </w:r>
      <w:r w:rsidR="00B077A0">
        <w:t>zajmiemy</w:t>
      </w:r>
      <w:r w:rsidRPr="00C21448">
        <w:t xml:space="preserve"> się jedną z najciekawszych metod organizacji pracy – </w:t>
      </w:r>
      <w:proofErr w:type="spellStart"/>
      <w:r w:rsidRPr="00C21448">
        <w:t>Kanban</w:t>
      </w:r>
      <w:proofErr w:type="spellEnd"/>
      <w:r w:rsidRPr="00C21448">
        <w:t xml:space="preserve">. Zaczniemy od historii, omówimy zasady i zastosowanie, przejdziemy przez plusy i minusy, a skończymy na nietypowych zastosowaniach i ciekawostkach. Część z was pewnie już widziała tablicę </w:t>
      </w:r>
      <w:proofErr w:type="spellStart"/>
      <w:r w:rsidRPr="00C21448">
        <w:t>Kanban</w:t>
      </w:r>
      <w:proofErr w:type="spellEnd"/>
      <w:r w:rsidRPr="00C21448">
        <w:t xml:space="preserve"> na studiach lub praktykach, inni kojarzą ją z IT. </w:t>
      </w:r>
      <w:r w:rsidR="008A53ED">
        <w:t xml:space="preserve">Ja sam miałem przyjemność korzystać z tej metody zarówno podczas projektów zespołowych na uczelni jak i w zespole pracy. </w:t>
      </w:r>
      <w:r w:rsidR="00B077A0">
        <w:t>J</w:t>
      </w:r>
      <w:r w:rsidRPr="00C21448">
        <w:t>est to narzędzie uniwersalne, mające swoje korzenie daleko poza branżą komputerową.</w:t>
      </w:r>
    </w:p>
    <w:p w14:paraId="5C0407DA" w14:textId="30EB9570" w:rsidR="00C21448" w:rsidRDefault="00C21448">
      <w:r>
        <w:t>3.</w:t>
      </w:r>
    </w:p>
    <w:p w14:paraId="7A38111A" w14:textId="6D249BB6" w:rsidR="00E3777F" w:rsidRDefault="00E3777F">
      <w:r w:rsidRPr="00E3777F">
        <w:t>Podczas gdy japońskie ulice stawały się coraz bardziej zatłoczone, właściciele sklepów zaczęli afiszować swoje usługi spersonalizowanymi szyldami „</w:t>
      </w:r>
      <w:proofErr w:type="spellStart"/>
      <w:r w:rsidRPr="00E3777F">
        <w:t>KanBan</w:t>
      </w:r>
      <w:proofErr w:type="spellEnd"/>
      <w:r w:rsidRPr="00E3777F">
        <w:t xml:space="preserve">”, aby zwrócić uwagę przechodniów i zasygnalizować jaki rodzaj usług świadczą. </w:t>
      </w:r>
      <w:r w:rsidR="006209A3" w:rsidRPr="006209A3">
        <w:t> (</w:t>
      </w:r>
      <w:proofErr w:type="spellStart"/>
      <w:r w:rsidR="006209A3" w:rsidRPr="006209A3">
        <w:t>kan</w:t>
      </w:r>
      <w:proofErr w:type="spellEnd"/>
      <w:r w:rsidR="006209A3" w:rsidRPr="006209A3">
        <w:t>): „patrzeć”, „widzieć”</w:t>
      </w:r>
      <w:r w:rsidR="006209A3">
        <w:t xml:space="preserve"> oraz  </w:t>
      </w:r>
      <w:r w:rsidR="006209A3" w:rsidRPr="006209A3">
        <w:t>(</w:t>
      </w:r>
      <w:proofErr w:type="spellStart"/>
      <w:r w:rsidR="006209A3" w:rsidRPr="006209A3">
        <w:t>ban</w:t>
      </w:r>
      <w:proofErr w:type="spellEnd"/>
      <w:r w:rsidR="006209A3" w:rsidRPr="006209A3">
        <w:t>): „deska”, „płyta”</w:t>
      </w:r>
      <w:r w:rsidR="006209A3">
        <w:t xml:space="preserve">. </w:t>
      </w:r>
      <w:r w:rsidRPr="00E3777F">
        <w:t xml:space="preserve">Praktyka ta trwa do dziś w projektowaniu nowoczesnych neonów. Przyglądając się przykładom bogatej kolekcji z tamtych czasów, trafić możemy na przypominający rybę znak </w:t>
      </w:r>
      <w:proofErr w:type="spellStart"/>
      <w:r w:rsidRPr="00E3777F">
        <w:t>Kanban</w:t>
      </w:r>
      <w:proofErr w:type="spellEnd"/>
      <w:r w:rsidRPr="00E3777F">
        <w:t xml:space="preserve"> sklepiku rybnego, czy też artystycznie stylizowaną drewnianą fajkę, wykonaną jako </w:t>
      </w:r>
      <w:proofErr w:type="spellStart"/>
      <w:r w:rsidRPr="00E3777F">
        <w:t>Kanban</w:t>
      </w:r>
      <w:proofErr w:type="spellEnd"/>
      <w:r w:rsidRPr="00E3777F">
        <w:t xml:space="preserve"> dla sklepu tytoniowego.</w:t>
      </w:r>
    </w:p>
    <w:p w14:paraId="4552138C" w14:textId="4E565E56" w:rsidR="00E3777F" w:rsidRDefault="00E3777F">
      <w:r w:rsidRPr="00E3777F">
        <w:t>W latach czterdziestych Toyota nie była gigantem przemysłu motoryzacyjnego, za jakiego uznajemy ją dzisiaj. Po drugiej wojnie światowej japoński przemysł samochodowy znajdował się w stagnacji.</w:t>
      </w:r>
      <w:r>
        <w:t xml:space="preserve"> Wtedy dyrektor generalny toyoty </w:t>
      </w:r>
      <w:proofErr w:type="spellStart"/>
      <w:r w:rsidRPr="00E3777F">
        <w:t>Kiichiro</w:t>
      </w:r>
      <w:proofErr w:type="spellEnd"/>
      <w:r w:rsidRPr="00E3777F">
        <w:t xml:space="preserve"> </w:t>
      </w:r>
      <w:proofErr w:type="spellStart"/>
      <w:r w:rsidRPr="00E3777F">
        <w:t>Toyoda</w:t>
      </w:r>
      <w:proofErr w:type="spellEnd"/>
      <w:r>
        <w:t xml:space="preserve"> podjął decyzję, żeby to zmienić, głównie ze względu na prawie 10krotną różnicę w produktywności między toyotą, a jej amerykańską konkurencją. Udało się to głównie za sprawą </w:t>
      </w:r>
      <w:proofErr w:type="spellStart"/>
      <w:r w:rsidRPr="00E3777F">
        <w:t>Taiichi</w:t>
      </w:r>
      <w:proofErr w:type="spellEnd"/>
      <w:r w:rsidRPr="00E3777F">
        <w:t xml:space="preserve"> </w:t>
      </w:r>
      <w:proofErr w:type="spellStart"/>
      <w:r w:rsidRPr="00E3777F">
        <w:t>Ōno</w:t>
      </w:r>
      <w:proofErr w:type="spellEnd"/>
      <w:r>
        <w:t xml:space="preserve">, inżyniera, który trafił do toyoty w 1943. W ciągu 6 lat udało mu się awansować na kierownika warsztatu mechanicznego, gdzie zaczął eksperymentować z nowymi metodami organizacji pracy, co </w:t>
      </w:r>
      <w:proofErr w:type="spellStart"/>
      <w:r>
        <w:t>zaawocowało</w:t>
      </w:r>
      <w:proofErr w:type="spellEnd"/>
      <w:r>
        <w:t xml:space="preserve"> kolejnymi awansami aż na stanowisko dyrektora.</w:t>
      </w:r>
      <w:r w:rsidR="00B561EE">
        <w:t xml:space="preserve"> Przez lata swojej kariery udało mu się zlokalizować większość ówczesnych problemów zarządzania firmą i zespołami.</w:t>
      </w:r>
    </w:p>
    <w:p w14:paraId="5AF86E94" w14:textId="14017F3E" w:rsidR="00C21448" w:rsidRDefault="00C21448">
      <w:r>
        <w:t>4.</w:t>
      </w:r>
    </w:p>
    <w:p w14:paraId="4539BADB" w14:textId="77777777" w:rsidR="00B561EE" w:rsidRPr="00B561EE" w:rsidRDefault="00B561EE" w:rsidP="00B561EE">
      <w:proofErr w:type="spellStart"/>
      <w:r w:rsidRPr="00B561EE">
        <w:t>Muda</w:t>
      </w:r>
      <w:proofErr w:type="spellEnd"/>
      <w:r w:rsidRPr="00B561EE">
        <w:t xml:space="preserve"> jest podstawową koncepcją </w:t>
      </w:r>
      <w:r w:rsidRPr="00B561EE">
        <w:rPr>
          <w:b/>
          <w:bCs/>
        </w:rPr>
        <w:t>strat</w:t>
      </w:r>
      <w:r w:rsidRPr="00B561EE">
        <w:t> w Systemie Produkcyjnym Toyoty (TPS), prekursorze szczupłego zarządzania. Jako jeden z elementów 3M – razem z </w:t>
      </w:r>
      <w:proofErr w:type="spellStart"/>
      <w:r w:rsidRPr="00B561EE">
        <w:fldChar w:fldCharType="begin"/>
      </w:r>
      <w:r w:rsidRPr="00B561EE">
        <w:instrText>HYPERLINK "https://kanbantool.com/pl/przewodnik-kanban/czym-jest-mura"</w:instrText>
      </w:r>
      <w:r w:rsidRPr="00B561EE">
        <w:fldChar w:fldCharType="separate"/>
      </w:r>
      <w:r w:rsidRPr="00B561EE">
        <w:rPr>
          <w:rStyle w:val="Hipercze"/>
        </w:rPr>
        <w:t>murą</w:t>
      </w:r>
      <w:proofErr w:type="spellEnd"/>
      <w:r w:rsidRPr="00B561EE">
        <w:fldChar w:fldCharType="end"/>
      </w:r>
      <w:r w:rsidRPr="00B561EE">
        <w:t> i </w:t>
      </w:r>
      <w:proofErr w:type="spellStart"/>
      <w:r w:rsidRPr="00B561EE">
        <w:fldChar w:fldCharType="begin"/>
      </w:r>
      <w:r w:rsidRPr="00B561EE">
        <w:instrText>HYPERLINK "https://kanbantool.com/pl/przewodnik-kanban/czym-jest-muri"</w:instrText>
      </w:r>
      <w:r w:rsidRPr="00B561EE">
        <w:fldChar w:fldCharType="separate"/>
      </w:r>
      <w:r w:rsidRPr="00B561EE">
        <w:rPr>
          <w:rStyle w:val="Hipercze"/>
        </w:rPr>
        <w:t>muri</w:t>
      </w:r>
      <w:proofErr w:type="spellEnd"/>
      <w:r w:rsidRPr="00B561EE">
        <w:fldChar w:fldCharType="end"/>
      </w:r>
      <w:r w:rsidRPr="00B561EE">
        <w:t> – służy do identyfikacji tych działań w procesie, które nie dodają żadnej wartości. Japońskie słowo </w:t>
      </w:r>
      <w:r w:rsidRPr="00B561EE">
        <w:rPr>
          <w:i/>
          <w:iCs/>
        </w:rPr>
        <w:t>„</w:t>
      </w:r>
      <w:proofErr w:type="spellStart"/>
      <w:r w:rsidRPr="00B561EE">
        <w:rPr>
          <w:b/>
          <w:bCs/>
          <w:i/>
          <w:iCs/>
        </w:rPr>
        <w:t>muda</w:t>
      </w:r>
      <w:proofErr w:type="spellEnd"/>
      <w:r w:rsidRPr="00B561EE">
        <w:rPr>
          <w:i/>
          <w:iCs/>
        </w:rPr>
        <w:t>”</w:t>
      </w:r>
      <w:r w:rsidRPr="00B561EE">
        <w:t> (</w:t>
      </w:r>
      <w:hyperlink r:id="rId5" w:tgtFrame="_blank" w:history="1">
        <w:proofErr w:type="spellStart"/>
        <w:r w:rsidRPr="00B561EE">
          <w:rPr>
            <w:rStyle w:val="Hipercze"/>
            <w:rFonts w:ascii="MS Gothic" w:eastAsia="MS Gothic" w:hAnsi="MS Gothic" w:cs="MS Gothic" w:hint="eastAsia"/>
          </w:rPr>
          <w:t>無駄</w:t>
        </w:r>
        <w:proofErr w:type="spellEnd"/>
      </w:hyperlink>
      <w:r w:rsidRPr="00B561EE">
        <w:t>) tłumaczy się jako </w:t>
      </w:r>
      <w:r w:rsidRPr="00B561EE">
        <w:rPr>
          <w:b/>
          <w:bCs/>
        </w:rPr>
        <w:t>bezużyteczność, daremność</w:t>
      </w:r>
      <w:r w:rsidRPr="00B561EE">
        <w:t>. W </w:t>
      </w:r>
      <w:hyperlink r:id="rId6" w:history="1">
        <w:r w:rsidRPr="00B561EE">
          <w:rPr>
            <w:rStyle w:val="Hipercze"/>
          </w:rPr>
          <w:t>szczupłym zarządzaniu</w:t>
        </w:r>
      </w:hyperlink>
      <w:r w:rsidRPr="00B561EE">
        <w:t xml:space="preserve">, </w:t>
      </w:r>
      <w:proofErr w:type="spellStart"/>
      <w:r w:rsidRPr="00B561EE">
        <w:t>mudą</w:t>
      </w:r>
      <w:proofErr w:type="spellEnd"/>
      <w:r w:rsidRPr="00B561EE">
        <w:t xml:space="preserve"> określa się takie zmiany lub działania, które nie powodują takiego wzrostu wartości produktu, za który klient chętnie by zapłacił.</w:t>
      </w:r>
    </w:p>
    <w:p w14:paraId="52C23036" w14:textId="77777777" w:rsidR="00B561EE" w:rsidRPr="00B561EE" w:rsidRDefault="00B561EE" w:rsidP="00B561EE">
      <w:proofErr w:type="spellStart"/>
      <w:r w:rsidRPr="00B561EE">
        <w:t>Muda</w:t>
      </w:r>
      <w:proofErr w:type="spellEnd"/>
      <w:r w:rsidRPr="00B561EE">
        <w:t>, a więc działania nie dodające wartości do produktu, przybiera dwie formy:</w:t>
      </w:r>
    </w:p>
    <w:p w14:paraId="7EC05A7C" w14:textId="77777777" w:rsidR="00B561EE" w:rsidRPr="00B561EE" w:rsidRDefault="00B561EE" w:rsidP="00B561EE">
      <w:pPr>
        <w:numPr>
          <w:ilvl w:val="0"/>
          <w:numId w:val="3"/>
        </w:numPr>
      </w:pPr>
      <w:proofErr w:type="spellStart"/>
      <w:r w:rsidRPr="00B561EE">
        <w:t>Muda</w:t>
      </w:r>
      <w:proofErr w:type="spellEnd"/>
      <w:r w:rsidRPr="00B561EE">
        <w:t xml:space="preserve"> typu pierwszego:</w:t>
      </w:r>
      <w:r w:rsidRPr="00B561EE">
        <w:br/>
        <w:t xml:space="preserve">działania nie zwiększające wartości, które mimo to muszą zostać wykonane. Najlepszym przykładem </w:t>
      </w:r>
      <w:proofErr w:type="spellStart"/>
      <w:r w:rsidRPr="00B561EE">
        <w:t>mudy</w:t>
      </w:r>
      <w:proofErr w:type="spellEnd"/>
      <w:r w:rsidRPr="00B561EE">
        <w:t xml:space="preserve"> typu pierwszego są testy i inspekcje bezpieczeństwa. Nie podnoszą jakości produktu jako takiej, ale muszą być wykonane.</w:t>
      </w:r>
    </w:p>
    <w:p w14:paraId="345C4334" w14:textId="77777777" w:rsidR="00B561EE" w:rsidRDefault="00B561EE" w:rsidP="00B561EE">
      <w:pPr>
        <w:numPr>
          <w:ilvl w:val="0"/>
          <w:numId w:val="4"/>
        </w:numPr>
      </w:pPr>
      <w:proofErr w:type="spellStart"/>
      <w:r w:rsidRPr="00B561EE">
        <w:t>Muda</w:t>
      </w:r>
      <w:proofErr w:type="spellEnd"/>
      <w:r w:rsidRPr="00B561EE">
        <w:t xml:space="preserve"> typu drugiego:</w:t>
      </w:r>
      <w:r w:rsidRPr="00B561EE">
        <w:br/>
        <w:t>działania nie zwiększające wartości, które nie mają wpływu na produkt końcowy ani na integralność procesu produkcji. </w:t>
      </w:r>
      <w:r w:rsidRPr="00B561EE">
        <w:rPr>
          <w:b/>
          <w:bCs/>
        </w:rPr>
        <w:t>To rodzaj strat, który należy wyeliminować</w:t>
      </w:r>
      <w:r w:rsidRPr="00B561EE">
        <w:t>.</w:t>
      </w:r>
    </w:p>
    <w:p w14:paraId="2C76D0C2" w14:textId="5003D1AA" w:rsidR="00B561EE" w:rsidRPr="00B561EE" w:rsidRDefault="00B561EE" w:rsidP="00B561EE">
      <w:r>
        <w:t xml:space="preserve">Po latach propagacji </w:t>
      </w:r>
      <w:proofErr w:type="spellStart"/>
      <w:r>
        <w:t>Kanbana</w:t>
      </w:r>
      <w:proofErr w:type="spellEnd"/>
      <w:r>
        <w:t xml:space="preserve"> w Toyocie, a później i w innych firmach, na początku 21 wieku zaczęto wprowadzać je również w IT. Po różnych wariantach testowanych na przestrzeni lat, </w:t>
      </w:r>
      <w:r>
        <w:lastRenderedPageBreak/>
        <w:t xml:space="preserve">nastąpił rok 2009, gdzie o </w:t>
      </w:r>
      <w:proofErr w:type="spellStart"/>
      <w:r>
        <w:t>Kanbanie</w:t>
      </w:r>
      <w:proofErr w:type="spellEnd"/>
      <w:r>
        <w:t xml:space="preserve"> w tej formie, w której rzeczywiście znamy go dzisiaj, zaczęło się robić głośno oraz pojawiły się pierwsze webowe narzędzia do planowania i organizacji pracy takie jak np. </w:t>
      </w:r>
      <w:proofErr w:type="spellStart"/>
      <w:r>
        <w:t>KanbanTool</w:t>
      </w:r>
      <w:proofErr w:type="spellEnd"/>
      <w:r>
        <w:t xml:space="preserve">, a następne lata owocowały tylko jeszcze większą popularnością </w:t>
      </w:r>
      <w:proofErr w:type="spellStart"/>
      <w:r>
        <w:t>Kanbana</w:t>
      </w:r>
      <w:proofErr w:type="spellEnd"/>
      <w:r>
        <w:t xml:space="preserve"> nie tylko w IT i zespołach programistycznych.</w:t>
      </w:r>
    </w:p>
    <w:p w14:paraId="6A8CAB7B" w14:textId="326F0AE3" w:rsidR="00C21448" w:rsidRDefault="00C21448">
      <w:r>
        <w:t>5.</w:t>
      </w:r>
    </w:p>
    <w:p w14:paraId="0DCAEB0C" w14:textId="77777777" w:rsidR="001229C2" w:rsidRDefault="001229C2" w:rsidP="001229C2">
      <w:r w:rsidRPr="007356F0">
        <w:t xml:space="preserve">W fabryce Toyoty, każda kartka zawierała informację o tym gdzie ją utworzono, o ilości i rodzaju pracy, jakiej wymagała oraz o tym dokąd miała zostać dostarczona w następnej kolejności. Od tamtych czasów kartki </w:t>
      </w:r>
      <w:proofErr w:type="spellStart"/>
      <w:r w:rsidRPr="007356F0">
        <w:t>Kanban</w:t>
      </w:r>
      <w:proofErr w:type="spellEnd"/>
      <w:r w:rsidRPr="007356F0">
        <w:t xml:space="preserve"> ewoluowały i aktualnie, w większości systemów elektronicznych, reprezentują one pojedyncze elementy dowolnego rodzaju pracy, z dowolnym typem danych.</w:t>
      </w:r>
    </w:p>
    <w:p w14:paraId="3CA7E8E0" w14:textId="77777777" w:rsidR="001229C2" w:rsidRDefault="001229C2" w:rsidP="001229C2">
      <w:r w:rsidRPr="00C21448">
        <w:t xml:space="preserve">Serce </w:t>
      </w:r>
      <w:proofErr w:type="spellStart"/>
      <w:r w:rsidRPr="00C21448">
        <w:t>Kanbana</w:t>
      </w:r>
      <w:proofErr w:type="spellEnd"/>
      <w:r w:rsidRPr="00C21448">
        <w:t xml:space="preserve"> to tablica – fizyczna lub cyfrowa. Najprostszy układ to trzy kolumny: „do zrobienia”, „w trakcie”, „zrobione”. Zadania przesuwają się krok po kroku, a kolumny można rozbudowywać według własnych etapów: </w:t>
      </w:r>
      <w:proofErr w:type="spellStart"/>
      <w:r w:rsidRPr="00C21448">
        <w:t>review</w:t>
      </w:r>
      <w:proofErr w:type="spellEnd"/>
      <w:r w:rsidRPr="00C21448">
        <w:t>, testy, wdrożenie itd. Każda karta na tablicy reprezentuje jedno zadanie.</w:t>
      </w:r>
      <w:r>
        <w:t xml:space="preserve"> </w:t>
      </w:r>
      <w:proofErr w:type="spellStart"/>
      <w:r>
        <w:t>Kanaban</w:t>
      </w:r>
      <w:proofErr w:type="spellEnd"/>
      <w:r>
        <w:t xml:space="preserve"> jest na tyle elastyczny, że co dokładnie znajduje się na tablicy można dowolnie dostosowywać do potrzeb konkretnego zespołu. </w:t>
      </w:r>
      <w:r w:rsidRPr="007356F0">
        <w:t>W systemach elektronicznych typowe jest, by kartki zawierały numer zadania, datę utworzenia, imiona członków zespołu przypisanych do jej ukończenia, przeróżne dane szacunkowe i wiele więcej.</w:t>
      </w:r>
    </w:p>
    <w:p w14:paraId="40440D9C" w14:textId="7D656E95" w:rsidR="001229C2" w:rsidRDefault="001229C2">
      <w:r>
        <w:t>6.</w:t>
      </w:r>
    </w:p>
    <w:p w14:paraId="1BC69180" w14:textId="77777777" w:rsidR="00C21448" w:rsidRPr="00C21448" w:rsidRDefault="00C21448" w:rsidP="00C21448">
      <w:proofErr w:type="spellStart"/>
      <w:r w:rsidRPr="00C21448">
        <w:t>Kanban</w:t>
      </w:r>
      <w:proofErr w:type="spellEnd"/>
      <w:r w:rsidRPr="00C21448">
        <w:t xml:space="preserve"> stoi na pięciu filarach:</w:t>
      </w:r>
    </w:p>
    <w:p w14:paraId="1E11F69D" w14:textId="77777777" w:rsidR="00B561EE" w:rsidRPr="00B561EE" w:rsidRDefault="00B561EE" w:rsidP="00B561EE">
      <w:pPr>
        <w:rPr>
          <w:b/>
          <w:bCs/>
        </w:rPr>
      </w:pPr>
      <w:r w:rsidRPr="00B561EE">
        <w:rPr>
          <w:b/>
          <w:bCs/>
        </w:rPr>
        <w:t>Krok 1: Wizualizuj przepływ</w:t>
      </w:r>
    </w:p>
    <w:p w14:paraId="322EB1FD" w14:textId="77777777" w:rsidR="00B561EE" w:rsidRPr="00B561EE" w:rsidRDefault="00B561EE" w:rsidP="00B561EE">
      <w:r w:rsidRPr="00B561EE">
        <w:t xml:space="preserve">Aby system </w:t>
      </w:r>
      <w:proofErr w:type="spellStart"/>
      <w:r w:rsidRPr="00B561EE">
        <w:t>Kanban</w:t>
      </w:r>
      <w:proofErr w:type="spellEnd"/>
      <w:r w:rsidRPr="00B561EE">
        <w:t xml:space="preserve"> był skuteczny, zespół musi zobrazować swój przepływ pracy. Polega to na rozbiciu procesu na odrębne etapy ukończenia oraz śledzeniu przepływu zadań przez nie na tablicy </w:t>
      </w:r>
      <w:proofErr w:type="spellStart"/>
      <w:r w:rsidRPr="00B561EE">
        <w:t>Kanban</w:t>
      </w:r>
      <w:proofErr w:type="spellEnd"/>
      <w:r w:rsidRPr="00B561EE">
        <w:t>. Tablica taka pełni rolę promiennika informacji, przedstawiając bieżący stan pracy zespołowi, co ułatwia współpracę i komunikację.</w:t>
      </w:r>
    </w:p>
    <w:p w14:paraId="446EFF4A" w14:textId="77777777" w:rsidR="00B561EE" w:rsidRPr="00B561EE" w:rsidRDefault="00B561EE" w:rsidP="00B561EE"/>
    <w:p w14:paraId="7144A58D" w14:textId="77777777" w:rsidR="00B561EE" w:rsidRPr="00B561EE" w:rsidRDefault="00B561EE" w:rsidP="00B561EE">
      <w:pPr>
        <w:rPr>
          <w:b/>
          <w:bCs/>
        </w:rPr>
      </w:pPr>
      <w:r w:rsidRPr="00B561EE">
        <w:rPr>
          <w:b/>
          <w:bCs/>
        </w:rPr>
        <w:t>Krok 2: Ogranicz pracę w toku</w:t>
      </w:r>
    </w:p>
    <w:p w14:paraId="71901319" w14:textId="77777777" w:rsidR="00B561EE" w:rsidRPr="00B561EE" w:rsidRDefault="00B561EE" w:rsidP="00B561EE">
      <w:r w:rsidRPr="00B561EE">
        <w:t xml:space="preserve">Pracowanie jednocześnie nad wieloma zadaniami nie jest szczególnie efektywne, jeśli żadne z nich nie zostanie wykonane do końca dnia. </w:t>
      </w:r>
      <w:proofErr w:type="spellStart"/>
      <w:r w:rsidRPr="00B561EE">
        <w:t>Kanban</w:t>
      </w:r>
      <w:proofErr w:type="spellEnd"/>
      <w:r w:rsidRPr="00B561EE">
        <w:t xml:space="preserve"> wprowadza prosty sposób na kontrolowanie ilości pracy w toku, zapewniając maksymalny przepływ pojedynczych zadań od początku do końca procesu: od pomysłu do rąk klienta.</w:t>
      </w:r>
    </w:p>
    <w:p w14:paraId="3F39901B" w14:textId="77777777" w:rsidR="00B561EE" w:rsidRPr="00B561EE" w:rsidRDefault="00B561EE" w:rsidP="00B561EE"/>
    <w:p w14:paraId="1E5A368D" w14:textId="77777777" w:rsidR="00B561EE" w:rsidRPr="00B561EE" w:rsidRDefault="00B561EE" w:rsidP="00B561EE">
      <w:pPr>
        <w:rPr>
          <w:b/>
          <w:bCs/>
        </w:rPr>
      </w:pPr>
      <w:r w:rsidRPr="00B561EE">
        <w:rPr>
          <w:b/>
          <w:bCs/>
        </w:rPr>
        <w:t>Krok 3: Kontroluj przepływ zadań</w:t>
      </w:r>
    </w:p>
    <w:p w14:paraId="05EB716E" w14:textId="77777777" w:rsidR="00B561EE" w:rsidRPr="00B561EE" w:rsidRDefault="00B561EE" w:rsidP="00B561EE">
      <w:r w:rsidRPr="00B561EE">
        <w:t xml:space="preserve">Nie możesz skutecznie zarządzać czymś, czego nie mierzysz. </w:t>
      </w:r>
      <w:proofErr w:type="spellStart"/>
      <w:r w:rsidRPr="00B561EE">
        <w:t>Kanban</w:t>
      </w:r>
      <w:proofErr w:type="spellEnd"/>
      <w:r w:rsidRPr="00B561EE">
        <w:t xml:space="preserve"> koncentruje się na uzyskaniu płynnego przepływu pracy, zapewniając zarazem narzędzia do jego pomiaru i do identyfikacji wąskich gardeł.</w:t>
      </w:r>
    </w:p>
    <w:p w14:paraId="346B30E6" w14:textId="77777777" w:rsidR="00B561EE" w:rsidRPr="00B561EE" w:rsidRDefault="00B561EE" w:rsidP="00B561EE">
      <w:pPr>
        <w:rPr>
          <w:b/>
          <w:bCs/>
        </w:rPr>
      </w:pPr>
    </w:p>
    <w:p w14:paraId="0F3FBA47" w14:textId="77777777" w:rsidR="00B561EE" w:rsidRPr="00B561EE" w:rsidRDefault="00B561EE" w:rsidP="00B561EE">
      <w:pPr>
        <w:rPr>
          <w:b/>
          <w:bCs/>
        </w:rPr>
      </w:pPr>
      <w:r w:rsidRPr="00B561EE">
        <w:rPr>
          <w:b/>
          <w:bCs/>
        </w:rPr>
        <w:t>Krok 4: Zdefiniuj politykę procesu</w:t>
      </w:r>
    </w:p>
    <w:p w14:paraId="1AD9FDA7" w14:textId="77777777" w:rsidR="00B561EE" w:rsidRPr="00B561EE" w:rsidRDefault="00B561EE" w:rsidP="00B561EE">
      <w:r w:rsidRPr="00B561EE">
        <w:t xml:space="preserve">W zarządzaniu projektami wg podejścia Lean kontrola jakości jest integralną częścią samego procesu, nie odrębną procedurą wykonywaną później. Dzięki jednoznacznemu określeniu zasad </w:t>
      </w:r>
      <w:r w:rsidRPr="00B561EE">
        <w:lastRenderedPageBreak/>
        <w:t>rządzących procesem i udostępnieniu ich wszystkim współpracownikom, będziesz w stanie zredukować liczbę defektów i usprawnić przepływ pracy.</w:t>
      </w:r>
    </w:p>
    <w:p w14:paraId="37E4AA90" w14:textId="77777777" w:rsidR="00B561EE" w:rsidRPr="00B561EE" w:rsidRDefault="00B561EE" w:rsidP="00B561EE"/>
    <w:p w14:paraId="5A70274F" w14:textId="77777777" w:rsidR="00B561EE" w:rsidRPr="00B561EE" w:rsidRDefault="00B561EE" w:rsidP="00B561EE">
      <w:pPr>
        <w:rPr>
          <w:b/>
          <w:bCs/>
        </w:rPr>
      </w:pPr>
      <w:r w:rsidRPr="00B561EE">
        <w:rPr>
          <w:b/>
          <w:bCs/>
        </w:rPr>
        <w:t>Krok 5: Identyfikuj możliwości udoskonalenia procesu</w:t>
      </w:r>
    </w:p>
    <w:p w14:paraId="7EA60614" w14:textId="17DFC0F4" w:rsidR="00C21448" w:rsidRDefault="00B561EE">
      <w:r w:rsidRPr="00B561EE">
        <w:t xml:space="preserve">Kiedy zasady kierujące procesem są już sprecyzowane, a pomiar wydajności możliwy, skupić się możesz na identyfikowaniu wąskich gardeł i stopniowym wprowadzaniu ulepszeń. Do rozpoznawania słabych punktów w przepływie zadań i rozwiązywania ich z korzyścią dla procesu, </w:t>
      </w:r>
      <w:proofErr w:type="spellStart"/>
      <w:r w:rsidRPr="00B561EE">
        <w:t>Kanban</w:t>
      </w:r>
      <w:proofErr w:type="spellEnd"/>
      <w:r w:rsidRPr="00B561EE">
        <w:t xml:space="preserve"> wykorzystuje modele naukowe, np. Teorię ograniczeń.</w:t>
      </w:r>
    </w:p>
    <w:p w14:paraId="7E177910" w14:textId="233FA5E9" w:rsidR="00C21448" w:rsidRDefault="00C21448">
      <w:r>
        <w:t>7.</w:t>
      </w:r>
      <w:r w:rsidR="008A53ED">
        <w:t xml:space="preserve"> </w:t>
      </w:r>
    </w:p>
    <w:p w14:paraId="553BE029" w14:textId="77E7A2B3" w:rsidR="008A53ED" w:rsidRDefault="008A53ED">
      <w:proofErr w:type="spellStart"/>
      <w:r>
        <w:t>Kanban</w:t>
      </w:r>
      <w:proofErr w:type="spellEnd"/>
      <w:r>
        <w:t xml:space="preserve"> vs inne metody (na przykładzie </w:t>
      </w:r>
      <w:proofErr w:type="spellStart"/>
      <w:r>
        <w:t>scrumu</w:t>
      </w:r>
      <w:proofErr w:type="spellEnd"/>
      <w:r>
        <w:t>)</w:t>
      </w:r>
    </w:p>
    <w:p w14:paraId="77A82B2B" w14:textId="77777777" w:rsidR="007356F0" w:rsidRPr="007356F0" w:rsidRDefault="007356F0" w:rsidP="007356F0">
      <w:pPr>
        <w:numPr>
          <w:ilvl w:val="0"/>
          <w:numId w:val="5"/>
        </w:numPr>
      </w:pPr>
      <w:r w:rsidRPr="007356F0">
        <w:rPr>
          <w:b/>
          <w:bCs/>
        </w:rPr>
        <w:t>Struktura czasowa</w:t>
      </w:r>
      <w:r w:rsidRPr="007356F0">
        <w:t>:</w:t>
      </w:r>
      <w:r w:rsidRPr="007356F0">
        <w:br/>
      </w:r>
      <w:proofErr w:type="spellStart"/>
      <w:r w:rsidRPr="007356F0">
        <w:t>Scrum</w:t>
      </w:r>
      <w:proofErr w:type="spellEnd"/>
      <w:r w:rsidRPr="007356F0">
        <w:t xml:space="preserve"> działa w oparciu o sztywne iteracje zwane sprintami, które zwykle trwają od 2 do 4 tygodni. W trakcie sprintu zadania są ustalone i nie zmienia się ich zakresu. </w:t>
      </w:r>
      <w:proofErr w:type="spellStart"/>
      <w:r w:rsidRPr="007356F0">
        <w:t>Kanban</w:t>
      </w:r>
      <w:proofErr w:type="spellEnd"/>
      <w:r w:rsidRPr="007356F0">
        <w:t xml:space="preserve"> pozwala na ciągły przepływ pracy bez sztywnych ram czasowych, umożliwiając dodawanie i modyfikację zadań na bieżąco.</w:t>
      </w:r>
    </w:p>
    <w:p w14:paraId="098CF9E6" w14:textId="77777777" w:rsidR="007356F0" w:rsidRPr="007356F0" w:rsidRDefault="007356F0" w:rsidP="007356F0">
      <w:pPr>
        <w:numPr>
          <w:ilvl w:val="0"/>
          <w:numId w:val="5"/>
        </w:numPr>
      </w:pPr>
      <w:r w:rsidRPr="007356F0">
        <w:rPr>
          <w:b/>
          <w:bCs/>
        </w:rPr>
        <w:t>Role i odpowiedzialności</w:t>
      </w:r>
      <w:r w:rsidRPr="007356F0">
        <w:t>:</w:t>
      </w:r>
      <w:r w:rsidRPr="007356F0">
        <w:br/>
      </w:r>
      <w:proofErr w:type="spellStart"/>
      <w:r w:rsidRPr="007356F0">
        <w:t>Scrum</w:t>
      </w:r>
      <w:proofErr w:type="spellEnd"/>
      <w:r w:rsidRPr="007356F0">
        <w:t xml:space="preserve"> definiuje konkretne role takie jak </w:t>
      </w:r>
      <w:proofErr w:type="spellStart"/>
      <w:r w:rsidRPr="007356F0">
        <w:t>Scrum</w:t>
      </w:r>
      <w:proofErr w:type="spellEnd"/>
      <w:r w:rsidRPr="007356F0">
        <w:t xml:space="preserve"> Master, Product </w:t>
      </w:r>
      <w:proofErr w:type="spellStart"/>
      <w:r w:rsidRPr="007356F0">
        <w:t>Owner</w:t>
      </w:r>
      <w:proofErr w:type="spellEnd"/>
      <w:r w:rsidRPr="007356F0">
        <w:t xml:space="preserve"> i zespół deweloperski. </w:t>
      </w:r>
      <w:proofErr w:type="spellStart"/>
      <w:r w:rsidRPr="007356F0">
        <w:t>Kanban</w:t>
      </w:r>
      <w:proofErr w:type="spellEnd"/>
      <w:r w:rsidRPr="007356F0">
        <w:t xml:space="preserve"> nie narzuca żadnych ról, choć można dobrowolnie wprowadzać role wspierające zarządzanie przepływem pracy.</w:t>
      </w:r>
    </w:p>
    <w:p w14:paraId="005BA7FA" w14:textId="77777777" w:rsidR="007356F0" w:rsidRPr="007356F0" w:rsidRDefault="007356F0" w:rsidP="007356F0">
      <w:pPr>
        <w:numPr>
          <w:ilvl w:val="0"/>
          <w:numId w:val="5"/>
        </w:numPr>
      </w:pPr>
      <w:r w:rsidRPr="007356F0">
        <w:rPr>
          <w:b/>
          <w:bCs/>
        </w:rPr>
        <w:t>Planowanie i elastyczność</w:t>
      </w:r>
      <w:r w:rsidRPr="007356F0">
        <w:t>:</w:t>
      </w:r>
      <w:r w:rsidRPr="007356F0">
        <w:br/>
      </w:r>
      <w:proofErr w:type="spellStart"/>
      <w:r w:rsidRPr="007356F0">
        <w:t>Scrum</w:t>
      </w:r>
      <w:proofErr w:type="spellEnd"/>
      <w:r w:rsidRPr="007356F0">
        <w:t xml:space="preserve"> wymaga planowania sprintu na jego początku i dostarczenia rezultatów do jego zakończenia, z ograniczoną możliwością zmian w trakcie sprintu. </w:t>
      </w:r>
      <w:proofErr w:type="spellStart"/>
      <w:r w:rsidRPr="007356F0">
        <w:t>Kanban</w:t>
      </w:r>
      <w:proofErr w:type="spellEnd"/>
      <w:r w:rsidRPr="007356F0">
        <w:t xml:space="preserve"> jest znacznie bardziej elastyczny – prace są „ciągnięte” według bieżącego zapotrzebowania, a zmiany mogą występować w każdej chwili.</w:t>
      </w:r>
    </w:p>
    <w:p w14:paraId="5747D6DE" w14:textId="77777777" w:rsidR="007356F0" w:rsidRPr="007356F0" w:rsidRDefault="007356F0" w:rsidP="007356F0">
      <w:pPr>
        <w:numPr>
          <w:ilvl w:val="0"/>
          <w:numId w:val="5"/>
        </w:numPr>
      </w:pPr>
      <w:r w:rsidRPr="007356F0">
        <w:rPr>
          <w:b/>
          <w:bCs/>
        </w:rPr>
        <w:t>Proces i monitorowanie</w:t>
      </w:r>
      <w:r w:rsidRPr="007356F0">
        <w:t>:</w:t>
      </w:r>
      <w:r w:rsidRPr="007356F0">
        <w:br/>
      </w:r>
      <w:proofErr w:type="spellStart"/>
      <w:r w:rsidRPr="007356F0">
        <w:t>Scrum</w:t>
      </w:r>
      <w:proofErr w:type="spellEnd"/>
      <w:r w:rsidRPr="007356F0">
        <w:t xml:space="preserve"> korzysta ze sprint </w:t>
      </w:r>
      <w:proofErr w:type="spellStart"/>
      <w:r w:rsidRPr="007356F0">
        <w:t>backlogu</w:t>
      </w:r>
      <w:proofErr w:type="spellEnd"/>
      <w:r w:rsidRPr="007356F0">
        <w:t>, ustalonych spotkań (planowanie, codzienne stand-</w:t>
      </w:r>
      <w:proofErr w:type="spellStart"/>
      <w:r w:rsidRPr="007356F0">
        <w:t>upy</w:t>
      </w:r>
      <w:proofErr w:type="spellEnd"/>
      <w:r w:rsidRPr="007356F0">
        <w:t xml:space="preserve">, przegląd, retrospektywa). </w:t>
      </w:r>
      <w:proofErr w:type="spellStart"/>
      <w:r w:rsidRPr="007356F0">
        <w:t>Kanban</w:t>
      </w:r>
      <w:proofErr w:type="spellEnd"/>
      <w:r w:rsidRPr="007356F0">
        <w:t xml:space="preserve"> korzysta z tablicy wizualnej z limitami pracy w toku (WIP), a ceremonie są opcjonalne.</w:t>
      </w:r>
    </w:p>
    <w:p w14:paraId="7A0AF390" w14:textId="77777777" w:rsidR="007356F0" w:rsidRPr="007356F0" w:rsidRDefault="007356F0" w:rsidP="007356F0">
      <w:pPr>
        <w:numPr>
          <w:ilvl w:val="0"/>
          <w:numId w:val="5"/>
        </w:numPr>
      </w:pPr>
      <w:r w:rsidRPr="007356F0">
        <w:rPr>
          <w:b/>
          <w:bCs/>
        </w:rPr>
        <w:t>Typ środowiska pracy</w:t>
      </w:r>
      <w:r w:rsidRPr="007356F0">
        <w:t>:</w:t>
      </w:r>
      <w:r w:rsidRPr="007356F0">
        <w:br/>
      </w:r>
      <w:proofErr w:type="spellStart"/>
      <w:r w:rsidRPr="007356F0">
        <w:t>Scrum</w:t>
      </w:r>
      <w:proofErr w:type="spellEnd"/>
      <w:r w:rsidRPr="007356F0">
        <w:t xml:space="preserve"> lepiej sprawdza się tam, gdzie wymagania są bardziej stabilne i przewidywalne, a praca podzielona jest na jasno określone cele sprintu. </w:t>
      </w:r>
      <w:proofErr w:type="spellStart"/>
      <w:r w:rsidRPr="007356F0">
        <w:t>Kanban</w:t>
      </w:r>
      <w:proofErr w:type="spellEnd"/>
      <w:r w:rsidRPr="007356F0">
        <w:t xml:space="preserve"> jest optymalny tam, gdzie potrzeby szybko się zmieniają, a prace trzeba elastycznie dostosowywać.</w:t>
      </w:r>
    </w:p>
    <w:p w14:paraId="5D09F61A" w14:textId="77777777" w:rsidR="007356F0" w:rsidRDefault="007356F0"/>
    <w:p w14:paraId="61CE5EF6" w14:textId="77777777" w:rsidR="007356F0" w:rsidRDefault="007356F0"/>
    <w:p w14:paraId="272BFB60" w14:textId="77777777" w:rsidR="007356F0" w:rsidRDefault="007356F0"/>
    <w:p w14:paraId="796B0F96" w14:textId="77777777" w:rsidR="007356F0" w:rsidRDefault="007356F0"/>
    <w:p w14:paraId="64364126" w14:textId="77777777" w:rsidR="006209A3" w:rsidRDefault="006209A3"/>
    <w:p w14:paraId="3EB9E7CB" w14:textId="699DC25C" w:rsidR="00C21448" w:rsidRDefault="00C21448">
      <w:r>
        <w:t>8.</w:t>
      </w:r>
    </w:p>
    <w:p w14:paraId="4A9C1F2C" w14:textId="77777777" w:rsidR="007356F0" w:rsidRDefault="007356F0">
      <w:r w:rsidRPr="007356F0">
        <w:lastRenderedPageBreak/>
        <w:t xml:space="preserve">Metodyka </w:t>
      </w:r>
      <w:proofErr w:type="spellStart"/>
      <w:r w:rsidRPr="007356F0">
        <w:t>Kanban</w:t>
      </w:r>
      <w:proofErr w:type="spellEnd"/>
      <w:r w:rsidRPr="007356F0">
        <w:t xml:space="preserve"> wyróżnia się przede wszystkim dużą elastycznością, pozwalającą zespołom nieustannie dostosowywać się do zmieniających się warunków projektu. Dzięki temu członkowie zespołu mogą skupić się na bieżących zadaniach, zamiast trzymać się sztywnego planu, co przekłada się na zwiększenie efektywności ich pracy. Jednocześnie </w:t>
      </w:r>
      <w:proofErr w:type="spellStart"/>
      <w:r w:rsidRPr="007356F0">
        <w:t>Kanban</w:t>
      </w:r>
      <w:proofErr w:type="spellEnd"/>
      <w:r w:rsidRPr="007356F0">
        <w:t xml:space="preserve"> zapewnia pełną transparentność procesu – wszyscy widzą aktualny stan zadań i mogą łatwo zidentyfikować wszelkie blokady czy miejsca, w których prace się </w:t>
      </w:r>
      <w:proofErr w:type="spellStart"/>
      <w:r w:rsidRPr="007356F0">
        <w:t>zatorują</w:t>
      </w:r>
      <w:proofErr w:type="spellEnd"/>
      <w:r w:rsidRPr="007356F0">
        <w:t xml:space="preserve">. Metoda ta wspiera lepszą komunikację i współpracę w zespole, ponieważ informacje o postępach są dostępne dla każdego, co ogranicza błędy i nieporozumienia. </w:t>
      </w:r>
      <w:proofErr w:type="spellStart"/>
      <w:r w:rsidRPr="007356F0">
        <w:t>Kanban</w:t>
      </w:r>
      <w:proofErr w:type="spellEnd"/>
      <w:r w:rsidRPr="007356F0">
        <w:t xml:space="preserve"> szczególnie efektywnie pomaga zespołom optymalizować procesy poprzez eliminację zbędnych działań i nakładanie limitów na liczbę zadań wykonywanych jednocześnie, co podnosi wydajność i skraca czas realizacji poszczególnych elementów pracy. W praktyce </w:t>
      </w:r>
      <w:proofErr w:type="spellStart"/>
      <w:r w:rsidRPr="007356F0">
        <w:t>Kanban</w:t>
      </w:r>
      <w:proofErr w:type="spellEnd"/>
      <w:r w:rsidRPr="007356F0">
        <w:t xml:space="preserve"> umożliwia szybkie reagowanie na zmiany priorytetów i potrzeb projektu, co jest istotne w dynamicznych środowiskach. Dodatkowo metoda ta wspiera ciągłe doskonalenie procesów, co wpływa na redukcję kosztów i zwiększenie jakości rezultatów. </w:t>
      </w:r>
      <w:proofErr w:type="spellStart"/>
      <w:r w:rsidRPr="007356F0">
        <w:t>Kanban</w:t>
      </w:r>
      <w:proofErr w:type="spellEnd"/>
      <w:r w:rsidRPr="007356F0">
        <w:t xml:space="preserve"> jest też uniwersalny – znajduje zastosowanie zarówno w produkcji, IT, jak i w zadaniach indywidualnych, co czyni go narzędziem łatwym do wdrożenia i adaptacji w różnych branżach. Wszystkie te cechy sprawiają, że </w:t>
      </w:r>
      <w:proofErr w:type="spellStart"/>
      <w:r w:rsidRPr="007356F0">
        <w:t>Kanban</w:t>
      </w:r>
      <w:proofErr w:type="spellEnd"/>
      <w:r w:rsidRPr="007356F0">
        <w:t xml:space="preserve"> jest skutecznym sposobem na podniesienie produktywności zespołów i lepsze zarządzanie procesami.</w:t>
      </w:r>
    </w:p>
    <w:p w14:paraId="143C6A15" w14:textId="1B41E934" w:rsidR="00C21448" w:rsidRDefault="00C21448">
      <w:r>
        <w:t>9.</w:t>
      </w:r>
    </w:p>
    <w:p w14:paraId="1BDB7D0A" w14:textId="77777777" w:rsidR="007356F0" w:rsidRDefault="007356F0">
      <w:r w:rsidRPr="007356F0">
        <w:t xml:space="preserve">Metodyka </w:t>
      </w:r>
      <w:proofErr w:type="spellStart"/>
      <w:r w:rsidRPr="007356F0">
        <w:t>Kanban</w:t>
      </w:r>
      <w:proofErr w:type="spellEnd"/>
      <w:r w:rsidRPr="007356F0">
        <w:t xml:space="preserve">, choć efektywna i elastyczna, ma swoje ograniczenia i wady. Przede wszystkim wymaga ciągłego monitoringu oraz zaangażowania zespołu — jeśli tablica </w:t>
      </w:r>
      <w:proofErr w:type="spellStart"/>
      <w:r w:rsidRPr="007356F0">
        <w:t>Kanban</w:t>
      </w:r>
      <w:proofErr w:type="spellEnd"/>
      <w:r w:rsidRPr="007356F0">
        <w:t xml:space="preserve"> nie jest regularnie aktualizowana, szybko staje się niepraktyczna i może prowadzić do chaosu lub błędnego zarządzania procesem. Metoda ta nie narzuca sztywnych terminów, co oznacza, że w projektach wymagających ścisłych </w:t>
      </w:r>
      <w:proofErr w:type="spellStart"/>
      <w:r w:rsidRPr="007356F0">
        <w:t>deadline’ów</w:t>
      </w:r>
      <w:proofErr w:type="spellEnd"/>
      <w:r w:rsidRPr="007356F0">
        <w:t xml:space="preserve"> lub harmonogramów może nie sprawdzić się dobrze. </w:t>
      </w:r>
      <w:proofErr w:type="spellStart"/>
      <w:r w:rsidRPr="007356F0">
        <w:t>Kanban</w:t>
      </w:r>
      <w:proofErr w:type="spellEnd"/>
      <w:r w:rsidRPr="007356F0">
        <w:t xml:space="preserve"> wymaga podziału pracy na mniejsze, jasno zdefiniowane zadania, dlatego w przypadku dużych, złożonych i niemożliwych do rozbicia prac może tracić na skuteczności i wygodzie stosowania. Ponadto metoda ta zakłada pełne zaangażowanie wszystkich pracowników oraz kulturę transparentności i samodyscypliny, co nie zawsze jest łatwe do osiągnięcia, zwłaszcza w zespołach mniej dojrzałych w zakresie zwinnych metod. System </w:t>
      </w:r>
      <w:proofErr w:type="spellStart"/>
      <w:r w:rsidRPr="007356F0">
        <w:t>Kanban</w:t>
      </w:r>
      <w:proofErr w:type="spellEnd"/>
      <w:r w:rsidRPr="007356F0">
        <w:t xml:space="preserve"> nie przewiduje także zapasów bezpieczeństwa, co w sytuacjach kryzysowych lub przy fluktuacjach popytu może prowadzić do przerw w produkcji czy dostawach. W produkcji procesy oparte na </w:t>
      </w:r>
      <w:proofErr w:type="spellStart"/>
      <w:r w:rsidRPr="007356F0">
        <w:t>Kanbanie</w:t>
      </w:r>
      <w:proofErr w:type="spellEnd"/>
      <w:r w:rsidRPr="007356F0">
        <w:t xml:space="preserve"> mogą wymagać częstych, drobnych dostaw oraz elastyczności dostawców, co bywa problematyczne i generuje wyższe koszty logistyczne. Dla zespołów o silnej specjalizacji i ograniczonej współpracy </w:t>
      </w:r>
      <w:proofErr w:type="spellStart"/>
      <w:r w:rsidRPr="007356F0">
        <w:t>międzydziałowej</w:t>
      </w:r>
      <w:proofErr w:type="spellEnd"/>
      <w:r w:rsidRPr="007356F0">
        <w:t xml:space="preserve"> </w:t>
      </w:r>
      <w:proofErr w:type="spellStart"/>
      <w:r w:rsidRPr="007356F0">
        <w:t>Kanban</w:t>
      </w:r>
      <w:proofErr w:type="spellEnd"/>
      <w:r w:rsidRPr="007356F0">
        <w:t xml:space="preserve"> może nie przynieść oczekiwanych korzyści, a w środowiskach o niskiej kulturze ciągłej poprawy i samodyscypliny metoda może zostać źle zaimplementowana. Podsumowując, </w:t>
      </w:r>
      <w:proofErr w:type="spellStart"/>
      <w:r w:rsidRPr="007356F0">
        <w:t>Kanban</w:t>
      </w:r>
      <w:proofErr w:type="spellEnd"/>
      <w:r w:rsidRPr="007356F0">
        <w:t xml:space="preserve"> jest narzędziem skutecznym, ale jego sukces zależy w dużej mierze od kontekstu organizacyjnego, zaangażowania zespołu oraz odpowiedniego zarządzania i ciągłego nadzoru.</w:t>
      </w:r>
    </w:p>
    <w:p w14:paraId="4BCF6801" w14:textId="77777777" w:rsidR="007356F0" w:rsidRDefault="007356F0"/>
    <w:p w14:paraId="1C14D18E" w14:textId="77777777" w:rsidR="007356F0" w:rsidRDefault="007356F0"/>
    <w:p w14:paraId="5C73B24B" w14:textId="77777777" w:rsidR="007356F0" w:rsidRDefault="007356F0"/>
    <w:p w14:paraId="55A93898" w14:textId="77777777" w:rsidR="007356F0" w:rsidRDefault="007356F0"/>
    <w:p w14:paraId="3AA83446" w14:textId="77777777" w:rsidR="007356F0" w:rsidRDefault="007356F0"/>
    <w:p w14:paraId="2AC93678" w14:textId="57ED0366" w:rsidR="00C21448" w:rsidRDefault="00C21448">
      <w:r>
        <w:t>10.</w:t>
      </w:r>
    </w:p>
    <w:p w14:paraId="75261E33" w14:textId="2AA8D1BA" w:rsidR="00C21448" w:rsidRDefault="008A53ED">
      <w:proofErr w:type="spellStart"/>
      <w:r>
        <w:lastRenderedPageBreak/>
        <w:t>Kanban</w:t>
      </w:r>
      <w:proofErr w:type="spellEnd"/>
      <w:r>
        <w:t xml:space="preserve"> ma mnóstwo zastosowań poza IT. </w:t>
      </w:r>
      <w:r w:rsidR="007356F0">
        <w:t>Np. w</w:t>
      </w:r>
      <w:r w:rsidR="007356F0" w:rsidRPr="007356F0">
        <w:t xml:space="preserve"> logistyce i zarządzaniu łańcuchem dostaw </w:t>
      </w:r>
      <w:proofErr w:type="spellStart"/>
      <w:r w:rsidR="007356F0" w:rsidRPr="007356F0">
        <w:t>Kanban</w:t>
      </w:r>
      <w:proofErr w:type="spellEnd"/>
      <w:r w:rsidR="007356F0" w:rsidRPr="007356F0">
        <w:t xml:space="preserve"> umożliwia kontrolę zapasów i płynną organizację przepływu materiałów, co redukuje nadmierne stany magazynowe i poprawia terminowość dostaw. Metoda jest też stosowana w usługach, takich jak zarządzanie zadaniami, płatnościami czy procesami administracyjnymi, gdzie pomaga zwiększyć efektywność i transparentność pracy. Dzięki swojej elastyczności i uniwersalności, </w:t>
      </w:r>
      <w:proofErr w:type="spellStart"/>
      <w:r w:rsidR="007356F0" w:rsidRPr="007356F0">
        <w:t>Kanban</w:t>
      </w:r>
      <w:proofErr w:type="spellEnd"/>
      <w:r w:rsidR="007356F0" w:rsidRPr="007356F0">
        <w:t xml:space="preserve"> jest chętnie wykorzystywany w nowych obszarach, również indywidualnego zarządzania zadaniami czy pracy kreatywnej, gdzie pozwala dzielić większe projekty na mniejsze etapy i usprawniać ich realizację</w:t>
      </w:r>
      <w:r>
        <w:t xml:space="preserve">. Można spotkać </w:t>
      </w:r>
      <w:r w:rsidR="00C21448" w:rsidRPr="00C21448">
        <w:t xml:space="preserve">go </w:t>
      </w:r>
      <w:r>
        <w:t xml:space="preserve">też </w:t>
      </w:r>
      <w:r w:rsidR="00C21448" w:rsidRPr="00C21448">
        <w:t>w kuchniach japońskich restauracji, szpitalach oraz do planowania pracy naukowej i życia prywatnego.</w:t>
      </w:r>
      <w:r>
        <w:t xml:space="preserve"> </w:t>
      </w:r>
      <w:proofErr w:type="spellStart"/>
      <w:r w:rsidR="00C21448" w:rsidRPr="00C21448">
        <w:t>Kanban</w:t>
      </w:r>
      <w:proofErr w:type="spellEnd"/>
      <w:r w:rsidR="00C21448" w:rsidRPr="00C21448">
        <w:t xml:space="preserve"> trafił nawet do armii amerykańskiej jako sposób zarządzania żołnierzami i logistyką.</w:t>
      </w:r>
    </w:p>
    <w:p w14:paraId="0ABF20A3" w14:textId="216FD66A" w:rsidR="008A53ED" w:rsidRDefault="008A53ED" w:rsidP="008A53ED">
      <w:r>
        <w:t>12.</w:t>
      </w:r>
    </w:p>
    <w:p w14:paraId="6153C4F6" w14:textId="77777777" w:rsidR="008A53ED" w:rsidRPr="00E3777F" w:rsidRDefault="008A53ED" w:rsidP="008A53ED">
      <w:proofErr w:type="spellStart"/>
      <w:r w:rsidRPr="00E3777F">
        <w:t>Scrumban</w:t>
      </w:r>
      <w:proofErr w:type="spellEnd"/>
      <w:r w:rsidRPr="00E3777F">
        <w:t xml:space="preserve"> to hybrydowe podejście, które łączy kluczowe elementy dwóch najpopularniejszych ram zwinnych: </w:t>
      </w:r>
      <w:proofErr w:type="spellStart"/>
      <w:r w:rsidRPr="00E3777F">
        <w:t>Scruma</w:t>
      </w:r>
      <w:proofErr w:type="spellEnd"/>
      <w:r w:rsidRPr="00E3777F">
        <w:t xml:space="preserve"> i </w:t>
      </w:r>
      <w:proofErr w:type="spellStart"/>
      <w:r w:rsidRPr="00E3777F">
        <w:t>Kanbana</w:t>
      </w:r>
      <w:proofErr w:type="spellEnd"/>
      <w:r w:rsidRPr="00E3777F">
        <w:t xml:space="preserve">. Powstał z myślą o zespołach, które próbują przejść od sztywnego </w:t>
      </w:r>
      <w:proofErr w:type="spellStart"/>
      <w:r w:rsidRPr="00E3777F">
        <w:t>Scruma</w:t>
      </w:r>
      <w:proofErr w:type="spellEnd"/>
      <w:r w:rsidRPr="00E3777F">
        <w:t xml:space="preserve"> do bardziej elastycznego </w:t>
      </w:r>
      <w:proofErr w:type="spellStart"/>
      <w:r w:rsidRPr="00E3777F">
        <w:t>Kanbana</w:t>
      </w:r>
      <w:proofErr w:type="spellEnd"/>
      <w:r w:rsidRPr="00E3777F">
        <w:t xml:space="preserve"> lub chcą korzystać jednocześnie z przewidywalności sprintów i ograniczeń pracy w toku (WIP). </w:t>
      </w:r>
    </w:p>
    <w:p w14:paraId="65B7F099" w14:textId="77777777" w:rsidR="008A53ED" w:rsidRPr="00E3777F" w:rsidRDefault="008A53ED" w:rsidP="008A53ED">
      <w:r w:rsidRPr="00E3777F">
        <w:t xml:space="preserve">W </w:t>
      </w:r>
      <w:proofErr w:type="spellStart"/>
      <w:r w:rsidRPr="00E3777F">
        <w:t>Scrumbanie</w:t>
      </w:r>
      <w:proofErr w:type="spellEnd"/>
      <w:r w:rsidRPr="00E3777F">
        <w:t xml:space="preserve"> z jednej strony wykorzystywane są spotkania codzienne, przeglądy, </w:t>
      </w:r>
      <w:proofErr w:type="spellStart"/>
      <w:r w:rsidRPr="00E3777F">
        <w:t>backlog</w:t>
      </w:r>
      <w:proofErr w:type="spellEnd"/>
      <w:r w:rsidRPr="00E3777F">
        <w:t xml:space="preserve">, a z drugiej – ciągły, wizualizowany przepływ pracy i limity zadań na tablicy. Planowanie odbywa się w krótkich cyklach, ale z możliwością dynamicznego reagowania na zmiany, bez „blokady sprintu”. </w:t>
      </w:r>
      <w:proofErr w:type="spellStart"/>
      <w:r w:rsidRPr="00E3777F">
        <w:t>Scrumban</w:t>
      </w:r>
      <w:proofErr w:type="spellEnd"/>
      <w:r w:rsidRPr="00E3777F">
        <w:t xml:space="preserve"> promuje adaptacyjność – pozwala zespołowi korzystać z narzędzi najbardziej pasujących do aktualnych wyzwań projektu</w:t>
      </w:r>
      <w:r>
        <w:t>.</w:t>
      </w:r>
    </w:p>
    <w:p w14:paraId="5C96189D" w14:textId="77777777" w:rsidR="008A53ED" w:rsidRPr="00E3777F" w:rsidRDefault="008A53ED" w:rsidP="008A53ED">
      <w:proofErr w:type="spellStart"/>
      <w:r w:rsidRPr="00E3777F">
        <w:t>Scrumban</w:t>
      </w:r>
      <w:proofErr w:type="spellEnd"/>
      <w:r w:rsidRPr="00E3777F">
        <w:t xml:space="preserve"> daje:</w:t>
      </w:r>
    </w:p>
    <w:p w14:paraId="053B229E" w14:textId="77777777" w:rsidR="008A53ED" w:rsidRPr="00E3777F" w:rsidRDefault="008A53ED" w:rsidP="008A53ED">
      <w:pPr>
        <w:numPr>
          <w:ilvl w:val="0"/>
          <w:numId w:val="2"/>
        </w:numPr>
      </w:pPr>
      <w:r w:rsidRPr="00E3777F">
        <w:t xml:space="preserve">Elastyczność </w:t>
      </w:r>
      <w:proofErr w:type="spellStart"/>
      <w:r w:rsidRPr="00E3777F">
        <w:t>Kanbana</w:t>
      </w:r>
      <w:proofErr w:type="spellEnd"/>
      <w:r w:rsidRPr="00E3777F">
        <w:t xml:space="preserve"> (brak sztywnych ról, limity WIP, system </w:t>
      </w:r>
      <w:proofErr w:type="spellStart"/>
      <w:r w:rsidRPr="00E3777F">
        <w:t>pull</w:t>
      </w:r>
      <w:proofErr w:type="spellEnd"/>
      <w:r w:rsidRPr="00E3777F">
        <w:t>)</w:t>
      </w:r>
    </w:p>
    <w:p w14:paraId="48ABCA3C" w14:textId="77777777" w:rsidR="008A53ED" w:rsidRPr="00E3777F" w:rsidRDefault="008A53ED" w:rsidP="008A53ED">
      <w:pPr>
        <w:numPr>
          <w:ilvl w:val="0"/>
          <w:numId w:val="2"/>
        </w:numPr>
      </w:pPr>
      <w:r w:rsidRPr="00E3777F">
        <w:t>Przewidywalność i regularny rytm pracy, jeśli potrzeba (np. podsumowania cykli, przeglądy)</w:t>
      </w:r>
    </w:p>
    <w:p w14:paraId="017A3A8A" w14:textId="77777777" w:rsidR="008A53ED" w:rsidRPr="00E3777F" w:rsidRDefault="008A53ED" w:rsidP="008A53ED">
      <w:pPr>
        <w:numPr>
          <w:ilvl w:val="0"/>
          <w:numId w:val="2"/>
        </w:numPr>
      </w:pPr>
      <w:r w:rsidRPr="00E3777F">
        <w:t>Narzędzia do analizy wąskich gardeł i usprawniania procesu</w:t>
      </w:r>
    </w:p>
    <w:p w14:paraId="49247256" w14:textId="77777777" w:rsidR="008A53ED" w:rsidRPr="00E3777F" w:rsidRDefault="008A53ED" w:rsidP="008A53ED">
      <w:pPr>
        <w:numPr>
          <w:ilvl w:val="0"/>
          <w:numId w:val="2"/>
        </w:numPr>
      </w:pPr>
      <w:r w:rsidRPr="00E3777F">
        <w:t>Najlepiej sprawdza się w zespołach, które muszą często zmieniać priorytety lub pracują z dynamicznie zmieniającym się zakresem zadań</w:t>
      </w:r>
    </w:p>
    <w:p w14:paraId="23583A3E" w14:textId="181D0750" w:rsidR="008A53ED" w:rsidRDefault="008A53ED">
      <w:r w:rsidRPr="00E3777F">
        <w:t xml:space="preserve">W praktyce </w:t>
      </w:r>
      <w:proofErr w:type="spellStart"/>
      <w:r w:rsidRPr="00E3777F">
        <w:t>Scrumban</w:t>
      </w:r>
      <w:proofErr w:type="spellEnd"/>
      <w:r w:rsidRPr="00E3777F">
        <w:t xml:space="preserve"> jest często pierwszym krokiem dla zespołów, które znają już </w:t>
      </w:r>
      <w:proofErr w:type="spellStart"/>
      <w:r w:rsidRPr="00E3777F">
        <w:t>Scrum</w:t>
      </w:r>
      <w:proofErr w:type="spellEnd"/>
      <w:r w:rsidRPr="00E3777F">
        <w:t xml:space="preserve"> i chcą wprowadzić elementy </w:t>
      </w:r>
      <w:proofErr w:type="spellStart"/>
      <w:r w:rsidRPr="00E3777F">
        <w:t>Kanbana</w:t>
      </w:r>
      <w:proofErr w:type="spellEnd"/>
      <w:r w:rsidRPr="00E3777F">
        <w:t>, albo dla tych, które do tej pory nie stosowały żadnej metodyki agile.</w:t>
      </w:r>
    </w:p>
    <w:p w14:paraId="71A91F1B" w14:textId="77777777" w:rsidR="006209A3" w:rsidRDefault="006209A3"/>
    <w:p w14:paraId="2F1B2139" w14:textId="77777777" w:rsidR="006209A3" w:rsidRDefault="006209A3"/>
    <w:p w14:paraId="3ECB560D" w14:textId="77777777" w:rsidR="006209A3" w:rsidRDefault="006209A3"/>
    <w:p w14:paraId="3750EF19" w14:textId="77777777" w:rsidR="006209A3" w:rsidRDefault="006209A3"/>
    <w:p w14:paraId="662DB542" w14:textId="77777777" w:rsidR="006209A3" w:rsidRDefault="006209A3"/>
    <w:p w14:paraId="59EC1C76" w14:textId="77777777" w:rsidR="006209A3" w:rsidRDefault="006209A3"/>
    <w:p w14:paraId="4F5A6B73" w14:textId="77777777" w:rsidR="006209A3" w:rsidRDefault="006209A3"/>
    <w:p w14:paraId="10A81308" w14:textId="520CC7D1" w:rsidR="00C21448" w:rsidRDefault="00C21448">
      <w:r>
        <w:t>1</w:t>
      </w:r>
      <w:r w:rsidR="008A53ED">
        <w:t>3</w:t>
      </w:r>
      <w:r>
        <w:t>.</w:t>
      </w:r>
    </w:p>
    <w:p w14:paraId="055C04B9" w14:textId="6F7E3FFF" w:rsidR="00E3777F" w:rsidRDefault="008A53ED">
      <w:r w:rsidRPr="008A53ED">
        <w:lastRenderedPageBreak/>
        <w:t xml:space="preserve">Metodyka </w:t>
      </w:r>
      <w:proofErr w:type="spellStart"/>
      <w:r w:rsidRPr="008A53ED">
        <w:t>Kanban</w:t>
      </w:r>
      <w:proofErr w:type="spellEnd"/>
      <w:r w:rsidRPr="008A53ED">
        <w:t xml:space="preserve"> wywodzi się z japońskiego systemu produkcyjnego i obecnie znajduje zastosowanie w wielu branżach, nie tylko w produkcji, ale także w IT, logistyce czy zarządzaniu projektami. Kluczowymi elementami </w:t>
      </w:r>
      <w:proofErr w:type="spellStart"/>
      <w:r w:rsidRPr="008A53ED">
        <w:t>Kanbana</w:t>
      </w:r>
      <w:proofErr w:type="spellEnd"/>
      <w:r w:rsidRPr="008A53ED">
        <w:t xml:space="preserve"> są tablica wizualizująca zadania, limity pracy w toku oraz system „ciągnienia” pracy na podstawie rzeczywistego zapotrzebowania. Dzięki temu </w:t>
      </w:r>
      <w:proofErr w:type="spellStart"/>
      <w:r w:rsidRPr="008A53ED">
        <w:t>Kanban</w:t>
      </w:r>
      <w:proofErr w:type="spellEnd"/>
      <w:r w:rsidRPr="008A53ED">
        <w:t xml:space="preserve"> umożliwia zespołom skoncentrowanie się na efektywnym zarządzaniu zadaniami bez nadmiernych przeciążeń, ułatwia identyfikację wąskich gardeł oraz wspiera ciągłe doskonalenie procesów. Duża elastyczność tej metody pozwala zespołom szybko reagować na zmiany priorytetów i warunków pracy. Jednocześnie sukces </w:t>
      </w:r>
      <w:proofErr w:type="spellStart"/>
      <w:r w:rsidRPr="008A53ED">
        <w:t>Kanbana</w:t>
      </w:r>
      <w:proofErr w:type="spellEnd"/>
      <w:r w:rsidRPr="008A53ED">
        <w:t xml:space="preserve"> zależy od zaangażowania i dyscypliny zespołu oraz regularnego aktualizowania stanu prac. Ta metoda łączy prostotę i skuteczność, oferując narzędzia i filozofię, dzięki którym organizacje mogą podnosić jakość i efektywność pracy w każdym obszarze działalności.</w:t>
      </w:r>
    </w:p>
    <w:p w14:paraId="57300C9C" w14:textId="77777777" w:rsidR="00E3777F" w:rsidRDefault="00E3777F"/>
    <w:sectPr w:rsidR="00E377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74B"/>
    <w:multiLevelType w:val="multilevel"/>
    <w:tmpl w:val="DA0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C7C2A"/>
    <w:multiLevelType w:val="multilevel"/>
    <w:tmpl w:val="5E3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9228C2"/>
    <w:multiLevelType w:val="multilevel"/>
    <w:tmpl w:val="CCE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310B0E"/>
    <w:multiLevelType w:val="multilevel"/>
    <w:tmpl w:val="8F9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4557015">
    <w:abstractNumId w:val="0"/>
  </w:num>
  <w:num w:numId="2" w16cid:durableId="1282498429">
    <w:abstractNumId w:val="2"/>
  </w:num>
  <w:num w:numId="3" w16cid:durableId="16489026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924592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65962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48"/>
    <w:rsid w:val="0009795E"/>
    <w:rsid w:val="000B422C"/>
    <w:rsid w:val="001229C2"/>
    <w:rsid w:val="00285A5E"/>
    <w:rsid w:val="003A4D91"/>
    <w:rsid w:val="006209A3"/>
    <w:rsid w:val="007356F0"/>
    <w:rsid w:val="008A53ED"/>
    <w:rsid w:val="009E061A"/>
    <w:rsid w:val="00B077A0"/>
    <w:rsid w:val="00B561EE"/>
    <w:rsid w:val="00C21448"/>
    <w:rsid w:val="00D452CB"/>
    <w:rsid w:val="00E3777F"/>
    <w:rsid w:val="00F12807"/>
    <w:rsid w:val="00F5297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E1B9"/>
  <w15:chartTrackingRefBased/>
  <w15:docId w15:val="{8D5EBFD6-CCF7-4671-BF8A-9C1957968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21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21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2144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2144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2144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2144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2144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2144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2144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2144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2144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2144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2144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2144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2144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2144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2144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21448"/>
    <w:rPr>
      <w:rFonts w:eastAsiaTheme="majorEastAsia" w:cstheme="majorBidi"/>
      <w:color w:val="272727" w:themeColor="text1" w:themeTint="D8"/>
    </w:rPr>
  </w:style>
  <w:style w:type="paragraph" w:styleId="Tytu">
    <w:name w:val="Title"/>
    <w:basedOn w:val="Normalny"/>
    <w:next w:val="Normalny"/>
    <w:link w:val="TytuZnak"/>
    <w:uiPriority w:val="10"/>
    <w:qFormat/>
    <w:rsid w:val="00C2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2144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2144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2144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21448"/>
    <w:pPr>
      <w:spacing w:before="160"/>
      <w:jc w:val="center"/>
    </w:pPr>
    <w:rPr>
      <w:i/>
      <w:iCs/>
      <w:color w:val="404040" w:themeColor="text1" w:themeTint="BF"/>
    </w:rPr>
  </w:style>
  <w:style w:type="character" w:customStyle="1" w:styleId="CytatZnak">
    <w:name w:val="Cytat Znak"/>
    <w:basedOn w:val="Domylnaczcionkaakapitu"/>
    <w:link w:val="Cytat"/>
    <w:uiPriority w:val="29"/>
    <w:rsid w:val="00C21448"/>
    <w:rPr>
      <w:i/>
      <w:iCs/>
      <w:color w:val="404040" w:themeColor="text1" w:themeTint="BF"/>
    </w:rPr>
  </w:style>
  <w:style w:type="paragraph" w:styleId="Akapitzlist">
    <w:name w:val="List Paragraph"/>
    <w:basedOn w:val="Normalny"/>
    <w:uiPriority w:val="34"/>
    <w:qFormat/>
    <w:rsid w:val="00C21448"/>
    <w:pPr>
      <w:ind w:left="720"/>
      <w:contextualSpacing/>
    </w:pPr>
  </w:style>
  <w:style w:type="character" w:styleId="Wyrnienieintensywne">
    <w:name w:val="Intense Emphasis"/>
    <w:basedOn w:val="Domylnaczcionkaakapitu"/>
    <w:uiPriority w:val="21"/>
    <w:qFormat/>
    <w:rsid w:val="00C21448"/>
    <w:rPr>
      <w:i/>
      <w:iCs/>
      <w:color w:val="0F4761" w:themeColor="accent1" w:themeShade="BF"/>
    </w:rPr>
  </w:style>
  <w:style w:type="paragraph" w:styleId="Cytatintensywny">
    <w:name w:val="Intense Quote"/>
    <w:basedOn w:val="Normalny"/>
    <w:next w:val="Normalny"/>
    <w:link w:val="CytatintensywnyZnak"/>
    <w:uiPriority w:val="30"/>
    <w:qFormat/>
    <w:rsid w:val="00C21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21448"/>
    <w:rPr>
      <w:i/>
      <w:iCs/>
      <w:color w:val="0F4761" w:themeColor="accent1" w:themeShade="BF"/>
    </w:rPr>
  </w:style>
  <w:style w:type="character" w:styleId="Odwoanieintensywne">
    <w:name w:val="Intense Reference"/>
    <w:basedOn w:val="Domylnaczcionkaakapitu"/>
    <w:uiPriority w:val="32"/>
    <w:qFormat/>
    <w:rsid w:val="00C21448"/>
    <w:rPr>
      <w:b/>
      <w:bCs/>
      <w:smallCaps/>
      <w:color w:val="0F4761" w:themeColor="accent1" w:themeShade="BF"/>
      <w:spacing w:val="5"/>
    </w:rPr>
  </w:style>
  <w:style w:type="character" w:styleId="Hipercze">
    <w:name w:val="Hyperlink"/>
    <w:basedOn w:val="Domylnaczcionkaakapitu"/>
    <w:uiPriority w:val="99"/>
    <w:unhideWhenUsed/>
    <w:rsid w:val="00C21448"/>
    <w:rPr>
      <w:color w:val="467886" w:themeColor="hyperlink"/>
      <w:u w:val="single"/>
    </w:rPr>
  </w:style>
  <w:style w:type="character" w:styleId="Nierozpoznanawzmianka">
    <w:name w:val="Unresolved Mention"/>
    <w:basedOn w:val="Domylnaczcionkaakapitu"/>
    <w:uiPriority w:val="99"/>
    <w:semiHidden/>
    <w:unhideWhenUsed/>
    <w:rsid w:val="00C21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nbantool.com/pl/przewodnik-kanban/co-znaczy-lean-project-management" TargetMode="External"/><Relationship Id="rId5" Type="http://schemas.openxmlformats.org/officeDocument/2006/relationships/hyperlink" Target="https://translate.google.com/?sl=auto&amp;tl=pl&amp;text=%E7%84%A1%E9%A7%84&amp;op=translat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2015</Words>
  <Characters>12094</Characters>
  <Application>Microsoft Office Word</Application>
  <DocSecurity>0</DocSecurity>
  <Lines>100</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Krystyna</dc:creator>
  <cp:keywords/>
  <dc:description/>
  <cp:lastModifiedBy>Krystyna</cp:lastModifiedBy>
  <cp:revision>3</cp:revision>
  <dcterms:created xsi:type="dcterms:W3CDTF">2025-10-05T19:38:00Z</dcterms:created>
  <dcterms:modified xsi:type="dcterms:W3CDTF">2025-10-22T16:09:00Z</dcterms:modified>
</cp:coreProperties>
</file>