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8AC4" w14:textId="0CD6B458" w:rsidR="00BA74C7" w:rsidRDefault="00BA74C7" w:rsidP="00BA74C7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val="pl-PL" w:eastAsia="pl-PL"/>
        </w:rPr>
        <w:t>Wstęp</w:t>
      </w:r>
    </w:p>
    <w:p w14:paraId="2CEE4643" w14:textId="1C99D7C1" w:rsidR="00BA74C7" w:rsidRDefault="00BA74C7" w:rsidP="00BA74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</w:p>
    <w:p w14:paraId="1D2F4D2E" w14:textId="5894BF9C" w:rsidR="00BA74C7" w:rsidRDefault="00BA74C7" w:rsidP="00BA74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sz w:val="21"/>
          <w:szCs w:val="21"/>
          <w:lang w:val="pl-PL" w:eastAsia="pl-PL"/>
        </w:rPr>
        <w:t>Zadaniem aplikacji jest przewidywanie tego, czy klient banku założy lokatę terminową. Może być użyteczna dla działu sprzedaży przy identyfikacji ważnych klientów. Zbiór danych pochodzi z jednego z Portugalskich banków (</w:t>
      </w:r>
      <w:hyperlink r:id="rId5" w:history="1">
        <w:r w:rsidRPr="00A956CB">
          <w:rPr>
            <w:rStyle w:val="Hipercze"/>
            <w:rFonts w:ascii="Segoe UI" w:eastAsia="Times New Roman" w:hAnsi="Segoe UI" w:cs="Segoe UI"/>
            <w:sz w:val="21"/>
            <w:szCs w:val="21"/>
            <w:lang w:val="pl-PL" w:eastAsia="pl-PL"/>
          </w:rPr>
          <w:t>https://archive.ics.uci.edu/dataset/222/bank+marketing</w:t>
        </w:r>
      </w:hyperlink>
      <w:r>
        <w:rPr>
          <w:rFonts w:ascii="Segoe UI" w:eastAsia="Times New Roman" w:hAnsi="Segoe UI" w:cs="Segoe UI"/>
          <w:sz w:val="21"/>
          <w:szCs w:val="21"/>
          <w:lang w:val="pl-PL" w:eastAsia="pl-PL"/>
        </w:rPr>
        <w:t>). Zbiór danych zawiera następujące zmienne dotyczące klientów:</w:t>
      </w:r>
    </w:p>
    <w:p w14:paraId="2E76136F" w14:textId="2641646E" w:rsidR="00BA74C7" w:rsidRDefault="00BA74C7" w:rsidP="00BA74C7">
      <w:pPr>
        <w:pStyle w:val="Akapitzlist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sz w:val="21"/>
          <w:szCs w:val="21"/>
          <w:lang w:val="pl-PL" w:eastAsia="pl-PL"/>
        </w:rPr>
        <w:t>Wiek</w:t>
      </w:r>
    </w:p>
    <w:p w14:paraId="3A27D46E" w14:textId="4C12099C" w:rsidR="00BA74C7" w:rsidRDefault="00BA74C7" w:rsidP="00BA74C7">
      <w:pPr>
        <w:pStyle w:val="Akapitzlist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sz w:val="21"/>
          <w:szCs w:val="21"/>
          <w:lang w:val="pl-PL" w:eastAsia="pl-PL"/>
        </w:rPr>
        <w:t>Zawód</w:t>
      </w:r>
    </w:p>
    <w:p w14:paraId="1C8DB56A" w14:textId="4C3D8371" w:rsidR="00BA74C7" w:rsidRDefault="00BA74C7" w:rsidP="00BA74C7">
      <w:pPr>
        <w:pStyle w:val="Akapitzlist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sz w:val="21"/>
          <w:szCs w:val="21"/>
          <w:lang w:val="pl-PL" w:eastAsia="pl-PL"/>
        </w:rPr>
        <w:t>Stan cywilny</w:t>
      </w:r>
    </w:p>
    <w:p w14:paraId="6382A1B2" w14:textId="1D2B6DD4" w:rsidR="00BA74C7" w:rsidRDefault="00BA74C7" w:rsidP="00BA74C7">
      <w:pPr>
        <w:pStyle w:val="Akapitzlist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sz w:val="21"/>
          <w:szCs w:val="21"/>
          <w:lang w:val="pl-PL" w:eastAsia="pl-PL"/>
        </w:rPr>
        <w:t>Wykształcenie</w:t>
      </w:r>
    </w:p>
    <w:p w14:paraId="611E389C" w14:textId="7EB6B18C" w:rsidR="00BA74C7" w:rsidRDefault="00BA74C7" w:rsidP="00BA74C7">
      <w:pPr>
        <w:pStyle w:val="Akapitzlist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sz w:val="21"/>
          <w:szCs w:val="21"/>
          <w:lang w:val="pl-PL" w:eastAsia="pl-PL"/>
        </w:rPr>
        <w:t>Informacje o przeszłej niewypłacalności</w:t>
      </w:r>
    </w:p>
    <w:p w14:paraId="6C493C44" w14:textId="30FCEFAA" w:rsidR="00BA74C7" w:rsidRDefault="00BA74C7" w:rsidP="00BA74C7">
      <w:pPr>
        <w:pStyle w:val="Akapitzlist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sz w:val="21"/>
          <w:szCs w:val="21"/>
          <w:lang w:val="pl-PL" w:eastAsia="pl-PL"/>
        </w:rPr>
        <w:t>Średni stan konta</w:t>
      </w:r>
    </w:p>
    <w:p w14:paraId="2C27905C" w14:textId="2AA42CF0" w:rsidR="00BA74C7" w:rsidRDefault="00BA74C7" w:rsidP="00BA74C7">
      <w:pPr>
        <w:pStyle w:val="Akapitzlist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sz w:val="21"/>
          <w:szCs w:val="21"/>
          <w:lang w:val="pl-PL" w:eastAsia="pl-PL"/>
        </w:rPr>
        <w:t>Informacja o kredycie na mieszkanie</w:t>
      </w:r>
    </w:p>
    <w:p w14:paraId="3E5A9568" w14:textId="5DD6111C" w:rsidR="00BA74C7" w:rsidRDefault="00BA74C7" w:rsidP="00BA74C7">
      <w:pPr>
        <w:pStyle w:val="Akapitzlist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sz w:val="21"/>
          <w:szCs w:val="21"/>
          <w:lang w:val="pl-PL" w:eastAsia="pl-PL"/>
        </w:rPr>
        <w:t>Sposób kontaktu z klientem</w:t>
      </w:r>
    </w:p>
    <w:p w14:paraId="63AEBFD2" w14:textId="1CCA18A9" w:rsidR="00BA74C7" w:rsidRDefault="00BA74C7" w:rsidP="00BA74C7">
      <w:pPr>
        <w:pStyle w:val="Akapitzlist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sz w:val="21"/>
          <w:szCs w:val="21"/>
          <w:lang w:val="pl-PL" w:eastAsia="pl-PL"/>
        </w:rPr>
        <w:t>Data ostatniego kontaktu z klientem</w:t>
      </w:r>
    </w:p>
    <w:p w14:paraId="581B4B13" w14:textId="3A24297F" w:rsidR="00BA74C7" w:rsidRDefault="00BA74C7" w:rsidP="00BA74C7">
      <w:pPr>
        <w:pStyle w:val="Akapitzlist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sz w:val="21"/>
          <w:szCs w:val="21"/>
          <w:lang w:val="pl-PL" w:eastAsia="pl-PL"/>
        </w:rPr>
        <w:t>Czas ostatniego kontaktu</w:t>
      </w:r>
    </w:p>
    <w:p w14:paraId="2282833A" w14:textId="6E22F401" w:rsidR="00BA74C7" w:rsidRDefault="00BA74C7" w:rsidP="00BA74C7">
      <w:pPr>
        <w:pStyle w:val="Akapitzlist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sz w:val="21"/>
          <w:szCs w:val="21"/>
          <w:lang w:val="pl-PL" w:eastAsia="pl-PL"/>
        </w:rPr>
        <w:t>Liczba prób kontaktu w ramach kampanii</w:t>
      </w:r>
    </w:p>
    <w:p w14:paraId="7CC31EEC" w14:textId="3E50BBC2" w:rsidR="00BA74C7" w:rsidRDefault="00BA74C7" w:rsidP="00BA74C7">
      <w:pPr>
        <w:pStyle w:val="Akapitzlist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sz w:val="21"/>
          <w:szCs w:val="21"/>
          <w:lang w:val="pl-PL" w:eastAsia="pl-PL"/>
        </w:rPr>
        <w:t xml:space="preserve">Liczba dni od ostatniego </w:t>
      </w:r>
      <w:r w:rsidR="00A229B3">
        <w:rPr>
          <w:rFonts w:ascii="Segoe UI" w:eastAsia="Times New Roman" w:hAnsi="Segoe UI" w:cs="Segoe UI"/>
          <w:sz w:val="21"/>
          <w:szCs w:val="21"/>
          <w:lang w:val="pl-PL" w:eastAsia="pl-PL"/>
        </w:rPr>
        <w:t>kontaktu</w:t>
      </w:r>
    </w:p>
    <w:p w14:paraId="3C3E2196" w14:textId="01166FB0" w:rsidR="00A229B3" w:rsidRDefault="00A229B3" w:rsidP="00BA74C7">
      <w:pPr>
        <w:pStyle w:val="Akapitzlist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sz w:val="21"/>
          <w:szCs w:val="21"/>
          <w:lang w:val="pl-PL" w:eastAsia="pl-PL"/>
        </w:rPr>
        <w:t>Wynik poprzedniej kampanii, w której klient brał udział</w:t>
      </w:r>
    </w:p>
    <w:p w14:paraId="19C3CDC1" w14:textId="77777777" w:rsidR="00A229B3" w:rsidRDefault="00A229B3" w:rsidP="00A229B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</w:p>
    <w:p w14:paraId="3B16A369" w14:textId="543AE059" w:rsidR="00A229B3" w:rsidRDefault="00A229B3" w:rsidP="00A229B3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val="pl-PL" w:eastAsia="pl-PL"/>
        </w:rPr>
        <w:t>Funkcjonalności</w:t>
      </w:r>
    </w:p>
    <w:p w14:paraId="0F090867" w14:textId="77777777" w:rsidR="00A229B3" w:rsidRDefault="00A229B3" w:rsidP="00A229B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</w:p>
    <w:p w14:paraId="13CBB559" w14:textId="0699B8DE" w:rsidR="00A229B3" w:rsidRDefault="00A229B3" w:rsidP="00A229B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sz w:val="21"/>
          <w:szCs w:val="21"/>
          <w:lang w:val="pl-PL" w:eastAsia="pl-PL"/>
        </w:rPr>
        <w:t>Aplikacja umożliwia następujące funkcjonalności:</w:t>
      </w:r>
    </w:p>
    <w:p w14:paraId="2FA8677E" w14:textId="405ED897" w:rsidR="00A229B3" w:rsidRDefault="00A229B3" w:rsidP="00A229B3">
      <w:pPr>
        <w:pStyle w:val="Akapitzlist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sz w:val="21"/>
          <w:szCs w:val="21"/>
          <w:lang w:val="pl-PL" w:eastAsia="pl-PL"/>
        </w:rPr>
        <w:t>Trenowanie modeli przy pomocy zestawu parametrów.</w:t>
      </w:r>
    </w:p>
    <w:p w14:paraId="732D674C" w14:textId="15C70FCA" w:rsidR="00A229B3" w:rsidRDefault="00A229B3" w:rsidP="00A229B3">
      <w:pPr>
        <w:pStyle w:val="Akapitzlist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sz w:val="21"/>
          <w:szCs w:val="21"/>
          <w:lang w:val="pl-PL" w:eastAsia="pl-PL"/>
        </w:rPr>
        <w:t>Trenowanie modeli na danych syntetycznych.</w:t>
      </w:r>
    </w:p>
    <w:p w14:paraId="6F345E6C" w14:textId="1E4146FE" w:rsidR="00A229B3" w:rsidRPr="00A229B3" w:rsidRDefault="00A229B3" w:rsidP="00A229B3">
      <w:pPr>
        <w:pStyle w:val="Akapitzlist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sz w:val="21"/>
          <w:szCs w:val="21"/>
          <w:lang w:val="pl-PL" w:eastAsia="pl-PL"/>
        </w:rPr>
        <w:t>Dokonywanie predykcji, dla wprowadzonych danych dotyczących klienta.</w:t>
      </w:r>
    </w:p>
    <w:p w14:paraId="7E40FE3E" w14:textId="77777777" w:rsidR="00A229B3" w:rsidRDefault="00A229B3" w:rsidP="00A229B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</w:p>
    <w:p w14:paraId="3A7B0CA9" w14:textId="646A9896" w:rsidR="00A229B3" w:rsidRDefault="00A229B3" w:rsidP="00A229B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b/>
          <w:bCs/>
          <w:sz w:val="21"/>
          <w:szCs w:val="21"/>
          <w:lang w:val="pl-PL" w:eastAsia="pl-PL"/>
        </w:rPr>
        <w:t>Jak korzystać z aplikacji</w:t>
      </w:r>
    </w:p>
    <w:p w14:paraId="28EE57EE" w14:textId="77777777" w:rsidR="00A229B3" w:rsidRDefault="00A229B3" w:rsidP="00A229B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</w:p>
    <w:p w14:paraId="63D9CE5A" w14:textId="24C01D97" w:rsidR="00BA74C7" w:rsidRDefault="00A229B3" w:rsidP="00A229B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sz w:val="21"/>
          <w:szCs w:val="21"/>
          <w:lang w:val="pl-PL" w:eastAsia="pl-PL"/>
        </w:rPr>
        <w:t xml:space="preserve">Aby uruchomić aplikacje należy uruchomić plik lanucher.py z poziomu wiersza poleceń. Po załadowaniu się aplikacji, w przeglądarce udać się pod adres: </w:t>
      </w:r>
      <w:hyperlink r:id="rId6" w:history="1">
        <w:r w:rsidRPr="00A956CB">
          <w:rPr>
            <w:rStyle w:val="Hipercze"/>
            <w:rFonts w:ascii="Segoe UI" w:eastAsia="Times New Roman" w:hAnsi="Segoe UI" w:cs="Segoe UI"/>
            <w:sz w:val="21"/>
            <w:szCs w:val="21"/>
            <w:lang w:val="pl-PL" w:eastAsia="pl-PL"/>
          </w:rPr>
          <w:t>http://localhost:8501/</w:t>
        </w:r>
      </w:hyperlink>
      <w:r>
        <w:rPr>
          <w:rFonts w:ascii="Segoe UI" w:eastAsia="Times New Roman" w:hAnsi="Segoe UI" w:cs="Segoe UI"/>
          <w:sz w:val="21"/>
          <w:szCs w:val="21"/>
          <w:lang w:val="pl-PL" w:eastAsia="pl-PL"/>
        </w:rPr>
        <w:t>.</w:t>
      </w:r>
    </w:p>
    <w:p w14:paraId="0527C512" w14:textId="77777777" w:rsidR="00A229B3" w:rsidRDefault="00A229B3" w:rsidP="00A229B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</w:p>
    <w:p w14:paraId="4FD5ADD8" w14:textId="4C3FDCCD" w:rsidR="00A229B3" w:rsidRPr="00A229B3" w:rsidRDefault="00A229B3" w:rsidP="00A229B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  <w:r>
        <w:rPr>
          <w:rFonts w:ascii="Segoe UI" w:eastAsia="Times New Roman" w:hAnsi="Segoe UI" w:cs="Segoe UI"/>
          <w:sz w:val="21"/>
          <w:szCs w:val="21"/>
          <w:lang w:val="pl-PL" w:eastAsia="pl-PL"/>
        </w:rPr>
        <w:t xml:space="preserve">W części o tytule </w:t>
      </w:r>
      <w:r>
        <w:rPr>
          <w:rFonts w:ascii="Segoe UI" w:eastAsia="Times New Roman" w:hAnsi="Segoe UI" w:cs="Segoe UI"/>
          <w:i/>
          <w:iCs/>
          <w:sz w:val="21"/>
          <w:szCs w:val="21"/>
          <w:lang w:val="pl-PL" w:eastAsia="pl-PL"/>
        </w:rPr>
        <w:t xml:space="preserve">Run </w:t>
      </w:r>
      <w:proofErr w:type="spellStart"/>
      <w:r>
        <w:rPr>
          <w:rFonts w:ascii="Segoe UI" w:eastAsia="Times New Roman" w:hAnsi="Segoe UI" w:cs="Segoe UI"/>
          <w:i/>
          <w:iCs/>
          <w:sz w:val="21"/>
          <w:szCs w:val="21"/>
          <w:lang w:val="pl-PL" w:eastAsia="pl-PL"/>
        </w:rPr>
        <w:t>Kedro</w:t>
      </w:r>
      <w:proofErr w:type="spellEnd"/>
      <w:r>
        <w:rPr>
          <w:rFonts w:ascii="Segoe UI" w:eastAsia="Times New Roman" w:hAnsi="Segoe UI" w:cs="Segoe UI"/>
          <w:i/>
          <w:iCs/>
          <w:sz w:val="21"/>
          <w:szCs w:val="21"/>
          <w:lang w:val="pl-PL" w:eastAsia="pl-PL"/>
        </w:rPr>
        <w:t xml:space="preserve"> </w:t>
      </w:r>
      <w:proofErr w:type="spellStart"/>
      <w:r>
        <w:rPr>
          <w:rFonts w:ascii="Segoe UI" w:eastAsia="Times New Roman" w:hAnsi="Segoe UI" w:cs="Segoe UI"/>
          <w:i/>
          <w:iCs/>
          <w:sz w:val="21"/>
          <w:szCs w:val="21"/>
          <w:lang w:val="pl-PL" w:eastAsia="pl-PL"/>
        </w:rPr>
        <w:t>Pipeline</w:t>
      </w:r>
      <w:proofErr w:type="spellEnd"/>
      <w:r>
        <w:rPr>
          <w:rFonts w:ascii="Segoe UI" w:eastAsia="Times New Roman" w:hAnsi="Segoe UI" w:cs="Segoe UI"/>
          <w:sz w:val="21"/>
          <w:szCs w:val="21"/>
          <w:lang w:val="pl-PL" w:eastAsia="pl-PL"/>
        </w:rPr>
        <w:t xml:space="preserve"> można uruchomić proces trenowania modeli. W części o tytule </w:t>
      </w:r>
      <w:proofErr w:type="spellStart"/>
      <w:r>
        <w:rPr>
          <w:rFonts w:ascii="Segoe UI" w:eastAsia="Times New Roman" w:hAnsi="Segoe UI" w:cs="Segoe UI"/>
          <w:i/>
          <w:iCs/>
          <w:sz w:val="21"/>
          <w:szCs w:val="21"/>
          <w:lang w:val="pl-PL" w:eastAsia="pl-PL"/>
        </w:rPr>
        <w:t>Predict</w:t>
      </w:r>
      <w:proofErr w:type="spellEnd"/>
      <w:r>
        <w:rPr>
          <w:rFonts w:ascii="Segoe UI" w:eastAsia="Times New Roman" w:hAnsi="Segoe UI" w:cs="Segoe UI"/>
          <w:sz w:val="21"/>
          <w:szCs w:val="21"/>
          <w:lang w:val="pl-PL" w:eastAsia="pl-PL"/>
        </w:rPr>
        <w:t xml:space="preserve"> można dokonać predykcji modelu dla dowolnych, wprowadzonych danych.</w:t>
      </w:r>
    </w:p>
    <w:p w14:paraId="4EE8CA71" w14:textId="77777777" w:rsidR="00BA74C7" w:rsidRDefault="00BA74C7" w:rsidP="00BA74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</w:p>
    <w:p w14:paraId="4FBD1345" w14:textId="77777777" w:rsidR="00BA74C7" w:rsidRDefault="00BA74C7" w:rsidP="00BA74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</w:p>
    <w:p w14:paraId="43B56B43" w14:textId="77777777" w:rsidR="00BA74C7" w:rsidRDefault="00BA74C7" w:rsidP="00BA74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</w:p>
    <w:p w14:paraId="0CDAF6D7" w14:textId="77777777" w:rsidR="00A229B3" w:rsidRDefault="00A229B3" w:rsidP="00BA74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</w:p>
    <w:p w14:paraId="715AEE38" w14:textId="77777777" w:rsidR="00A229B3" w:rsidRDefault="00A229B3" w:rsidP="00BA74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</w:p>
    <w:p w14:paraId="4E875079" w14:textId="77777777" w:rsidR="00A229B3" w:rsidRDefault="00A229B3" w:rsidP="00BA74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</w:p>
    <w:p w14:paraId="4B50160D" w14:textId="77777777" w:rsidR="00A229B3" w:rsidRDefault="00A229B3" w:rsidP="00BA74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</w:p>
    <w:p w14:paraId="4DE1285F" w14:textId="77777777" w:rsidR="00A229B3" w:rsidRDefault="00A229B3" w:rsidP="00BA74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</w:p>
    <w:p w14:paraId="334EBFCE" w14:textId="77777777" w:rsidR="00A229B3" w:rsidRDefault="00A229B3" w:rsidP="00BA74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</w:p>
    <w:p w14:paraId="63A87399" w14:textId="77777777" w:rsidR="00A229B3" w:rsidRDefault="00A229B3" w:rsidP="00BA74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</w:p>
    <w:p w14:paraId="30091452" w14:textId="77777777" w:rsidR="00A229B3" w:rsidRDefault="00A229B3" w:rsidP="00BA74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</w:p>
    <w:p w14:paraId="3B37591E" w14:textId="77777777" w:rsidR="00A229B3" w:rsidRDefault="00A229B3" w:rsidP="00BA74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</w:p>
    <w:p w14:paraId="482DBC0E" w14:textId="4537EB98" w:rsidR="00BA74C7" w:rsidRPr="00BA74C7" w:rsidRDefault="00BA74C7" w:rsidP="00BA74C7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val="pl-PL" w:eastAsia="pl-PL"/>
        </w:rPr>
      </w:pPr>
      <w:r w:rsidRPr="00BA74C7">
        <w:rPr>
          <w:rFonts w:ascii="Segoe UI" w:eastAsia="Times New Roman" w:hAnsi="Segoe UI" w:cs="Segoe UI"/>
          <w:b/>
          <w:bCs/>
          <w:sz w:val="21"/>
          <w:szCs w:val="21"/>
          <w:lang w:val="pl-PL" w:eastAsia="pl-PL"/>
        </w:rPr>
        <w:lastRenderedPageBreak/>
        <w:t>Architektura aplikacji</w:t>
      </w:r>
    </w:p>
    <w:p w14:paraId="6465CA41" w14:textId="77777777" w:rsidR="00BA74C7" w:rsidRPr="00BA74C7" w:rsidRDefault="00BA74C7" w:rsidP="00BA74C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l-PL" w:eastAsia="pl-PL"/>
        </w:rPr>
      </w:pPr>
    </w:p>
    <w:p w14:paraId="7D858067" w14:textId="77777777" w:rsidR="00BA74C7" w:rsidRDefault="00BA74C7" w:rsidP="00BA74C7">
      <w:pPr>
        <w:jc w:val="center"/>
        <w:rPr>
          <w:lang w:val="pl-PL"/>
        </w:rPr>
      </w:pPr>
    </w:p>
    <w:p w14:paraId="554113B1" w14:textId="300CFE53" w:rsidR="00142DC2" w:rsidRDefault="00BA74C7" w:rsidP="00BA74C7">
      <w:pPr>
        <w:rPr>
          <w:lang w:val="pl-PL"/>
        </w:rPr>
      </w:pPr>
      <w:r w:rsidRPr="00BA74C7">
        <w:rPr>
          <w:rFonts w:ascii="Segoe UI" w:eastAsia="Times New Roman" w:hAnsi="Segoe UI" w:cs="Segoe UI"/>
          <w:noProof/>
          <w:lang w:val="pl-PL" w:eastAsia="pl-PL"/>
        </w:rPr>
        <w:drawing>
          <wp:inline distT="0" distB="0" distL="0" distR="0" wp14:anchorId="4BBD5F38" wp14:editId="6486346D">
            <wp:extent cx="5934075" cy="1714500"/>
            <wp:effectExtent l="19050" t="19050" r="9525" b="0"/>
            <wp:docPr id="1977276144" name="Obraz 1" descr="Obraz zawierający diagram, linia, zrzut ekranu, szkic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76144" name="Obraz 1" descr="Obraz zawierający diagram, linia, zrzut ekranu, szkic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45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4D1832" w14:textId="77777777" w:rsidR="00BA74C7" w:rsidRDefault="00BA74C7" w:rsidP="00BA74C7">
      <w:pPr>
        <w:rPr>
          <w:lang w:val="pl-PL"/>
        </w:rPr>
      </w:pPr>
    </w:p>
    <w:p w14:paraId="1FEBE619" w14:textId="4057D22D" w:rsidR="00BA74C7" w:rsidRDefault="00BA74C7" w:rsidP="00BA74C7">
      <w:pPr>
        <w:rPr>
          <w:lang w:val="pl-PL"/>
        </w:rPr>
      </w:pPr>
      <w:r>
        <w:rPr>
          <w:lang w:val="pl-PL"/>
        </w:rPr>
        <w:t>Aplikacja składa się z 4 elementów:</w:t>
      </w:r>
    </w:p>
    <w:p w14:paraId="6324B895" w14:textId="13B2A80E" w:rsidR="00BA74C7" w:rsidRDefault="00BA74C7" w:rsidP="00BA74C7">
      <w:pPr>
        <w:pStyle w:val="Akapitzlist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Kedro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pipeline</w:t>
      </w:r>
      <w:proofErr w:type="spellEnd"/>
      <w:r>
        <w:rPr>
          <w:lang w:val="pl-PL"/>
        </w:rPr>
        <w:t xml:space="preserve"> – zestaw skryptów odpowiedzialnych za ładowanie danych ze źródła, wstępną transformacje i czyszczenie oraz trenowanie modeli i ich logowanie.</w:t>
      </w:r>
    </w:p>
    <w:p w14:paraId="56970FCE" w14:textId="726755A2" w:rsidR="00BA74C7" w:rsidRDefault="00BA74C7" w:rsidP="00BA74C7">
      <w:pPr>
        <w:pStyle w:val="Akapitzlist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Weigths</w:t>
      </w:r>
      <w:proofErr w:type="spellEnd"/>
      <w:r>
        <w:rPr>
          <w:lang w:val="pl-PL"/>
        </w:rPr>
        <w:t xml:space="preserve"> &amp; </w:t>
      </w:r>
      <w:proofErr w:type="spellStart"/>
      <w:r>
        <w:rPr>
          <w:lang w:val="pl-PL"/>
        </w:rPr>
        <w:t>Biases</w:t>
      </w:r>
      <w:proofErr w:type="spellEnd"/>
      <w:r>
        <w:rPr>
          <w:lang w:val="pl-PL"/>
        </w:rPr>
        <w:t xml:space="preserve"> (W&amp;B) – platforma, w której składowane i wersjonowane są artefakty (modele i </w:t>
      </w:r>
      <w:proofErr w:type="spellStart"/>
      <w:r>
        <w:rPr>
          <w:lang w:val="pl-PL"/>
        </w:rPr>
        <w:t>enkodery</w:t>
      </w:r>
      <w:proofErr w:type="spellEnd"/>
      <w:r>
        <w:rPr>
          <w:lang w:val="pl-PL"/>
        </w:rPr>
        <w:t xml:space="preserve">) oraz </w:t>
      </w:r>
      <w:proofErr w:type="spellStart"/>
      <w:r>
        <w:rPr>
          <w:lang w:val="pl-PL"/>
        </w:rPr>
        <w:t>datasety</w:t>
      </w:r>
      <w:proofErr w:type="spellEnd"/>
      <w:r>
        <w:rPr>
          <w:lang w:val="pl-PL"/>
        </w:rPr>
        <w:t>.</w:t>
      </w:r>
    </w:p>
    <w:p w14:paraId="46BDFFC1" w14:textId="25BF5DB4" w:rsidR="00BA74C7" w:rsidRDefault="00BA74C7" w:rsidP="00BA74C7">
      <w:pPr>
        <w:pStyle w:val="Akapitzlist"/>
        <w:numPr>
          <w:ilvl w:val="0"/>
          <w:numId w:val="3"/>
        </w:numPr>
        <w:rPr>
          <w:lang w:val="pl-PL"/>
        </w:rPr>
      </w:pPr>
      <w:proofErr w:type="spellStart"/>
      <w:r>
        <w:rPr>
          <w:lang w:val="pl-PL"/>
        </w:rPr>
        <w:t>FastAPI</w:t>
      </w:r>
      <w:proofErr w:type="spellEnd"/>
      <w:r>
        <w:rPr>
          <w:lang w:val="pl-PL"/>
        </w:rPr>
        <w:t xml:space="preserve"> – </w:t>
      </w:r>
      <w:proofErr w:type="spellStart"/>
      <w:r>
        <w:rPr>
          <w:lang w:val="pl-PL"/>
        </w:rPr>
        <w:t>server</w:t>
      </w:r>
      <w:proofErr w:type="spellEnd"/>
      <w:r>
        <w:rPr>
          <w:lang w:val="pl-PL"/>
        </w:rPr>
        <w:t xml:space="preserve"> REST, serwujący modele.</w:t>
      </w:r>
    </w:p>
    <w:p w14:paraId="2D83AF3B" w14:textId="6738FB2F" w:rsidR="00BA74C7" w:rsidRPr="00BA74C7" w:rsidRDefault="00BA74C7" w:rsidP="00BA74C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Klient webowy </w:t>
      </w:r>
      <w:proofErr w:type="spellStart"/>
      <w:r>
        <w:rPr>
          <w:lang w:val="pl-PL"/>
        </w:rPr>
        <w:t>Streamlit</w:t>
      </w:r>
      <w:proofErr w:type="spellEnd"/>
      <w:r>
        <w:rPr>
          <w:lang w:val="pl-PL"/>
        </w:rPr>
        <w:t xml:space="preserve"> – za jego pomocą użytkownik komunikuje się z aplikacją.</w:t>
      </w:r>
    </w:p>
    <w:sectPr w:rsidR="00BA74C7" w:rsidRPr="00BA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4F11"/>
    <w:multiLevelType w:val="hybridMultilevel"/>
    <w:tmpl w:val="1278C7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E6A9F"/>
    <w:multiLevelType w:val="hybridMultilevel"/>
    <w:tmpl w:val="2F262A56"/>
    <w:lvl w:ilvl="0" w:tplc="5F780940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95192"/>
    <w:multiLevelType w:val="hybridMultilevel"/>
    <w:tmpl w:val="09A8E976"/>
    <w:lvl w:ilvl="0" w:tplc="5F780940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21099"/>
    <w:multiLevelType w:val="hybridMultilevel"/>
    <w:tmpl w:val="C0A4CC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83CFA"/>
    <w:multiLevelType w:val="hybridMultilevel"/>
    <w:tmpl w:val="17B25E02"/>
    <w:lvl w:ilvl="0" w:tplc="5F780940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234577">
    <w:abstractNumId w:val="3"/>
  </w:num>
  <w:num w:numId="2" w16cid:durableId="415058662">
    <w:abstractNumId w:val="4"/>
  </w:num>
  <w:num w:numId="3" w16cid:durableId="1110513825">
    <w:abstractNumId w:val="0"/>
  </w:num>
  <w:num w:numId="4" w16cid:durableId="1769151607">
    <w:abstractNumId w:val="1"/>
  </w:num>
  <w:num w:numId="5" w16cid:durableId="1871068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F8"/>
    <w:rsid w:val="00142DC2"/>
    <w:rsid w:val="002351F8"/>
    <w:rsid w:val="00294870"/>
    <w:rsid w:val="003627F0"/>
    <w:rsid w:val="00517433"/>
    <w:rsid w:val="00A229B3"/>
    <w:rsid w:val="00BA74C7"/>
    <w:rsid w:val="00D8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A3B5"/>
  <w15:chartTrackingRefBased/>
  <w15:docId w15:val="{53768A43-BDF7-4A7E-B85C-14EFD8F7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351F8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A74C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A7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7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501/" TargetMode="External"/><Relationship Id="rId5" Type="http://schemas.openxmlformats.org/officeDocument/2006/relationships/hyperlink" Target="https://archive.ics.uci.edu/dataset/222/bank+marke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Kozakowski-Kędzierski</dc:creator>
  <cp:keywords/>
  <dc:description/>
  <cp:lastModifiedBy>Bruno Kozakowski-Kędzierski</cp:lastModifiedBy>
  <cp:revision>2</cp:revision>
  <dcterms:created xsi:type="dcterms:W3CDTF">2024-01-29T13:36:00Z</dcterms:created>
  <dcterms:modified xsi:type="dcterms:W3CDTF">2024-01-29T13:36:00Z</dcterms:modified>
</cp:coreProperties>
</file>