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2A4" w14:textId="77777777" w:rsidR="0013728E" w:rsidRDefault="0013728E" w:rsidP="0013728E">
      <w:pPr>
        <w:shd w:val="clear" w:color="auto" w:fill="FFFFFF" w:themeFill="background1"/>
        <w:jc w:val="center"/>
        <w:rPr>
          <w:sz w:val="24"/>
          <w:szCs w:val="24"/>
        </w:rPr>
      </w:pPr>
      <w:r>
        <w:rPr>
          <w:noProof/>
          <w:sz w:val="24"/>
          <w:szCs w:val="24"/>
        </w:rPr>
        <w:drawing>
          <wp:inline distT="0" distB="0" distL="0" distR="0" wp14:anchorId="6F7B67C0" wp14:editId="45CDA4F4">
            <wp:extent cx="5760720" cy="913831"/>
            <wp:effectExtent l="0" t="0" r="0" b="635"/>
            <wp:docPr id="961215277" name="Obraz 961215277" descr="\\DSS-JGI\Documents\PRZEPISY WEW\Projekty zarządzen uchwał decyzji\2016_Zarz w spr wymogów edytorskich prac dypl\zmiana zarz 2016 11\od Danusi materialy 2016 12 02\glowki\ZARZ-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S-JGI\Documents\PRZEPISY WEW\Projekty zarządzen uchwał decyzji\2016_Zarz w spr wymogów edytorskich prac dypl\zmiana zarz 2016 11\od Danusi materialy 2016 12 02\glowki\ZARZ-glowk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913831"/>
                    </a:xfrm>
                    <a:prstGeom prst="rect">
                      <a:avLst/>
                    </a:prstGeom>
                    <a:noFill/>
                    <a:ln>
                      <a:noFill/>
                    </a:ln>
                  </pic:spPr>
                </pic:pic>
              </a:graphicData>
            </a:graphic>
          </wp:inline>
        </w:drawing>
      </w:r>
    </w:p>
    <w:p w14:paraId="2BEDD326" w14:textId="77777777" w:rsidR="0013728E" w:rsidRPr="00042DCD" w:rsidRDefault="0013728E" w:rsidP="0013728E">
      <w:pPr>
        <w:jc w:val="center"/>
        <w:rPr>
          <w:sz w:val="24"/>
          <w:szCs w:val="24"/>
        </w:rPr>
      </w:pPr>
    </w:p>
    <w:p w14:paraId="35B4577C" w14:textId="77777777" w:rsidR="00F711AD" w:rsidRDefault="00F711AD" w:rsidP="0013728E">
      <w:pPr>
        <w:jc w:val="center"/>
        <w:rPr>
          <w:rFonts w:ascii="PT Serif" w:hAnsi="PT Serif" w:cs="Times New Roman"/>
          <w:sz w:val="52"/>
          <w:szCs w:val="52"/>
        </w:rPr>
      </w:pPr>
    </w:p>
    <w:p w14:paraId="573A0137" w14:textId="77777777" w:rsidR="00F711AD" w:rsidRDefault="00F711AD" w:rsidP="0013728E">
      <w:pPr>
        <w:jc w:val="center"/>
        <w:rPr>
          <w:rFonts w:ascii="PT Serif" w:hAnsi="PT Serif" w:cs="Times New Roman"/>
          <w:sz w:val="52"/>
          <w:szCs w:val="52"/>
        </w:rPr>
      </w:pPr>
    </w:p>
    <w:p w14:paraId="21BE0B82" w14:textId="77777777" w:rsidR="00F711AD" w:rsidRDefault="00F711AD" w:rsidP="0013728E">
      <w:pPr>
        <w:jc w:val="center"/>
        <w:rPr>
          <w:rFonts w:ascii="PT Serif" w:hAnsi="PT Serif" w:cs="Times New Roman"/>
          <w:sz w:val="52"/>
          <w:szCs w:val="52"/>
        </w:rPr>
      </w:pPr>
    </w:p>
    <w:p w14:paraId="3DB4878E" w14:textId="77777777" w:rsidR="00F711AD" w:rsidRDefault="00F711AD" w:rsidP="0013728E">
      <w:pPr>
        <w:jc w:val="center"/>
        <w:rPr>
          <w:rFonts w:ascii="PT Serif" w:hAnsi="PT Serif" w:cs="Times New Roman"/>
          <w:sz w:val="52"/>
          <w:szCs w:val="52"/>
        </w:rPr>
      </w:pPr>
    </w:p>
    <w:p w14:paraId="5DCA1CEA" w14:textId="51C12827" w:rsidR="0013728E" w:rsidRPr="00F711AD" w:rsidRDefault="0013728E" w:rsidP="0013728E">
      <w:pPr>
        <w:jc w:val="center"/>
        <w:rPr>
          <w:rFonts w:ascii="PT Serif" w:hAnsi="PT Serif" w:cs="Times New Roman"/>
          <w:sz w:val="52"/>
          <w:szCs w:val="52"/>
        </w:rPr>
      </w:pPr>
      <w:r w:rsidRPr="00F711AD">
        <w:rPr>
          <w:rFonts w:ascii="PT Serif" w:hAnsi="PT Serif" w:cs="Times New Roman"/>
          <w:sz w:val="52"/>
          <w:szCs w:val="52"/>
        </w:rPr>
        <w:t>Raport końcowy</w:t>
      </w:r>
      <w:r w:rsidR="00F711AD" w:rsidRPr="00F711AD">
        <w:rPr>
          <w:rFonts w:ascii="PT Serif" w:hAnsi="PT Serif" w:cs="Times New Roman"/>
          <w:sz w:val="52"/>
          <w:szCs w:val="52"/>
        </w:rPr>
        <w:t xml:space="preserve"> projektu zmian w organizacji </w:t>
      </w:r>
    </w:p>
    <w:p w14:paraId="2DC41B1F" w14:textId="77777777" w:rsidR="0013728E" w:rsidRDefault="0013728E" w:rsidP="0013728E">
      <w:pPr>
        <w:jc w:val="center"/>
        <w:rPr>
          <w:rFonts w:ascii="PT Serif" w:hAnsi="PT Serif" w:cs="Times New Roman"/>
          <w:sz w:val="24"/>
          <w:szCs w:val="24"/>
        </w:rPr>
      </w:pPr>
    </w:p>
    <w:p w14:paraId="5781662C" w14:textId="77777777" w:rsidR="00F711AD" w:rsidRDefault="00F711AD" w:rsidP="0013728E">
      <w:pPr>
        <w:jc w:val="center"/>
        <w:rPr>
          <w:rFonts w:ascii="PT Serif" w:hAnsi="PT Serif" w:cs="Times New Roman"/>
          <w:sz w:val="24"/>
          <w:szCs w:val="24"/>
        </w:rPr>
      </w:pPr>
    </w:p>
    <w:p w14:paraId="2A233C40" w14:textId="77777777" w:rsidR="00F711AD" w:rsidRDefault="00F711AD" w:rsidP="0013728E">
      <w:pPr>
        <w:jc w:val="center"/>
        <w:rPr>
          <w:rFonts w:ascii="PT Serif" w:hAnsi="PT Serif" w:cs="Times New Roman"/>
          <w:sz w:val="24"/>
          <w:szCs w:val="24"/>
        </w:rPr>
      </w:pPr>
    </w:p>
    <w:p w14:paraId="2080F4BC" w14:textId="77777777" w:rsidR="00F711AD" w:rsidRDefault="00F711AD" w:rsidP="0013728E">
      <w:pPr>
        <w:jc w:val="center"/>
        <w:rPr>
          <w:rFonts w:ascii="PT Serif" w:hAnsi="PT Serif" w:cs="Times New Roman"/>
          <w:sz w:val="24"/>
          <w:szCs w:val="24"/>
        </w:rPr>
      </w:pPr>
    </w:p>
    <w:p w14:paraId="4F5036CD" w14:textId="77777777" w:rsidR="00F711AD" w:rsidRDefault="00F711AD" w:rsidP="0013728E">
      <w:pPr>
        <w:jc w:val="center"/>
        <w:rPr>
          <w:rFonts w:ascii="PT Serif" w:hAnsi="PT Serif" w:cs="Times New Roman"/>
          <w:sz w:val="24"/>
          <w:szCs w:val="24"/>
        </w:rPr>
      </w:pPr>
    </w:p>
    <w:p w14:paraId="38602B05" w14:textId="77777777" w:rsidR="00F711AD" w:rsidRDefault="00F711AD" w:rsidP="0013728E">
      <w:pPr>
        <w:jc w:val="center"/>
        <w:rPr>
          <w:rFonts w:ascii="PT Serif" w:hAnsi="PT Serif" w:cs="Times New Roman"/>
          <w:sz w:val="24"/>
          <w:szCs w:val="24"/>
        </w:rPr>
      </w:pPr>
    </w:p>
    <w:p w14:paraId="57512D22" w14:textId="7FF02EBF" w:rsidR="0013728E" w:rsidRPr="00F711AD" w:rsidRDefault="0013728E" w:rsidP="00F711AD">
      <w:pPr>
        <w:rPr>
          <w:rFonts w:ascii="PT Serif" w:hAnsi="PT Serif" w:cs="Times New Roman"/>
          <w:sz w:val="24"/>
          <w:szCs w:val="24"/>
        </w:rPr>
      </w:pPr>
    </w:p>
    <w:p w14:paraId="7C0C38E3" w14:textId="77777777" w:rsidR="0013728E" w:rsidRDefault="0013728E" w:rsidP="0013728E">
      <w:pPr>
        <w:jc w:val="center"/>
        <w:rPr>
          <w:rFonts w:ascii="PT Serif" w:hAnsi="PT Serif" w:cs="Times New Roman"/>
          <w:sz w:val="28"/>
          <w:szCs w:val="28"/>
        </w:rPr>
      </w:pPr>
    </w:p>
    <w:p w14:paraId="1FD7E54E" w14:textId="5627895D" w:rsidR="0089617D" w:rsidRPr="00F711AD" w:rsidRDefault="0089617D" w:rsidP="0013728E">
      <w:pPr>
        <w:jc w:val="center"/>
        <w:rPr>
          <w:rFonts w:ascii="PT Serif" w:hAnsi="PT Serif" w:cs="Times New Roman"/>
          <w:sz w:val="28"/>
          <w:szCs w:val="28"/>
        </w:rPr>
      </w:pPr>
    </w:p>
    <w:p w14:paraId="73C3519F" w14:textId="7AEFC8A9" w:rsidR="00F711AD" w:rsidRPr="00F711AD" w:rsidRDefault="00F711AD" w:rsidP="0013728E">
      <w:pPr>
        <w:jc w:val="center"/>
        <w:rPr>
          <w:rFonts w:ascii="PT Serif" w:hAnsi="PT Serif" w:cs="Times New Roman"/>
          <w:sz w:val="24"/>
          <w:szCs w:val="24"/>
        </w:rPr>
      </w:pPr>
      <w:r w:rsidRPr="00F711AD">
        <w:rPr>
          <w:rFonts w:ascii="PT Serif" w:hAnsi="PT Serif" w:cs="Times New Roman"/>
          <w:sz w:val="28"/>
          <w:szCs w:val="28"/>
        </w:rPr>
        <w:t xml:space="preserve">Karol Mataczyno 323542 </w:t>
      </w:r>
    </w:p>
    <w:p w14:paraId="37F4B4C4" w14:textId="77777777" w:rsidR="0013728E" w:rsidRDefault="0013728E" w:rsidP="0013728E">
      <w:pPr>
        <w:jc w:val="center"/>
        <w:rPr>
          <w:rFonts w:ascii="PT Serif" w:hAnsi="PT Serif" w:cs="Times New Roman"/>
          <w:sz w:val="24"/>
          <w:szCs w:val="24"/>
        </w:rPr>
      </w:pPr>
    </w:p>
    <w:p w14:paraId="78DAA845" w14:textId="77777777" w:rsidR="00F711AD" w:rsidRDefault="00F711AD" w:rsidP="0013728E">
      <w:pPr>
        <w:jc w:val="center"/>
        <w:rPr>
          <w:rFonts w:ascii="PT Serif" w:hAnsi="PT Serif" w:cs="Times New Roman"/>
          <w:sz w:val="24"/>
          <w:szCs w:val="24"/>
        </w:rPr>
      </w:pPr>
    </w:p>
    <w:p w14:paraId="134B8A94" w14:textId="77777777" w:rsidR="00F711AD" w:rsidRDefault="00F711AD" w:rsidP="0013728E">
      <w:pPr>
        <w:jc w:val="center"/>
        <w:rPr>
          <w:rFonts w:ascii="PT Serif" w:hAnsi="PT Serif" w:cs="Times New Roman"/>
          <w:sz w:val="24"/>
          <w:szCs w:val="24"/>
        </w:rPr>
      </w:pPr>
    </w:p>
    <w:p w14:paraId="057BB1A6" w14:textId="77777777" w:rsidR="00F711AD" w:rsidRDefault="00F711AD" w:rsidP="0013728E">
      <w:pPr>
        <w:jc w:val="center"/>
        <w:rPr>
          <w:rFonts w:ascii="PT Serif" w:hAnsi="PT Serif" w:cs="Times New Roman"/>
          <w:sz w:val="24"/>
          <w:szCs w:val="24"/>
        </w:rPr>
      </w:pPr>
    </w:p>
    <w:p w14:paraId="497FA048" w14:textId="77777777" w:rsidR="00F711AD" w:rsidRPr="00F711AD" w:rsidRDefault="00F711AD" w:rsidP="0013728E">
      <w:pPr>
        <w:jc w:val="center"/>
        <w:rPr>
          <w:rFonts w:ascii="PT Serif" w:hAnsi="PT Serif" w:cs="Times New Roman"/>
          <w:sz w:val="24"/>
          <w:szCs w:val="24"/>
        </w:rPr>
      </w:pPr>
    </w:p>
    <w:p w14:paraId="07639DC7" w14:textId="77777777" w:rsidR="0013728E" w:rsidRPr="00F711AD" w:rsidRDefault="0013728E" w:rsidP="0013728E">
      <w:pPr>
        <w:jc w:val="center"/>
        <w:rPr>
          <w:rFonts w:ascii="PT Serif" w:hAnsi="PT Serif" w:cs="Times New Roman"/>
          <w:sz w:val="24"/>
          <w:szCs w:val="24"/>
        </w:rPr>
      </w:pPr>
    </w:p>
    <w:p w14:paraId="13A886C1" w14:textId="77777777" w:rsidR="0013728E" w:rsidRPr="00F711AD" w:rsidRDefault="0013728E" w:rsidP="0013728E">
      <w:pPr>
        <w:jc w:val="center"/>
        <w:rPr>
          <w:rFonts w:ascii="PT Serif" w:hAnsi="PT Serif" w:cs="Times New Roman"/>
          <w:sz w:val="24"/>
          <w:szCs w:val="24"/>
        </w:rPr>
      </w:pPr>
    </w:p>
    <w:p w14:paraId="43465B14" w14:textId="77777777" w:rsidR="0013728E" w:rsidRPr="00F711AD" w:rsidRDefault="0013728E" w:rsidP="0013728E">
      <w:pPr>
        <w:jc w:val="center"/>
        <w:rPr>
          <w:rFonts w:ascii="PT Serif" w:hAnsi="PT Serif" w:cs="Times New Roman"/>
          <w:sz w:val="24"/>
          <w:szCs w:val="24"/>
        </w:rPr>
      </w:pPr>
    </w:p>
    <w:p w14:paraId="531C5015" w14:textId="4953D07D" w:rsidR="00A82131" w:rsidRPr="00F711AD" w:rsidRDefault="00F711AD" w:rsidP="00F711AD">
      <w:pPr>
        <w:jc w:val="center"/>
        <w:rPr>
          <w:rFonts w:ascii="PT Serif" w:hAnsi="PT Serif" w:cs="Times New Roman"/>
          <w:sz w:val="24"/>
          <w:szCs w:val="24"/>
        </w:rPr>
      </w:pPr>
      <w:r w:rsidRPr="00F711AD">
        <w:rPr>
          <w:rFonts w:ascii="PT Serif" w:hAnsi="PT Serif" w:cs="Times New Roman"/>
          <w:sz w:val="24"/>
          <w:szCs w:val="24"/>
        </w:rPr>
        <w:t>Warszawa styczeń 2024</w:t>
      </w:r>
    </w:p>
    <w:sdt>
      <w:sdtPr>
        <w:id w:val="977736087"/>
        <w:docPartObj>
          <w:docPartGallery w:val="Table of Contents"/>
          <w:docPartUnique/>
        </w:docPartObj>
      </w:sdtPr>
      <w:sdtContent>
        <w:p w14:paraId="003929EC" w14:textId="77777777" w:rsidR="00A82131"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pu4yuzzii1pl">
            <w:r>
              <w:rPr>
                <w:rFonts w:ascii="PT Serif" w:eastAsia="PT Serif" w:hAnsi="PT Serif" w:cs="PT Serif"/>
                <w:b/>
                <w:color w:val="000000"/>
                <w:sz w:val="24"/>
                <w:szCs w:val="24"/>
              </w:rPr>
              <w:t>1. Wstęp o organizacji Żabka</w:t>
            </w:r>
            <w:r>
              <w:rPr>
                <w:rFonts w:ascii="PT Serif" w:eastAsia="PT Serif" w:hAnsi="PT Serif" w:cs="PT Serif"/>
                <w:b/>
                <w:color w:val="000000"/>
                <w:sz w:val="24"/>
                <w:szCs w:val="24"/>
              </w:rPr>
              <w:tab/>
              <w:t>1</w:t>
            </w:r>
          </w:hyperlink>
        </w:p>
        <w:p w14:paraId="2C09F29D" w14:textId="77777777" w:rsidR="00A82131" w:rsidRDefault="00000000">
          <w:pPr>
            <w:widowControl w:val="0"/>
            <w:tabs>
              <w:tab w:val="right" w:leader="dot" w:pos="12000"/>
            </w:tabs>
            <w:spacing w:before="60" w:line="240" w:lineRule="auto"/>
            <w:rPr>
              <w:b/>
              <w:color w:val="000000"/>
            </w:rPr>
          </w:pPr>
          <w:hyperlink w:anchor="_1r9affv418gu">
            <w:r>
              <w:rPr>
                <w:rFonts w:ascii="PT Serif" w:eastAsia="PT Serif" w:hAnsi="PT Serif" w:cs="PT Serif"/>
                <w:b/>
                <w:color w:val="000000"/>
                <w:sz w:val="24"/>
                <w:szCs w:val="24"/>
              </w:rPr>
              <w:t>2. Analiza ekonomiczno-finansowa organizacji Żabka</w:t>
            </w:r>
            <w:r>
              <w:rPr>
                <w:rFonts w:ascii="PT Serif" w:eastAsia="PT Serif" w:hAnsi="PT Serif" w:cs="PT Serif"/>
                <w:b/>
                <w:color w:val="000000"/>
                <w:sz w:val="24"/>
                <w:szCs w:val="24"/>
              </w:rPr>
              <w:tab/>
              <w:t>2</w:t>
            </w:r>
          </w:hyperlink>
        </w:p>
        <w:p w14:paraId="14AD4D80" w14:textId="77777777" w:rsidR="00A82131" w:rsidRDefault="00000000">
          <w:pPr>
            <w:widowControl w:val="0"/>
            <w:tabs>
              <w:tab w:val="right" w:leader="dot" w:pos="12000"/>
            </w:tabs>
            <w:spacing w:before="60" w:line="240" w:lineRule="auto"/>
            <w:rPr>
              <w:b/>
              <w:color w:val="000000"/>
            </w:rPr>
          </w:pPr>
          <w:hyperlink w:anchor="_8hltc9u4skzk">
            <w:r>
              <w:rPr>
                <w:rFonts w:ascii="PT Serif" w:eastAsia="PT Serif" w:hAnsi="PT Serif" w:cs="PT Serif"/>
                <w:b/>
                <w:color w:val="000000"/>
                <w:sz w:val="24"/>
                <w:szCs w:val="24"/>
              </w:rPr>
              <w:t>3. Analiza otoczenia</w:t>
            </w:r>
            <w:r>
              <w:rPr>
                <w:rFonts w:ascii="PT Serif" w:eastAsia="PT Serif" w:hAnsi="PT Serif" w:cs="PT Serif"/>
                <w:b/>
                <w:color w:val="000000"/>
                <w:sz w:val="24"/>
                <w:szCs w:val="24"/>
              </w:rPr>
              <w:tab/>
              <w:t>4</w:t>
            </w:r>
          </w:hyperlink>
        </w:p>
        <w:p w14:paraId="5782EEE8" w14:textId="77777777" w:rsidR="00A82131" w:rsidRDefault="00000000">
          <w:pPr>
            <w:widowControl w:val="0"/>
            <w:tabs>
              <w:tab w:val="right" w:leader="dot" w:pos="12000"/>
            </w:tabs>
            <w:spacing w:before="60" w:line="240" w:lineRule="auto"/>
            <w:rPr>
              <w:b/>
              <w:color w:val="000000"/>
            </w:rPr>
          </w:pPr>
          <w:hyperlink w:anchor="_5sgj7om41ffs">
            <w:r>
              <w:rPr>
                <w:rFonts w:ascii="PT Serif" w:eastAsia="PT Serif" w:hAnsi="PT Serif" w:cs="PT Serif"/>
                <w:b/>
                <w:color w:val="000000"/>
                <w:sz w:val="24"/>
                <w:szCs w:val="24"/>
              </w:rPr>
              <w:t>3.1 Pięć sił Portera</w:t>
            </w:r>
            <w:r>
              <w:rPr>
                <w:rFonts w:ascii="PT Serif" w:eastAsia="PT Serif" w:hAnsi="PT Serif" w:cs="PT Serif"/>
                <w:b/>
                <w:color w:val="000000"/>
                <w:sz w:val="24"/>
                <w:szCs w:val="24"/>
              </w:rPr>
              <w:tab/>
              <w:t>5</w:t>
            </w:r>
          </w:hyperlink>
        </w:p>
        <w:p w14:paraId="55141817" w14:textId="77777777" w:rsidR="00A82131" w:rsidRDefault="00000000">
          <w:pPr>
            <w:widowControl w:val="0"/>
            <w:tabs>
              <w:tab w:val="right" w:leader="dot" w:pos="12000"/>
            </w:tabs>
            <w:spacing w:before="60" w:line="240" w:lineRule="auto"/>
            <w:rPr>
              <w:b/>
              <w:color w:val="000000"/>
            </w:rPr>
          </w:pPr>
          <w:hyperlink w:anchor="_fmldgue1us33">
            <w:r>
              <w:rPr>
                <w:rFonts w:ascii="PT Serif" w:eastAsia="PT Serif" w:hAnsi="PT Serif" w:cs="PT Serif"/>
                <w:b/>
                <w:color w:val="000000"/>
                <w:sz w:val="24"/>
                <w:szCs w:val="24"/>
              </w:rPr>
              <w:t>3.2 Analiza PEST</w:t>
            </w:r>
            <w:r>
              <w:rPr>
                <w:rFonts w:ascii="PT Serif" w:eastAsia="PT Serif" w:hAnsi="PT Serif" w:cs="PT Serif"/>
                <w:b/>
                <w:color w:val="000000"/>
                <w:sz w:val="24"/>
                <w:szCs w:val="24"/>
              </w:rPr>
              <w:tab/>
              <w:t>7</w:t>
            </w:r>
          </w:hyperlink>
        </w:p>
        <w:p w14:paraId="7EED1413" w14:textId="77777777" w:rsidR="00A82131" w:rsidRDefault="00000000">
          <w:pPr>
            <w:widowControl w:val="0"/>
            <w:tabs>
              <w:tab w:val="right" w:leader="dot" w:pos="12000"/>
            </w:tabs>
            <w:spacing w:before="60" w:line="240" w:lineRule="auto"/>
            <w:ind w:left="360"/>
            <w:rPr>
              <w:color w:val="000000"/>
            </w:rPr>
          </w:pPr>
          <w:hyperlink w:anchor="_ylwpxeor5590">
            <w:r>
              <w:rPr>
                <w:rFonts w:ascii="PT Serif" w:eastAsia="PT Serif" w:hAnsi="PT Serif" w:cs="PT Serif"/>
                <w:b/>
                <w:color w:val="000000"/>
                <w:sz w:val="24"/>
                <w:szCs w:val="24"/>
              </w:rPr>
              <w:t>3.2.1 Czynniki polityczno - prawne</w:t>
            </w:r>
            <w:r>
              <w:rPr>
                <w:rFonts w:ascii="PT Serif" w:eastAsia="PT Serif" w:hAnsi="PT Serif" w:cs="PT Serif"/>
                <w:b/>
                <w:color w:val="000000"/>
                <w:sz w:val="24"/>
                <w:szCs w:val="24"/>
              </w:rPr>
              <w:tab/>
              <w:t>7</w:t>
            </w:r>
          </w:hyperlink>
        </w:p>
        <w:p w14:paraId="6828286B" w14:textId="77777777" w:rsidR="00A82131" w:rsidRDefault="00000000">
          <w:pPr>
            <w:widowControl w:val="0"/>
            <w:tabs>
              <w:tab w:val="right" w:leader="dot" w:pos="12000"/>
            </w:tabs>
            <w:spacing w:before="60" w:line="240" w:lineRule="auto"/>
            <w:ind w:left="360"/>
            <w:rPr>
              <w:color w:val="000000"/>
            </w:rPr>
          </w:pPr>
          <w:hyperlink w:anchor="_unwt58h5a8um">
            <w:r>
              <w:rPr>
                <w:rFonts w:ascii="PT Serif" w:eastAsia="PT Serif" w:hAnsi="PT Serif" w:cs="PT Serif"/>
                <w:color w:val="000000"/>
                <w:sz w:val="24"/>
                <w:szCs w:val="24"/>
              </w:rPr>
              <w:t>3.2.2 Czynniki ekonomiczno - gospodarcze</w:t>
            </w:r>
            <w:r>
              <w:rPr>
                <w:rFonts w:ascii="PT Serif" w:eastAsia="PT Serif" w:hAnsi="PT Serif" w:cs="PT Serif"/>
                <w:color w:val="000000"/>
                <w:sz w:val="24"/>
                <w:szCs w:val="24"/>
              </w:rPr>
              <w:tab/>
              <w:t>7</w:t>
            </w:r>
          </w:hyperlink>
        </w:p>
        <w:p w14:paraId="67A372F3" w14:textId="77777777" w:rsidR="00A82131" w:rsidRDefault="00000000">
          <w:pPr>
            <w:widowControl w:val="0"/>
            <w:tabs>
              <w:tab w:val="right" w:leader="dot" w:pos="12000"/>
            </w:tabs>
            <w:spacing w:before="60" w:line="240" w:lineRule="auto"/>
            <w:ind w:left="360"/>
            <w:rPr>
              <w:color w:val="000000"/>
            </w:rPr>
          </w:pPr>
          <w:hyperlink w:anchor="_7bjyyl3tq4p">
            <w:r>
              <w:rPr>
                <w:rFonts w:ascii="PT Serif" w:eastAsia="PT Serif" w:hAnsi="PT Serif" w:cs="PT Serif"/>
                <w:b/>
                <w:color w:val="000000"/>
                <w:sz w:val="24"/>
                <w:szCs w:val="24"/>
              </w:rPr>
              <w:t>3.2.3 Czynniki kulturowe</w:t>
            </w:r>
            <w:r>
              <w:rPr>
                <w:rFonts w:ascii="PT Serif" w:eastAsia="PT Serif" w:hAnsi="PT Serif" w:cs="PT Serif"/>
                <w:b/>
                <w:color w:val="000000"/>
                <w:sz w:val="24"/>
                <w:szCs w:val="24"/>
              </w:rPr>
              <w:tab/>
              <w:t>8</w:t>
            </w:r>
          </w:hyperlink>
        </w:p>
        <w:p w14:paraId="047DCB91" w14:textId="77777777" w:rsidR="00A82131" w:rsidRDefault="00000000">
          <w:pPr>
            <w:widowControl w:val="0"/>
            <w:tabs>
              <w:tab w:val="right" w:leader="dot" w:pos="12000"/>
            </w:tabs>
            <w:spacing w:before="60" w:line="240" w:lineRule="auto"/>
            <w:ind w:left="360"/>
            <w:rPr>
              <w:color w:val="000000"/>
            </w:rPr>
          </w:pPr>
          <w:hyperlink w:anchor="_temyjcx4dsxs">
            <w:r>
              <w:rPr>
                <w:rFonts w:ascii="PT Serif" w:eastAsia="PT Serif" w:hAnsi="PT Serif" w:cs="PT Serif"/>
                <w:color w:val="000000"/>
                <w:sz w:val="24"/>
                <w:szCs w:val="24"/>
              </w:rPr>
              <w:t>3.2.4 Czynniki technologiczne</w:t>
            </w:r>
            <w:r>
              <w:rPr>
                <w:rFonts w:ascii="PT Serif" w:eastAsia="PT Serif" w:hAnsi="PT Serif" w:cs="PT Serif"/>
                <w:color w:val="000000"/>
                <w:sz w:val="24"/>
                <w:szCs w:val="24"/>
              </w:rPr>
              <w:tab/>
              <w:t>8</w:t>
            </w:r>
          </w:hyperlink>
        </w:p>
        <w:p w14:paraId="68F733BE" w14:textId="77777777" w:rsidR="00A82131" w:rsidRDefault="00000000">
          <w:pPr>
            <w:widowControl w:val="0"/>
            <w:tabs>
              <w:tab w:val="right" w:leader="dot" w:pos="12000"/>
            </w:tabs>
            <w:spacing w:before="60" w:line="240" w:lineRule="auto"/>
            <w:rPr>
              <w:b/>
              <w:color w:val="000000"/>
            </w:rPr>
          </w:pPr>
          <w:hyperlink w:anchor="_mbgqfzfmcwp3">
            <w:r>
              <w:rPr>
                <w:rFonts w:ascii="PT Serif" w:eastAsia="PT Serif" w:hAnsi="PT Serif" w:cs="PT Serif"/>
                <w:b/>
                <w:color w:val="000000"/>
                <w:sz w:val="24"/>
                <w:szCs w:val="24"/>
              </w:rPr>
              <w:t>3.3 Analiza SWOT</w:t>
            </w:r>
            <w:r>
              <w:rPr>
                <w:rFonts w:ascii="PT Serif" w:eastAsia="PT Serif" w:hAnsi="PT Serif" w:cs="PT Serif"/>
                <w:b/>
                <w:color w:val="000000"/>
                <w:sz w:val="24"/>
                <w:szCs w:val="24"/>
              </w:rPr>
              <w:tab/>
              <w:t>9</w:t>
            </w:r>
          </w:hyperlink>
        </w:p>
        <w:p w14:paraId="6E88F775" w14:textId="77777777" w:rsidR="00A82131" w:rsidRDefault="00000000">
          <w:pPr>
            <w:widowControl w:val="0"/>
            <w:tabs>
              <w:tab w:val="right" w:leader="dot" w:pos="12000"/>
            </w:tabs>
            <w:spacing w:before="60" w:line="240" w:lineRule="auto"/>
            <w:rPr>
              <w:b/>
              <w:color w:val="000000"/>
            </w:rPr>
          </w:pPr>
          <w:hyperlink w:anchor="_ruizgzuzfskv">
            <w:r>
              <w:rPr>
                <w:rFonts w:ascii="PT Serif" w:eastAsia="PT Serif" w:hAnsi="PT Serif" w:cs="PT Serif"/>
                <w:b/>
                <w:color w:val="000000"/>
                <w:sz w:val="24"/>
                <w:szCs w:val="24"/>
              </w:rPr>
              <w:t>wybrac jedna analize?</w:t>
            </w:r>
            <w:r>
              <w:rPr>
                <w:rFonts w:ascii="PT Serif" w:eastAsia="PT Serif" w:hAnsi="PT Serif" w:cs="PT Serif"/>
                <w:b/>
                <w:color w:val="000000"/>
                <w:sz w:val="24"/>
                <w:szCs w:val="24"/>
              </w:rPr>
              <w:tab/>
              <w:t>9</w:t>
            </w:r>
          </w:hyperlink>
        </w:p>
        <w:p w14:paraId="178A31E0" w14:textId="77777777" w:rsidR="00A82131" w:rsidRDefault="00000000">
          <w:pPr>
            <w:widowControl w:val="0"/>
            <w:tabs>
              <w:tab w:val="right" w:leader="dot" w:pos="12000"/>
            </w:tabs>
            <w:spacing w:before="60" w:line="240" w:lineRule="auto"/>
            <w:rPr>
              <w:b/>
              <w:color w:val="000000"/>
            </w:rPr>
          </w:pPr>
          <w:hyperlink w:anchor="_ikdcc0elnf4k">
            <w:r>
              <w:rPr>
                <w:rFonts w:ascii="PT Serif" w:eastAsia="PT Serif" w:hAnsi="PT Serif" w:cs="PT Serif"/>
                <w:b/>
                <w:color w:val="000000"/>
                <w:sz w:val="24"/>
                <w:szCs w:val="24"/>
              </w:rPr>
              <w:t>4. Zakres zmian w organizacji Żabka</w:t>
            </w:r>
            <w:r>
              <w:rPr>
                <w:rFonts w:ascii="PT Serif" w:eastAsia="PT Serif" w:hAnsi="PT Serif" w:cs="PT Serif"/>
                <w:b/>
                <w:color w:val="000000"/>
                <w:sz w:val="24"/>
                <w:szCs w:val="24"/>
              </w:rPr>
              <w:tab/>
              <w:t>9</w:t>
            </w:r>
          </w:hyperlink>
        </w:p>
        <w:p w14:paraId="2BA82748" w14:textId="77777777" w:rsidR="00A82131" w:rsidRDefault="00000000">
          <w:pPr>
            <w:widowControl w:val="0"/>
            <w:tabs>
              <w:tab w:val="right" w:leader="dot" w:pos="12000"/>
            </w:tabs>
            <w:spacing w:before="60" w:line="240" w:lineRule="auto"/>
            <w:rPr>
              <w:b/>
              <w:color w:val="000000"/>
            </w:rPr>
          </w:pPr>
          <w:hyperlink w:anchor="_ergl1vmdkes">
            <w:r>
              <w:rPr>
                <w:rFonts w:ascii="PT Serif" w:eastAsia="PT Serif" w:hAnsi="PT Serif" w:cs="PT Serif"/>
                <w:b/>
                <w:color w:val="000000"/>
                <w:sz w:val="24"/>
                <w:szCs w:val="24"/>
              </w:rPr>
              <w:t>5. Harmonogram - wykres Gantta</w:t>
            </w:r>
            <w:r>
              <w:rPr>
                <w:rFonts w:ascii="PT Serif" w:eastAsia="PT Serif" w:hAnsi="PT Serif" w:cs="PT Serif"/>
                <w:b/>
                <w:color w:val="000000"/>
                <w:sz w:val="24"/>
                <w:szCs w:val="24"/>
              </w:rPr>
              <w:tab/>
              <w:t>9</w:t>
            </w:r>
          </w:hyperlink>
        </w:p>
        <w:p w14:paraId="6CF7C4E1" w14:textId="77777777" w:rsidR="00A82131" w:rsidRDefault="00000000">
          <w:pPr>
            <w:widowControl w:val="0"/>
            <w:tabs>
              <w:tab w:val="right" w:leader="dot" w:pos="12000"/>
            </w:tabs>
            <w:spacing w:before="60" w:line="240" w:lineRule="auto"/>
            <w:rPr>
              <w:b/>
              <w:color w:val="000000"/>
            </w:rPr>
          </w:pPr>
          <w:hyperlink w:anchor="_kadqdw6j8vnb">
            <w:r>
              <w:rPr>
                <w:rFonts w:ascii="PT Serif" w:eastAsia="PT Serif" w:hAnsi="PT Serif" w:cs="PT Serif"/>
                <w:b/>
                <w:color w:val="000000"/>
                <w:sz w:val="24"/>
                <w:szCs w:val="24"/>
              </w:rPr>
              <w:t>6. Ocena efektywności ekonomiczno - finansowej planowanej zmiany</w:t>
            </w:r>
            <w:r>
              <w:rPr>
                <w:rFonts w:ascii="PT Serif" w:eastAsia="PT Serif" w:hAnsi="PT Serif" w:cs="PT Serif"/>
                <w:b/>
                <w:color w:val="000000"/>
                <w:sz w:val="24"/>
                <w:szCs w:val="24"/>
              </w:rPr>
              <w:tab/>
              <w:t>9</w:t>
            </w:r>
          </w:hyperlink>
        </w:p>
        <w:p w14:paraId="7848CFC4" w14:textId="77777777" w:rsidR="00A82131" w:rsidRDefault="00000000">
          <w:pPr>
            <w:widowControl w:val="0"/>
            <w:tabs>
              <w:tab w:val="right" w:leader="dot" w:pos="12000"/>
            </w:tabs>
            <w:spacing w:before="60" w:line="240" w:lineRule="auto"/>
            <w:rPr>
              <w:b/>
              <w:color w:val="000000"/>
            </w:rPr>
          </w:pPr>
          <w:hyperlink w:anchor="_2w9fdx3286iu">
            <w:r>
              <w:rPr>
                <w:rFonts w:ascii="PT Serif" w:eastAsia="PT Serif" w:hAnsi="PT Serif" w:cs="PT Serif"/>
                <w:b/>
                <w:color w:val="000000"/>
                <w:sz w:val="24"/>
                <w:szCs w:val="24"/>
              </w:rPr>
              <w:t>7. Opracowanie progu rentowności</w:t>
            </w:r>
            <w:r>
              <w:rPr>
                <w:rFonts w:ascii="PT Serif" w:eastAsia="PT Serif" w:hAnsi="PT Serif" w:cs="PT Serif"/>
                <w:b/>
                <w:color w:val="000000"/>
                <w:sz w:val="24"/>
                <w:szCs w:val="24"/>
              </w:rPr>
              <w:tab/>
              <w:t>9</w:t>
            </w:r>
          </w:hyperlink>
          <w:r>
            <w:fldChar w:fldCharType="end"/>
          </w:r>
        </w:p>
      </w:sdtContent>
    </w:sdt>
    <w:p w14:paraId="1C577EED" w14:textId="77777777" w:rsidR="00A82131" w:rsidRDefault="00A82131">
      <w:pPr>
        <w:jc w:val="center"/>
        <w:rPr>
          <w:rFonts w:ascii="PT Serif" w:eastAsia="PT Serif" w:hAnsi="PT Serif" w:cs="PT Serif"/>
          <w:sz w:val="24"/>
          <w:szCs w:val="24"/>
        </w:rPr>
      </w:pPr>
    </w:p>
    <w:p w14:paraId="63AD1327" w14:textId="77777777" w:rsidR="00A82131" w:rsidRDefault="00000000">
      <w:pPr>
        <w:pStyle w:val="Nagwek1"/>
        <w:numPr>
          <w:ilvl w:val="0"/>
          <w:numId w:val="3"/>
        </w:numPr>
        <w:jc w:val="center"/>
        <w:rPr>
          <w:rFonts w:ascii="PT Serif" w:eastAsia="PT Serif" w:hAnsi="PT Serif" w:cs="PT Serif"/>
          <w:sz w:val="24"/>
          <w:szCs w:val="24"/>
        </w:rPr>
      </w:pPr>
      <w:bookmarkStart w:id="0" w:name="_pu4yuzzii1pl" w:colFirst="0" w:colLast="0"/>
      <w:bookmarkEnd w:id="0"/>
      <w:r>
        <w:rPr>
          <w:rFonts w:ascii="PT Serif" w:eastAsia="PT Serif" w:hAnsi="PT Serif" w:cs="PT Serif"/>
          <w:sz w:val="24"/>
          <w:szCs w:val="24"/>
        </w:rPr>
        <w:t>Wstęp o organizacji Żabka</w:t>
      </w:r>
    </w:p>
    <w:p w14:paraId="01C49CD5" w14:textId="77777777" w:rsidR="00A82131" w:rsidRDefault="00000000">
      <w:pPr>
        <w:jc w:val="both"/>
        <w:rPr>
          <w:rFonts w:ascii="PT Serif" w:eastAsia="PT Serif" w:hAnsi="PT Serif" w:cs="PT Serif"/>
          <w:sz w:val="24"/>
          <w:szCs w:val="24"/>
        </w:rPr>
      </w:pPr>
      <w:r>
        <w:rPr>
          <w:rFonts w:ascii="PT Serif" w:eastAsia="PT Serif" w:hAnsi="PT Serif" w:cs="PT Serif"/>
          <w:sz w:val="24"/>
          <w:szCs w:val="24"/>
        </w:rPr>
        <w:t>Sieć sklepów Żabka kształtuje swoją tożsamość jako nie tylko miejsce codziennych zakupów, ale również centrum innowacji, dostarczając klientom niezwykłych doświadczeń zakupowych. Od chwili swojego powstania, Żabka wyrosła na jednego z wiodących graczy na rynku, tworząc sieć placówek, której znaczenie w życiu konsumentów przekracza ramy zwykłego punktu sprzedaży. Niniejszy wstęp wprowadza nas w fascynujący świat organizacji sieci Żabka, skupiając się na jej historii, misji, innowacyjnych rozwiązaniach i roli w dynamicznym krajobrazie handlowym. Poprzez zgłębienie tych kwestii, będziemy świadkami ewolucji Żabki od tradycyjnego sklepu spożywczego do nowoczesnej platformy, której wpływ sięga daleko poza tradycyjne ramy detaliczne.</w:t>
      </w:r>
    </w:p>
    <w:p w14:paraId="6EC14CCD" w14:textId="77777777" w:rsidR="00A82131" w:rsidRDefault="00A82131">
      <w:pPr>
        <w:jc w:val="both"/>
        <w:rPr>
          <w:rFonts w:ascii="PT Serif" w:eastAsia="PT Serif" w:hAnsi="PT Serif" w:cs="PT Serif"/>
          <w:sz w:val="24"/>
          <w:szCs w:val="24"/>
        </w:rPr>
      </w:pPr>
    </w:p>
    <w:p w14:paraId="08AC41E0" w14:textId="77777777" w:rsidR="00A82131" w:rsidRDefault="00A82131">
      <w:pPr>
        <w:jc w:val="both"/>
        <w:rPr>
          <w:rFonts w:ascii="PT Serif" w:eastAsia="PT Serif" w:hAnsi="PT Serif" w:cs="PT Serif"/>
          <w:sz w:val="24"/>
          <w:szCs w:val="24"/>
        </w:rPr>
      </w:pPr>
    </w:p>
    <w:p w14:paraId="4A7049E3" w14:textId="77777777" w:rsidR="00F711AD" w:rsidRDefault="00F711AD">
      <w:pPr>
        <w:jc w:val="both"/>
        <w:rPr>
          <w:rFonts w:ascii="PT Serif" w:eastAsia="PT Serif" w:hAnsi="PT Serif" w:cs="PT Serif"/>
          <w:sz w:val="24"/>
          <w:szCs w:val="24"/>
        </w:rPr>
      </w:pPr>
    </w:p>
    <w:p w14:paraId="3D38CEFE" w14:textId="77777777" w:rsidR="00F711AD" w:rsidRDefault="00F711AD">
      <w:pPr>
        <w:jc w:val="both"/>
        <w:rPr>
          <w:rFonts w:ascii="PT Serif" w:eastAsia="PT Serif" w:hAnsi="PT Serif" w:cs="PT Serif"/>
          <w:sz w:val="24"/>
          <w:szCs w:val="24"/>
        </w:rPr>
      </w:pPr>
    </w:p>
    <w:p w14:paraId="3363BE1F" w14:textId="472F8FE0" w:rsidR="00F711AD" w:rsidRDefault="00F711AD">
      <w:pPr>
        <w:jc w:val="both"/>
        <w:rPr>
          <w:rFonts w:ascii="PT Serif" w:eastAsia="PT Serif" w:hAnsi="PT Serif" w:cs="PT Serif"/>
          <w:sz w:val="24"/>
          <w:szCs w:val="24"/>
        </w:rPr>
      </w:pPr>
      <w:r>
        <w:rPr>
          <w:rFonts w:ascii="PT Serif" w:eastAsia="PT Serif" w:hAnsi="PT Serif" w:cs="PT Serif"/>
          <w:sz w:val="24"/>
          <w:szCs w:val="24"/>
        </w:rPr>
        <w:t>dc</w:t>
      </w:r>
    </w:p>
    <w:p w14:paraId="5367D9E8" w14:textId="77777777" w:rsidR="00A82131" w:rsidRDefault="00A82131">
      <w:pPr>
        <w:jc w:val="both"/>
        <w:rPr>
          <w:rFonts w:ascii="PT Serif" w:eastAsia="PT Serif" w:hAnsi="PT Serif" w:cs="PT Serif"/>
          <w:sz w:val="24"/>
          <w:szCs w:val="24"/>
        </w:rPr>
      </w:pPr>
    </w:p>
    <w:p w14:paraId="521F8793" w14:textId="77777777" w:rsidR="00A82131" w:rsidRDefault="00000000">
      <w:pPr>
        <w:pStyle w:val="Nagwek1"/>
        <w:numPr>
          <w:ilvl w:val="0"/>
          <w:numId w:val="3"/>
        </w:numPr>
        <w:jc w:val="center"/>
        <w:rPr>
          <w:rFonts w:ascii="PT Serif" w:eastAsia="PT Serif" w:hAnsi="PT Serif" w:cs="PT Serif"/>
          <w:sz w:val="24"/>
          <w:szCs w:val="24"/>
        </w:rPr>
      </w:pPr>
      <w:bookmarkStart w:id="1" w:name="_1r9affv418gu" w:colFirst="0" w:colLast="0"/>
      <w:bookmarkEnd w:id="1"/>
      <w:r>
        <w:rPr>
          <w:rFonts w:ascii="PT Serif" w:eastAsia="PT Serif" w:hAnsi="PT Serif" w:cs="PT Serif"/>
          <w:sz w:val="24"/>
          <w:szCs w:val="24"/>
        </w:rPr>
        <w:lastRenderedPageBreak/>
        <w:t>Analiza ekonomiczno-finansowa organizacji Żabka</w:t>
      </w:r>
    </w:p>
    <w:p w14:paraId="1EA0FAA1"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PT Serif" w:eastAsia="PT Serif" w:hAnsi="PT Serif" w:cs="PT Serif"/>
          <w:color w:val="374151"/>
          <w:sz w:val="24"/>
          <w:szCs w:val="24"/>
        </w:rPr>
      </w:pPr>
      <w:r>
        <w:rPr>
          <w:rFonts w:ascii="PT Serif" w:eastAsia="PT Serif" w:hAnsi="PT Serif" w:cs="PT Serif"/>
          <w:color w:val="374151"/>
          <w:sz w:val="24"/>
          <w:szCs w:val="24"/>
        </w:rPr>
        <w:t>Pasywa i aktywa posiadane przez organizację Żabka:</w:t>
      </w:r>
    </w:p>
    <w:p w14:paraId="20BBBF5E" w14:textId="77777777" w:rsidR="00A82131"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180" w:line="274" w:lineRule="auto"/>
        <w:rPr>
          <w:rFonts w:ascii="PT Serif" w:eastAsia="PT Serif" w:hAnsi="PT Serif" w:cs="PT Serif"/>
          <w:sz w:val="24"/>
          <w:szCs w:val="24"/>
        </w:rPr>
      </w:pPr>
      <w:r>
        <w:rPr>
          <w:rFonts w:ascii="PT Serif" w:eastAsia="PT Serif" w:hAnsi="PT Serif" w:cs="PT Serif"/>
          <w:color w:val="374151"/>
          <w:sz w:val="24"/>
          <w:szCs w:val="24"/>
        </w:rPr>
        <w:t xml:space="preserve">Pasywa: </w:t>
      </w:r>
      <w:r>
        <w:rPr>
          <w:rFonts w:ascii="PT Serif" w:eastAsia="PT Serif" w:hAnsi="PT Serif" w:cs="PT Serif"/>
          <w:color w:val="404040"/>
          <w:sz w:val="24"/>
          <w:szCs w:val="24"/>
        </w:rPr>
        <w:t xml:space="preserve"> Kapitał własny wysokości 572 mln zł</w:t>
      </w:r>
    </w:p>
    <w:p w14:paraId="5DA93A8F" w14:textId="77777777" w:rsidR="00A82131"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74" w:lineRule="auto"/>
        <w:rPr>
          <w:rFonts w:ascii="PT Serif" w:eastAsia="PT Serif" w:hAnsi="PT Serif" w:cs="PT Serif"/>
          <w:color w:val="404040"/>
          <w:sz w:val="24"/>
          <w:szCs w:val="24"/>
        </w:rPr>
      </w:pPr>
      <w:r>
        <w:rPr>
          <w:rFonts w:ascii="PT Serif" w:eastAsia="PT Serif" w:hAnsi="PT Serif" w:cs="PT Serif"/>
          <w:color w:val="404040"/>
          <w:sz w:val="24"/>
          <w:szCs w:val="24"/>
        </w:rPr>
        <w:t>Aktywa: Infrastruktura logistyczna, wyposażenie sklepów 2 842 mln zł   Wartość firmy 3 382 mln zł</w:t>
      </w:r>
    </w:p>
    <w:p w14:paraId="40386FBE"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374151"/>
          <w:sz w:val="24"/>
          <w:szCs w:val="24"/>
        </w:rPr>
      </w:pPr>
      <w:r>
        <w:rPr>
          <w:rFonts w:ascii="Roboto" w:eastAsia="Roboto" w:hAnsi="Roboto" w:cs="Roboto"/>
          <w:b/>
          <w:color w:val="374151"/>
          <w:sz w:val="24"/>
          <w:szCs w:val="24"/>
        </w:rPr>
        <w:t>Analiza Płynności:</w:t>
      </w:r>
    </w:p>
    <w:p w14:paraId="5023A629" w14:textId="77777777" w:rsidR="00A82131"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Płynność finansowa zostanie oceniona poprzez analizę KPI </w:t>
      </w:r>
    </w:p>
    <w:p w14:paraId="02AA6072"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374151"/>
          <w:sz w:val="24"/>
          <w:szCs w:val="24"/>
        </w:rPr>
      </w:pPr>
      <w:r>
        <w:rPr>
          <w:rFonts w:ascii="PT Serif" w:eastAsia="PT Serif" w:hAnsi="PT Serif" w:cs="PT Serif"/>
          <w:noProof/>
          <w:color w:val="404040"/>
          <w:sz w:val="24"/>
          <w:szCs w:val="24"/>
        </w:rPr>
        <w:drawing>
          <wp:inline distT="114300" distB="114300" distL="114300" distR="114300" wp14:anchorId="61D62F99" wp14:editId="70ECDAA5">
            <wp:extent cx="5731200" cy="35306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530600"/>
                    </a:xfrm>
                    <a:prstGeom prst="rect">
                      <a:avLst/>
                    </a:prstGeom>
                    <a:ln/>
                  </pic:spPr>
                </pic:pic>
              </a:graphicData>
            </a:graphic>
          </wp:inline>
        </w:drawing>
      </w:r>
    </w:p>
    <w:p w14:paraId="5D4297F4"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374151"/>
          <w:sz w:val="24"/>
          <w:szCs w:val="24"/>
        </w:rPr>
      </w:pPr>
      <w:r>
        <w:rPr>
          <w:rFonts w:ascii="Roboto" w:eastAsia="Roboto" w:hAnsi="Roboto" w:cs="Roboto"/>
          <w:b/>
          <w:color w:val="374151"/>
          <w:sz w:val="24"/>
          <w:szCs w:val="24"/>
        </w:rPr>
        <w:t>Historia i Wzrost Sieci:</w:t>
      </w:r>
    </w:p>
    <w:p w14:paraId="5ECC61BA" w14:textId="77777777" w:rsidR="00A82131"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Sieć sklepów Żabka, od momentu powstania, odnotowała dynamiczny wzrost, co można zauważyć poprzez rozbudowę liczby placówek oraz ekspansję na nowe rynki.</w:t>
      </w:r>
    </w:p>
    <w:p w14:paraId="61CE179A"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374151"/>
          <w:sz w:val="24"/>
          <w:szCs w:val="24"/>
        </w:rPr>
      </w:pPr>
      <w:r>
        <w:rPr>
          <w:rFonts w:ascii="Roboto" w:eastAsia="Roboto" w:hAnsi="Roboto" w:cs="Roboto"/>
          <w:b/>
          <w:color w:val="374151"/>
          <w:sz w:val="24"/>
          <w:szCs w:val="24"/>
        </w:rPr>
        <w:t>Inwestycje w Innowacje:</w:t>
      </w:r>
    </w:p>
    <w:p w14:paraId="3A6C5287" w14:textId="77777777" w:rsidR="00A82131"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before="300" w:after="300"/>
      </w:pPr>
      <w:r>
        <w:rPr>
          <w:rFonts w:ascii="Roboto" w:eastAsia="Roboto" w:hAnsi="Roboto" w:cs="Roboto"/>
          <w:color w:val="374151"/>
          <w:sz w:val="24"/>
          <w:szCs w:val="24"/>
        </w:rPr>
        <w:t>Ocena inwestycji w technologie, logistykę czy ekologię pomoże zrozumieć, jak Żabka dostosowuje się do zmian rynkowych oraz zapewnia konkurencyjność.</w:t>
      </w:r>
    </w:p>
    <w:p w14:paraId="68A6C7E0"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374151"/>
          <w:sz w:val="24"/>
          <w:szCs w:val="24"/>
        </w:rPr>
      </w:pPr>
      <w:r>
        <w:rPr>
          <w:rFonts w:ascii="Roboto" w:eastAsia="Roboto" w:hAnsi="Roboto" w:cs="Roboto"/>
          <w:b/>
          <w:color w:val="374151"/>
          <w:sz w:val="24"/>
          <w:szCs w:val="24"/>
        </w:rPr>
        <w:lastRenderedPageBreak/>
        <w:t xml:space="preserve">Analiza zysków i strat </w:t>
      </w:r>
    </w:p>
    <w:p w14:paraId="614EDD7A"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center"/>
        <w:rPr>
          <w:rFonts w:ascii="Roboto" w:eastAsia="Roboto" w:hAnsi="Roboto" w:cs="Roboto"/>
          <w:color w:val="374151"/>
          <w:sz w:val="24"/>
          <w:szCs w:val="24"/>
        </w:rPr>
      </w:pPr>
      <w:r>
        <w:rPr>
          <w:rFonts w:ascii="Roboto" w:eastAsia="Roboto" w:hAnsi="Roboto" w:cs="Roboto"/>
          <w:noProof/>
          <w:color w:val="374151"/>
          <w:sz w:val="24"/>
          <w:szCs w:val="24"/>
        </w:rPr>
        <w:drawing>
          <wp:inline distT="114300" distB="114300" distL="114300" distR="114300" wp14:anchorId="498CD285" wp14:editId="3A75056B">
            <wp:extent cx="2986088" cy="29031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86088" cy="2903141"/>
                    </a:xfrm>
                    <a:prstGeom prst="rect">
                      <a:avLst/>
                    </a:prstGeom>
                    <a:ln/>
                  </pic:spPr>
                </pic:pic>
              </a:graphicData>
            </a:graphic>
          </wp:inline>
        </w:drawing>
      </w:r>
    </w:p>
    <w:p w14:paraId="299369E3"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center"/>
        <w:rPr>
          <w:rFonts w:ascii="Roboto" w:eastAsia="Roboto" w:hAnsi="Roboto" w:cs="Roboto"/>
          <w:color w:val="374151"/>
          <w:sz w:val="24"/>
          <w:szCs w:val="24"/>
        </w:rPr>
      </w:pPr>
      <w:r>
        <w:rPr>
          <w:rFonts w:ascii="Roboto" w:eastAsia="Roboto" w:hAnsi="Roboto" w:cs="Roboto"/>
          <w:noProof/>
          <w:color w:val="374151"/>
          <w:sz w:val="24"/>
          <w:szCs w:val="24"/>
        </w:rPr>
        <w:drawing>
          <wp:inline distT="114300" distB="114300" distL="114300" distR="114300" wp14:anchorId="365DB030" wp14:editId="433D04DE">
            <wp:extent cx="2989425" cy="344326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89425" cy="3443265"/>
                    </a:xfrm>
                    <a:prstGeom prst="rect">
                      <a:avLst/>
                    </a:prstGeom>
                    <a:ln/>
                  </pic:spPr>
                </pic:pic>
              </a:graphicData>
            </a:graphic>
          </wp:inline>
        </w:drawing>
      </w:r>
    </w:p>
    <w:p w14:paraId="1751F7C5"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center"/>
        <w:rPr>
          <w:rFonts w:ascii="Roboto" w:eastAsia="Roboto" w:hAnsi="Roboto" w:cs="Roboto"/>
          <w:color w:val="374151"/>
          <w:sz w:val="24"/>
          <w:szCs w:val="24"/>
        </w:rPr>
      </w:pPr>
      <w:r>
        <w:rPr>
          <w:rFonts w:ascii="Roboto" w:eastAsia="Roboto" w:hAnsi="Roboto" w:cs="Roboto"/>
          <w:noProof/>
          <w:color w:val="374151"/>
          <w:sz w:val="24"/>
          <w:szCs w:val="24"/>
        </w:rPr>
        <w:lastRenderedPageBreak/>
        <w:drawing>
          <wp:inline distT="114300" distB="114300" distL="114300" distR="114300" wp14:anchorId="16F093EA" wp14:editId="266734A0">
            <wp:extent cx="3900488" cy="29401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00488" cy="2940140"/>
                    </a:xfrm>
                    <a:prstGeom prst="rect">
                      <a:avLst/>
                    </a:prstGeom>
                    <a:ln/>
                  </pic:spPr>
                </pic:pic>
              </a:graphicData>
            </a:graphic>
          </wp:inline>
        </w:drawing>
      </w:r>
    </w:p>
    <w:p w14:paraId="3E9AECED" w14:textId="77777777" w:rsidR="00A82131" w:rsidRDefault="00A82131">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pPr>
    </w:p>
    <w:p w14:paraId="588007F4"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Roboto" w:eastAsia="Roboto" w:hAnsi="Roboto" w:cs="Roboto"/>
          <w:color w:val="374151"/>
          <w:sz w:val="24"/>
          <w:szCs w:val="24"/>
        </w:rPr>
      </w:pPr>
      <w:r>
        <w:rPr>
          <w:rFonts w:ascii="Roboto" w:eastAsia="Roboto" w:hAnsi="Roboto" w:cs="Roboto"/>
          <w:color w:val="374151"/>
          <w:sz w:val="24"/>
          <w:szCs w:val="24"/>
        </w:rPr>
        <w:t>W analizie ekonomiczno-finansowej sieci sklepów Żabka istotne będzie uwzględnienie zarówno aspektów makroekonomicznych, jak i specyfiki branżowej. Poprzez dogłębną ocenę tych elementów możliwe będzie stworzenie kompleksowego obrazu sytuacji ekonomicznej i finansowej przedsiębiorstwa.</w:t>
      </w:r>
    </w:p>
    <w:p w14:paraId="42BDFCE6" w14:textId="77777777" w:rsidR="00A82131" w:rsidRDefault="00A82131">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p>
    <w:p w14:paraId="0D9BD48E"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r>
        <w:rPr>
          <w:rFonts w:ascii="Roboto" w:eastAsia="Roboto" w:hAnsi="Roboto" w:cs="Roboto"/>
          <w:color w:val="374151"/>
          <w:sz w:val="24"/>
          <w:szCs w:val="24"/>
        </w:rPr>
        <w:tab/>
      </w:r>
      <w:r>
        <w:rPr>
          <w:rFonts w:ascii="Roboto" w:eastAsia="Roboto" w:hAnsi="Roboto" w:cs="Roboto"/>
          <w:color w:val="374151"/>
          <w:sz w:val="24"/>
          <w:szCs w:val="24"/>
        </w:rPr>
        <w:tab/>
      </w:r>
      <w:r>
        <w:rPr>
          <w:rFonts w:ascii="Roboto" w:eastAsia="Roboto" w:hAnsi="Roboto" w:cs="Roboto"/>
          <w:color w:val="374151"/>
          <w:sz w:val="24"/>
          <w:szCs w:val="24"/>
        </w:rPr>
        <w:tab/>
      </w:r>
      <w:r>
        <w:rPr>
          <w:rFonts w:ascii="Roboto" w:eastAsia="Roboto" w:hAnsi="Roboto" w:cs="Roboto"/>
          <w:color w:val="374151"/>
          <w:sz w:val="24"/>
          <w:szCs w:val="24"/>
        </w:rPr>
        <w:tab/>
        <w:t xml:space="preserve">  2022</w:t>
      </w:r>
      <w:r>
        <w:rPr>
          <w:rFonts w:ascii="Roboto" w:eastAsia="Roboto" w:hAnsi="Roboto" w:cs="Roboto"/>
          <w:color w:val="374151"/>
          <w:sz w:val="24"/>
          <w:szCs w:val="24"/>
        </w:rPr>
        <w:tab/>
      </w:r>
      <w:r>
        <w:rPr>
          <w:rFonts w:ascii="Roboto" w:eastAsia="Roboto" w:hAnsi="Roboto" w:cs="Roboto"/>
          <w:color w:val="374151"/>
          <w:sz w:val="24"/>
          <w:szCs w:val="24"/>
        </w:rPr>
        <w:tab/>
        <w:t>2021 Rok</w:t>
      </w:r>
    </w:p>
    <w:p w14:paraId="2E360CA0"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r>
        <w:rPr>
          <w:rFonts w:ascii="Roboto" w:eastAsia="Roboto" w:hAnsi="Roboto" w:cs="Roboto"/>
          <w:noProof/>
          <w:color w:val="374151"/>
          <w:sz w:val="24"/>
          <w:szCs w:val="24"/>
        </w:rPr>
        <w:drawing>
          <wp:inline distT="114300" distB="114300" distL="114300" distR="114300" wp14:anchorId="605AB5F0" wp14:editId="1302B3E6">
            <wp:extent cx="5731200" cy="6985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698500"/>
                    </a:xfrm>
                    <a:prstGeom prst="rect">
                      <a:avLst/>
                    </a:prstGeom>
                    <a:ln/>
                  </pic:spPr>
                </pic:pic>
              </a:graphicData>
            </a:graphic>
          </wp:inline>
        </w:drawing>
      </w:r>
    </w:p>
    <w:p w14:paraId="6A8F2313"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Dane potwierdzające Zielone światło dla dalszych inwestycji. 7% Wzrost przepływów pieniężnych netto pomiędzy 2021 i 2022 rokiem</w:t>
      </w:r>
    </w:p>
    <w:p w14:paraId="10417EA6" w14:textId="77777777" w:rsidR="00A82131" w:rsidRDefault="00000000">
      <w:pPr>
        <w:pStyle w:val="Nagwek1"/>
        <w:numPr>
          <w:ilvl w:val="0"/>
          <w:numId w:val="3"/>
        </w:numPr>
        <w:jc w:val="center"/>
        <w:rPr>
          <w:sz w:val="24"/>
          <w:szCs w:val="24"/>
        </w:rPr>
      </w:pPr>
      <w:bookmarkStart w:id="2" w:name="_8hltc9u4skzk" w:colFirst="0" w:colLast="0"/>
      <w:bookmarkEnd w:id="2"/>
      <w:r>
        <w:rPr>
          <w:sz w:val="24"/>
          <w:szCs w:val="24"/>
        </w:rPr>
        <w:t>Analiza otoczenia</w:t>
      </w:r>
    </w:p>
    <w:p w14:paraId="3BA46B9D"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4"/>
          <w:szCs w:val="24"/>
        </w:rPr>
      </w:pPr>
      <w:r>
        <w:rPr>
          <w:rFonts w:ascii="Roboto" w:eastAsia="Roboto" w:hAnsi="Roboto" w:cs="Roboto"/>
          <w:color w:val="374151"/>
          <w:sz w:val="24"/>
          <w:szCs w:val="24"/>
        </w:rPr>
        <w:t>Analiza otoczenia dla sieci sklepów Żabka obejmuje szerokie spektrum czynników, zarówno wewnętrznych, jak i zewnętrznych, które mogą wpływać na jej działalność. Poruszone czynniki to:</w:t>
      </w:r>
    </w:p>
    <w:p w14:paraId="2DC1408D" w14:textId="77777777" w:rsidR="00A82131" w:rsidRDefault="00A82131">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Roboto" w:eastAsia="Roboto" w:hAnsi="Roboto" w:cs="Roboto"/>
          <w:color w:val="374151"/>
          <w:sz w:val="24"/>
          <w:szCs w:val="24"/>
        </w:rPr>
      </w:pPr>
    </w:p>
    <w:p w14:paraId="69D624E1"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r>
        <w:rPr>
          <w:rFonts w:ascii="Roboto" w:eastAsia="Roboto" w:hAnsi="Roboto" w:cs="Roboto"/>
          <w:color w:val="374151"/>
          <w:sz w:val="24"/>
          <w:szCs w:val="24"/>
        </w:rPr>
        <w:lastRenderedPageBreak/>
        <w:t>Analiza otoczenia dla sieci sklepów Żabka powinna być regularnie aktualizowana, aby elastycznie reagować na zmieniające się warunki rynkowe. Współczesny rynek detaliczny wymaga nie tylko skutecznych strategii operacyjnych, ale również umiejętności dostosowywania się do dynamicznych trendów i oczekiwań klientów.</w:t>
      </w:r>
    </w:p>
    <w:p w14:paraId="5751CCC4" w14:textId="77777777" w:rsidR="00A82131" w:rsidRDefault="00A82131">
      <w:pPr>
        <w:ind w:left="720"/>
      </w:pPr>
    </w:p>
    <w:p w14:paraId="78294CCC" w14:textId="77777777" w:rsidR="00A82131" w:rsidRDefault="00000000">
      <w:pPr>
        <w:pStyle w:val="Nagwek1"/>
        <w:ind w:left="720"/>
        <w:jc w:val="center"/>
        <w:rPr>
          <w:sz w:val="24"/>
          <w:szCs w:val="24"/>
        </w:rPr>
      </w:pPr>
      <w:bookmarkStart w:id="3" w:name="_5sgj7om41ffs" w:colFirst="0" w:colLast="0"/>
      <w:bookmarkEnd w:id="3"/>
      <w:r>
        <w:rPr>
          <w:sz w:val="24"/>
          <w:szCs w:val="24"/>
        </w:rPr>
        <w:t>3.1 Pięć sił Portera</w:t>
      </w:r>
    </w:p>
    <w:p w14:paraId="637426E4" w14:textId="77777777" w:rsidR="00A82131" w:rsidRDefault="00000000">
      <w:pPr>
        <w:jc w:val="both"/>
      </w:pPr>
      <w:r>
        <w:rPr>
          <w:noProof/>
          <w:sz w:val="24"/>
          <w:szCs w:val="24"/>
        </w:rPr>
        <w:drawing>
          <wp:inline distT="114300" distB="114300" distL="114300" distR="114300" wp14:anchorId="69BC2DC2" wp14:editId="733455F2">
            <wp:extent cx="5774837" cy="2771922"/>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74837" cy="2771922"/>
                    </a:xfrm>
                    <a:prstGeom prst="rect">
                      <a:avLst/>
                    </a:prstGeom>
                    <a:ln/>
                  </pic:spPr>
                </pic:pic>
              </a:graphicData>
            </a:graphic>
          </wp:inline>
        </w:drawing>
      </w:r>
    </w:p>
    <w:p w14:paraId="7A04F189" w14:textId="77777777" w:rsidR="00A82131"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b/>
          <w:color w:val="374151"/>
          <w:sz w:val="24"/>
          <w:szCs w:val="24"/>
        </w:rPr>
        <w:t>Konkurencja w Branży:</w:t>
      </w:r>
    </w:p>
    <w:p w14:paraId="2AB30683" w14:textId="77777777" w:rsidR="00A82131"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Rynek detaliczny spożywczy charakteryzuje się intensywną konkurencją. Żabka konkuruje nie tylko z innymi sieciami sklepów spożywczych, ale także z supermarketami, dyskontami i sklepami internetowymi.</w:t>
      </w:r>
    </w:p>
    <w:p w14:paraId="310D9F17" w14:textId="77777777" w:rsidR="00A82131"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Wysoki poziom konkurencji może wpływać na marże Żabki oraz wymuszać konieczność inwestowania w innowacje i usługi dodatkowe, aby przyciągnąć klientów.</w:t>
      </w:r>
    </w:p>
    <w:p w14:paraId="729D047A" w14:textId="77777777" w:rsidR="00A82131"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Siła Negocjacyjna Odbiorców:</w:t>
      </w:r>
    </w:p>
    <w:p w14:paraId="0CC1B555" w14:textId="77777777" w:rsidR="00A82131"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Klienci detaliczni posiadają znaczną siłę negocjacyjną, zwłaszcza w przypadku branży spożywczej, gdzie mają dostęp do różnych opcji zakupowych.</w:t>
      </w:r>
    </w:p>
    <w:p w14:paraId="7E563ED7" w14:textId="77777777" w:rsidR="00A82131"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Żabka musi dbać o jakość obsługi klienta, oferować atrakcyjne promocje oraz elastyczne formy płatności, aby utrzymać lojalność klientów.</w:t>
      </w:r>
    </w:p>
    <w:p w14:paraId="4DB5AA74" w14:textId="77777777" w:rsidR="00A82131"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Siła Negocjacyjna Dostawców:</w:t>
      </w:r>
    </w:p>
    <w:p w14:paraId="4D58F0A4" w14:textId="77777777" w:rsidR="00A82131"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Dostawcy produktów spożywczych posiadają pewną siłę negocjacyjną, zwłaszcza jeśli oferują unikalne produkty lub są dominującymi dostawcami na rynku.</w:t>
      </w:r>
    </w:p>
    <w:p w14:paraId="6814AEE0" w14:textId="77777777" w:rsidR="00A82131"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lastRenderedPageBreak/>
        <w:t>Żabka może negocjować cenę, jakość i warunki dostaw, jednak zależy to także od dostępności alternatywnych dostawców na rynku.</w:t>
      </w:r>
    </w:p>
    <w:p w14:paraId="7C85A568" w14:textId="77777777" w:rsidR="00A82131"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Zagrożenie Produktów Zastępczych:</w:t>
      </w:r>
    </w:p>
    <w:p w14:paraId="2E278569" w14:textId="77777777" w:rsidR="00A82131"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W kontekście sklepów spożywczych, produkty zastępcze mogą obejmować zarówno inne sieci sklepów, jak i alternatywne źródła zakupów, takie jak zakupy online, targowiska czy sklepy tradycyjne.</w:t>
      </w:r>
    </w:p>
    <w:p w14:paraId="3D35E5EF" w14:textId="77777777" w:rsidR="00A82131"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Żabka musi dostarczać unikalne wartości, takie jak wygoda, szybkość zakupów i szeroki asortyment, aby przeciwdziałać zagrożeniu ze strony produktów zastępczych.</w:t>
      </w:r>
    </w:p>
    <w:p w14:paraId="57C2E507" w14:textId="77777777" w:rsidR="00A82131"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b/>
          <w:color w:val="374151"/>
          <w:sz w:val="24"/>
          <w:szCs w:val="24"/>
        </w:rPr>
        <w:t>Bariery Wejścia Nowych Konkurentów:</w:t>
      </w:r>
    </w:p>
    <w:p w14:paraId="6AD92A43" w14:textId="77777777" w:rsidR="00A82131"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W branży detalicznej istnieją pewne bariery wejścia, takie jak wysokie koszty otwarcia i utrzymania sklepów, silna konkurencja, wymagania dotyczące logistyki i dystrybucji.</w:t>
      </w:r>
    </w:p>
    <w:p w14:paraId="28373BAF" w14:textId="77777777" w:rsidR="00A82131"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 xml:space="preserve">Żabka, będąc istniejącym graczem na rynku, może korzystać z doświadczenia i </w:t>
      </w:r>
      <w:proofErr w:type="spellStart"/>
      <w:r>
        <w:rPr>
          <w:rFonts w:ascii="Roboto" w:eastAsia="Roboto" w:hAnsi="Roboto" w:cs="Roboto"/>
          <w:color w:val="374151"/>
          <w:sz w:val="24"/>
          <w:szCs w:val="24"/>
        </w:rPr>
        <w:t>skal</w:t>
      </w:r>
      <w:proofErr w:type="spellEnd"/>
      <w:r>
        <w:rPr>
          <w:rFonts w:ascii="Roboto" w:eastAsia="Roboto" w:hAnsi="Roboto" w:cs="Roboto"/>
          <w:color w:val="374151"/>
          <w:sz w:val="24"/>
          <w:szCs w:val="24"/>
        </w:rPr>
        <w:t xml:space="preserve"> ekonomicznych, ale musi nadal monitorować potencjalne nowe wejścia, które mogą wpłynąć na jej pozycję.</w:t>
      </w:r>
    </w:p>
    <w:p w14:paraId="69F97F44" w14:textId="77777777" w:rsidR="00A82131"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r>
        <w:rPr>
          <w:rFonts w:ascii="Roboto" w:eastAsia="Roboto" w:hAnsi="Roboto" w:cs="Roboto"/>
          <w:color w:val="374151"/>
          <w:sz w:val="24"/>
          <w:szCs w:val="24"/>
        </w:rPr>
        <w:t xml:space="preserve">Analiza tych Pięciu Sił Portera pozwala na lepsze zrozumienie </w:t>
      </w:r>
      <w:proofErr w:type="spellStart"/>
      <w:r>
        <w:rPr>
          <w:rFonts w:ascii="Roboto" w:eastAsia="Roboto" w:hAnsi="Roboto" w:cs="Roboto"/>
          <w:color w:val="374151"/>
          <w:sz w:val="24"/>
          <w:szCs w:val="24"/>
        </w:rPr>
        <w:t>ryzyk</w:t>
      </w:r>
      <w:proofErr w:type="spellEnd"/>
      <w:r>
        <w:rPr>
          <w:rFonts w:ascii="Roboto" w:eastAsia="Roboto" w:hAnsi="Roboto" w:cs="Roboto"/>
          <w:color w:val="374151"/>
          <w:sz w:val="24"/>
          <w:szCs w:val="24"/>
        </w:rPr>
        <w:t xml:space="preserve"> i szans dla sieci sklepów Żabka w kontekście konkurencji na rynku detalicznym spożywczym.</w:t>
      </w:r>
    </w:p>
    <w:p w14:paraId="2394339D" w14:textId="77777777" w:rsidR="00A82131" w:rsidRDefault="00000000">
      <w:pPr>
        <w:pStyle w:val="Nagwek1"/>
        <w:pBdr>
          <w:top w:val="none" w:sz="0" w:space="0" w:color="D9D9E3"/>
          <w:left w:val="none" w:sz="0" w:space="0" w:color="D9D9E3"/>
          <w:bottom w:val="none" w:sz="0" w:space="0" w:color="D9D9E3"/>
          <w:right w:val="none" w:sz="0" w:space="0" w:color="D9D9E3"/>
          <w:between w:val="none" w:sz="0" w:space="0" w:color="D9D9E3"/>
        </w:pBdr>
        <w:spacing w:before="300"/>
      </w:pPr>
      <w:bookmarkStart w:id="4" w:name="_fmldgue1us33" w:colFirst="0" w:colLast="0"/>
      <w:bookmarkEnd w:id="4"/>
      <w:r>
        <w:lastRenderedPageBreak/>
        <w:t>3.2 Analiza PEST</w:t>
      </w:r>
    </w:p>
    <w:p w14:paraId="078CD4B2" w14:textId="77777777" w:rsidR="00A82131" w:rsidRDefault="00000000">
      <w:pPr>
        <w:pStyle w:val="Nagwek2"/>
        <w:pBdr>
          <w:top w:val="none" w:sz="0" w:space="0" w:color="D9D9E3"/>
          <w:left w:val="none" w:sz="0" w:space="0" w:color="D9D9E3"/>
          <w:bottom w:val="none" w:sz="0" w:space="0" w:color="D9D9E3"/>
          <w:right w:val="none" w:sz="0" w:space="0" w:color="D9D9E3"/>
          <w:between w:val="none" w:sz="0" w:space="0" w:color="D9D9E3"/>
        </w:pBdr>
        <w:spacing w:before="300"/>
        <w:rPr>
          <w:sz w:val="24"/>
          <w:szCs w:val="24"/>
        </w:rPr>
      </w:pPr>
      <w:bookmarkStart w:id="5" w:name="_ylwpxeor5590" w:colFirst="0" w:colLast="0"/>
      <w:bookmarkEnd w:id="5"/>
      <w:r>
        <w:rPr>
          <w:sz w:val="26"/>
          <w:szCs w:val="26"/>
        </w:rPr>
        <w:t xml:space="preserve">3.2.1 Czynniki </w:t>
      </w:r>
      <w:proofErr w:type="spellStart"/>
      <w:r>
        <w:rPr>
          <w:sz w:val="26"/>
          <w:szCs w:val="26"/>
        </w:rPr>
        <w:t>polityczno</w:t>
      </w:r>
      <w:proofErr w:type="spellEnd"/>
      <w:r>
        <w:rPr>
          <w:sz w:val="26"/>
          <w:szCs w:val="26"/>
        </w:rPr>
        <w:t xml:space="preserve"> - prawne</w:t>
      </w:r>
      <w:r>
        <w:rPr>
          <w:noProof/>
          <w:sz w:val="24"/>
          <w:szCs w:val="24"/>
        </w:rPr>
        <w:drawing>
          <wp:inline distT="114300" distB="114300" distL="114300" distR="114300" wp14:anchorId="39D22963" wp14:editId="4E8A9A33">
            <wp:extent cx="5624513" cy="288607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624513" cy="2886075"/>
                    </a:xfrm>
                    <a:prstGeom prst="rect">
                      <a:avLst/>
                    </a:prstGeom>
                    <a:ln/>
                  </pic:spPr>
                </pic:pic>
              </a:graphicData>
            </a:graphic>
          </wp:inline>
        </w:drawing>
      </w:r>
    </w:p>
    <w:p w14:paraId="40C86F28" w14:textId="77777777" w:rsidR="00A82131" w:rsidRDefault="00000000">
      <w:pPr>
        <w:pStyle w:val="Nagwek2"/>
        <w:rPr>
          <w:sz w:val="26"/>
          <w:szCs w:val="26"/>
        </w:rPr>
      </w:pPr>
      <w:bookmarkStart w:id="6" w:name="_unwt58h5a8um" w:colFirst="0" w:colLast="0"/>
      <w:bookmarkEnd w:id="6"/>
      <w:r>
        <w:rPr>
          <w:sz w:val="26"/>
          <w:szCs w:val="26"/>
        </w:rPr>
        <w:t xml:space="preserve">3.2.2 Czynniki </w:t>
      </w:r>
      <w:proofErr w:type="gramStart"/>
      <w:r>
        <w:rPr>
          <w:sz w:val="26"/>
          <w:szCs w:val="26"/>
        </w:rPr>
        <w:t>ekonomiczno - gospodarcze</w:t>
      </w:r>
      <w:proofErr w:type="gramEnd"/>
    </w:p>
    <w:p w14:paraId="645D17BD" w14:textId="77777777" w:rsidR="00A82131" w:rsidRDefault="00000000">
      <w:pPr>
        <w:pStyle w:val="Nagwek1"/>
        <w:rPr>
          <w:sz w:val="24"/>
          <w:szCs w:val="24"/>
        </w:rPr>
      </w:pPr>
      <w:bookmarkStart w:id="7" w:name="_e1hhvretrjnu" w:colFirst="0" w:colLast="0"/>
      <w:bookmarkEnd w:id="7"/>
      <w:r>
        <w:rPr>
          <w:noProof/>
          <w:sz w:val="26"/>
          <w:szCs w:val="26"/>
        </w:rPr>
        <w:drawing>
          <wp:inline distT="114300" distB="114300" distL="114300" distR="114300" wp14:anchorId="364A6B32" wp14:editId="5FFF40BE">
            <wp:extent cx="5731200" cy="29337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200" cy="2933700"/>
                    </a:xfrm>
                    <a:prstGeom prst="rect">
                      <a:avLst/>
                    </a:prstGeom>
                    <a:ln/>
                  </pic:spPr>
                </pic:pic>
              </a:graphicData>
            </a:graphic>
          </wp:inline>
        </w:drawing>
      </w:r>
    </w:p>
    <w:p w14:paraId="62648F11" w14:textId="77777777" w:rsidR="00A82131" w:rsidRDefault="00A82131"/>
    <w:p w14:paraId="46D15E1C" w14:textId="77777777" w:rsidR="00A82131" w:rsidRDefault="00A82131"/>
    <w:p w14:paraId="69143754" w14:textId="77777777" w:rsidR="00A82131" w:rsidRDefault="00A82131"/>
    <w:p w14:paraId="479B8594" w14:textId="77777777" w:rsidR="00A82131" w:rsidRDefault="00000000">
      <w:pPr>
        <w:pStyle w:val="Nagwek2"/>
        <w:rPr>
          <w:sz w:val="26"/>
          <w:szCs w:val="26"/>
        </w:rPr>
      </w:pPr>
      <w:bookmarkStart w:id="8" w:name="_7bjyyl3tq4p" w:colFirst="0" w:colLast="0"/>
      <w:bookmarkEnd w:id="8"/>
      <w:r>
        <w:rPr>
          <w:sz w:val="26"/>
          <w:szCs w:val="26"/>
        </w:rPr>
        <w:lastRenderedPageBreak/>
        <w:t>3.2.3 Czynniki kulturowe</w:t>
      </w:r>
    </w:p>
    <w:p w14:paraId="34606678" w14:textId="77777777" w:rsidR="00A82131" w:rsidRDefault="00000000">
      <w:pPr>
        <w:pStyle w:val="Nagwek1"/>
      </w:pPr>
      <w:bookmarkStart w:id="9" w:name="_5xnxisg39q1x" w:colFirst="0" w:colLast="0"/>
      <w:bookmarkEnd w:id="9"/>
      <w:r>
        <w:rPr>
          <w:noProof/>
          <w:sz w:val="24"/>
          <w:szCs w:val="24"/>
        </w:rPr>
        <w:drawing>
          <wp:inline distT="114300" distB="114300" distL="114300" distR="114300" wp14:anchorId="5E63A239" wp14:editId="2F533F72">
            <wp:extent cx="5731200" cy="2794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2794000"/>
                    </a:xfrm>
                    <a:prstGeom prst="rect">
                      <a:avLst/>
                    </a:prstGeom>
                    <a:ln/>
                  </pic:spPr>
                </pic:pic>
              </a:graphicData>
            </a:graphic>
          </wp:inline>
        </w:drawing>
      </w:r>
    </w:p>
    <w:p w14:paraId="7147CC0D" w14:textId="77777777" w:rsidR="00A82131" w:rsidRDefault="00A82131">
      <w:pPr>
        <w:pStyle w:val="Nagwek1"/>
        <w:rPr>
          <w:sz w:val="24"/>
          <w:szCs w:val="24"/>
        </w:rPr>
      </w:pPr>
      <w:bookmarkStart w:id="10" w:name="_w6tnv7ezhml7" w:colFirst="0" w:colLast="0"/>
      <w:bookmarkEnd w:id="10"/>
    </w:p>
    <w:p w14:paraId="6A6C1358" w14:textId="77777777" w:rsidR="00A82131" w:rsidRDefault="00000000">
      <w:pPr>
        <w:pStyle w:val="Nagwek2"/>
        <w:rPr>
          <w:sz w:val="26"/>
          <w:szCs w:val="26"/>
        </w:rPr>
      </w:pPr>
      <w:bookmarkStart w:id="11" w:name="_temyjcx4dsxs" w:colFirst="0" w:colLast="0"/>
      <w:bookmarkEnd w:id="11"/>
      <w:r>
        <w:rPr>
          <w:sz w:val="26"/>
          <w:szCs w:val="26"/>
        </w:rPr>
        <w:t>3.2.4 Czynniki technologiczne</w:t>
      </w:r>
    </w:p>
    <w:p w14:paraId="4F2F0423" w14:textId="77777777" w:rsidR="00A82131" w:rsidRDefault="00000000">
      <w:pPr>
        <w:pStyle w:val="Nagwek1"/>
        <w:rPr>
          <w:sz w:val="24"/>
          <w:szCs w:val="24"/>
        </w:rPr>
      </w:pPr>
      <w:bookmarkStart w:id="12" w:name="_ikekn1f3wuql" w:colFirst="0" w:colLast="0"/>
      <w:bookmarkEnd w:id="12"/>
      <w:r>
        <w:rPr>
          <w:noProof/>
          <w:sz w:val="24"/>
          <w:szCs w:val="24"/>
        </w:rPr>
        <w:drawing>
          <wp:inline distT="114300" distB="114300" distL="114300" distR="114300" wp14:anchorId="27B5D0FB" wp14:editId="051EFB7D">
            <wp:extent cx="5731200" cy="2540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2540000"/>
                    </a:xfrm>
                    <a:prstGeom prst="rect">
                      <a:avLst/>
                    </a:prstGeom>
                    <a:ln/>
                  </pic:spPr>
                </pic:pic>
              </a:graphicData>
            </a:graphic>
          </wp:inline>
        </w:drawing>
      </w:r>
    </w:p>
    <w:p w14:paraId="59BEA581" w14:textId="77777777" w:rsidR="00A82131" w:rsidRDefault="00A82131">
      <w:pPr>
        <w:pStyle w:val="Nagwek1"/>
        <w:ind w:left="720"/>
        <w:jc w:val="center"/>
        <w:rPr>
          <w:sz w:val="24"/>
          <w:szCs w:val="24"/>
        </w:rPr>
      </w:pPr>
      <w:bookmarkStart w:id="13" w:name="_dketg9o9tjiw" w:colFirst="0" w:colLast="0"/>
      <w:bookmarkEnd w:id="13"/>
    </w:p>
    <w:p w14:paraId="01E02A32" w14:textId="77777777" w:rsidR="00A82131" w:rsidRDefault="00A82131"/>
    <w:p w14:paraId="0FBF7BF6" w14:textId="77777777" w:rsidR="00A82131" w:rsidRDefault="00000000">
      <w:pPr>
        <w:pStyle w:val="Nagwek1"/>
        <w:ind w:left="720"/>
        <w:jc w:val="center"/>
        <w:rPr>
          <w:sz w:val="24"/>
          <w:szCs w:val="24"/>
        </w:rPr>
      </w:pPr>
      <w:bookmarkStart w:id="14" w:name="_mbgqfzfmcwp3" w:colFirst="0" w:colLast="0"/>
      <w:bookmarkEnd w:id="14"/>
      <w:r>
        <w:rPr>
          <w:sz w:val="24"/>
          <w:szCs w:val="24"/>
        </w:rPr>
        <w:lastRenderedPageBreak/>
        <w:t>3.3 Analiza SWOT</w:t>
      </w:r>
    </w:p>
    <w:p w14:paraId="40033DE6" w14:textId="77777777" w:rsidR="00A82131" w:rsidRDefault="00000000">
      <w:pPr>
        <w:pStyle w:val="Nagwek1"/>
        <w:rPr>
          <w:sz w:val="24"/>
          <w:szCs w:val="24"/>
        </w:rPr>
      </w:pPr>
      <w:bookmarkStart w:id="15" w:name="_ruizgzuzfskv" w:colFirst="0" w:colLast="0"/>
      <w:bookmarkEnd w:id="15"/>
      <w:r>
        <w:rPr>
          <w:noProof/>
          <w:sz w:val="24"/>
          <w:szCs w:val="24"/>
        </w:rPr>
        <w:drawing>
          <wp:inline distT="114300" distB="114300" distL="114300" distR="114300" wp14:anchorId="10A296C5" wp14:editId="487ECB6C">
            <wp:extent cx="5900738" cy="2519086"/>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00738" cy="2519086"/>
                    </a:xfrm>
                    <a:prstGeom prst="rect">
                      <a:avLst/>
                    </a:prstGeom>
                    <a:ln/>
                  </pic:spPr>
                </pic:pic>
              </a:graphicData>
            </a:graphic>
          </wp:inline>
        </w:drawing>
      </w:r>
    </w:p>
    <w:p w14:paraId="576A6D81" w14:textId="77777777" w:rsidR="00A82131" w:rsidRDefault="00000000">
      <w:pPr>
        <w:pStyle w:val="Nagwek1"/>
        <w:numPr>
          <w:ilvl w:val="0"/>
          <w:numId w:val="3"/>
        </w:numPr>
        <w:jc w:val="center"/>
        <w:rPr>
          <w:sz w:val="24"/>
          <w:szCs w:val="24"/>
        </w:rPr>
      </w:pPr>
      <w:bookmarkStart w:id="16" w:name="_ikdcc0elnf4k" w:colFirst="0" w:colLast="0"/>
      <w:bookmarkEnd w:id="16"/>
      <w:r>
        <w:rPr>
          <w:sz w:val="24"/>
          <w:szCs w:val="24"/>
        </w:rPr>
        <w:t>Zakres zmian w organizacji Żabka</w:t>
      </w:r>
    </w:p>
    <w:p w14:paraId="28F7DC9C" w14:textId="77777777" w:rsidR="00A82131" w:rsidRDefault="00000000">
      <w:pPr>
        <w:rPr>
          <w:sz w:val="24"/>
          <w:szCs w:val="24"/>
        </w:rPr>
      </w:pPr>
      <w:r>
        <w:rPr>
          <w:sz w:val="24"/>
          <w:szCs w:val="24"/>
        </w:rPr>
        <w:t xml:space="preserve">Przygotowana zmiana zakłada stworzenie i otworzenie nowego sklepu sieci Żabka. Zmiana ta zakłada współpracę naszą z siecią o charakterze franczyzowym, gdyż model franczyzy niesie ze sobą ogromny bonus na start. Jest to przede wszystkim sprawdzony model biznesowy, który ma rozpoznawalną i zaufaną </w:t>
      </w:r>
      <w:proofErr w:type="gramStart"/>
      <w:r>
        <w:rPr>
          <w:sz w:val="24"/>
          <w:szCs w:val="24"/>
        </w:rPr>
        <w:t>markę</w:t>
      </w:r>
      <w:proofErr w:type="gramEnd"/>
      <w:r>
        <w:rPr>
          <w:sz w:val="24"/>
          <w:szCs w:val="24"/>
        </w:rPr>
        <w:t xml:space="preserve"> z której usług korzysta ponad 10 mln osób w </w:t>
      </w:r>
      <w:proofErr w:type="spellStart"/>
      <w:r>
        <w:rPr>
          <w:sz w:val="24"/>
          <w:szCs w:val="24"/>
        </w:rPr>
        <w:t>polsce</w:t>
      </w:r>
      <w:proofErr w:type="spellEnd"/>
      <w:r>
        <w:rPr>
          <w:sz w:val="24"/>
          <w:szCs w:val="24"/>
        </w:rPr>
        <w:t xml:space="preserve">. Tym samym oszczędzamy wkład finansowy i czasowy w </w:t>
      </w:r>
      <w:proofErr w:type="spellStart"/>
      <w:r>
        <w:rPr>
          <w:sz w:val="24"/>
          <w:szCs w:val="24"/>
        </w:rPr>
        <w:t>rozpromowanie</w:t>
      </w:r>
      <w:proofErr w:type="spellEnd"/>
      <w:r>
        <w:rPr>
          <w:sz w:val="24"/>
          <w:szCs w:val="24"/>
        </w:rPr>
        <w:t xml:space="preserve"> sklepu. Nie można zapominać, że godzimy się na niższe korzyści finansowe niż podczas promowania własnej marki, natomiast podczas okresu franczyzy zdobędziemy doświadczenie w pracy na swój rachunek, które to może zaowocować w innej, prywatnej ścieżce.   </w:t>
      </w:r>
    </w:p>
    <w:p w14:paraId="47D711FB" w14:textId="77777777" w:rsidR="00A82131" w:rsidRDefault="00A82131">
      <w:pPr>
        <w:rPr>
          <w:sz w:val="24"/>
          <w:szCs w:val="24"/>
        </w:rPr>
      </w:pPr>
    </w:p>
    <w:p w14:paraId="20D9A4B3" w14:textId="77777777" w:rsidR="00A82131" w:rsidRDefault="00A82131">
      <w:pPr>
        <w:rPr>
          <w:sz w:val="24"/>
          <w:szCs w:val="24"/>
        </w:rPr>
      </w:pPr>
    </w:p>
    <w:p w14:paraId="58902AB0" w14:textId="77777777" w:rsidR="00A82131" w:rsidRDefault="00000000">
      <w:pPr>
        <w:rPr>
          <w:sz w:val="24"/>
          <w:szCs w:val="24"/>
        </w:rPr>
      </w:pPr>
      <w:r>
        <w:rPr>
          <w:sz w:val="24"/>
          <w:szCs w:val="24"/>
        </w:rPr>
        <w:t xml:space="preserve"> który charakteryzuje się opieką nad wieloma aspektami przez franczyzodawcę. Ułatwia to prowadzenie sklepu, ponieważ sieć Żabka inwestuje w lokal wraz z jego </w:t>
      </w:r>
      <w:proofErr w:type="spellStart"/>
      <w:r>
        <w:rPr>
          <w:sz w:val="24"/>
          <w:szCs w:val="24"/>
        </w:rPr>
        <w:t>zatowarowaniem</w:t>
      </w:r>
      <w:proofErr w:type="spellEnd"/>
      <w:r>
        <w:rPr>
          <w:sz w:val="24"/>
          <w:szCs w:val="24"/>
        </w:rPr>
        <w:t xml:space="preserve">. </w:t>
      </w:r>
    </w:p>
    <w:p w14:paraId="2DC27C9A" w14:textId="77777777" w:rsidR="00A82131" w:rsidRDefault="00000000">
      <w:pPr>
        <w:pStyle w:val="Nagwek1"/>
        <w:numPr>
          <w:ilvl w:val="0"/>
          <w:numId w:val="3"/>
        </w:numPr>
        <w:spacing w:after="0"/>
        <w:jc w:val="center"/>
        <w:rPr>
          <w:sz w:val="24"/>
          <w:szCs w:val="24"/>
        </w:rPr>
      </w:pPr>
      <w:bookmarkStart w:id="17" w:name="_ergl1vmdkes" w:colFirst="0" w:colLast="0"/>
      <w:bookmarkEnd w:id="17"/>
      <w:r>
        <w:rPr>
          <w:sz w:val="24"/>
          <w:szCs w:val="24"/>
        </w:rPr>
        <w:t>Harmonogram - wykres Gantta</w:t>
      </w:r>
    </w:p>
    <w:p w14:paraId="1932F18B" w14:textId="77777777" w:rsidR="00A82131" w:rsidRDefault="00000000">
      <w:pPr>
        <w:pStyle w:val="Nagwek1"/>
        <w:numPr>
          <w:ilvl w:val="0"/>
          <w:numId w:val="3"/>
        </w:numPr>
        <w:spacing w:before="0" w:after="0"/>
        <w:jc w:val="center"/>
        <w:rPr>
          <w:sz w:val="24"/>
          <w:szCs w:val="24"/>
        </w:rPr>
      </w:pPr>
      <w:bookmarkStart w:id="18" w:name="_kadqdw6j8vnb" w:colFirst="0" w:colLast="0"/>
      <w:bookmarkEnd w:id="18"/>
      <w:r>
        <w:rPr>
          <w:sz w:val="24"/>
          <w:szCs w:val="24"/>
        </w:rPr>
        <w:t>Ocena efektywności ekonomiczno - finansowej planowanej zmiany</w:t>
      </w:r>
    </w:p>
    <w:p w14:paraId="526933EB" w14:textId="77777777" w:rsidR="00A82131" w:rsidRDefault="00000000">
      <w:pPr>
        <w:pStyle w:val="Nagwek1"/>
        <w:numPr>
          <w:ilvl w:val="0"/>
          <w:numId w:val="3"/>
        </w:numPr>
        <w:spacing w:before="0"/>
        <w:jc w:val="center"/>
        <w:rPr>
          <w:sz w:val="24"/>
          <w:szCs w:val="24"/>
        </w:rPr>
      </w:pPr>
      <w:bookmarkStart w:id="19" w:name="_2w9fdx3286iu" w:colFirst="0" w:colLast="0"/>
      <w:bookmarkEnd w:id="19"/>
      <w:r>
        <w:rPr>
          <w:sz w:val="24"/>
          <w:szCs w:val="24"/>
        </w:rPr>
        <w:t xml:space="preserve">Opracowanie progu rentowności </w:t>
      </w:r>
    </w:p>
    <w:p w14:paraId="28F990B8" w14:textId="77777777" w:rsidR="00A82131" w:rsidRDefault="00A82131">
      <w:pPr>
        <w:ind w:left="720"/>
        <w:rPr>
          <w:sz w:val="24"/>
          <w:szCs w:val="24"/>
        </w:rPr>
      </w:pPr>
    </w:p>
    <w:p w14:paraId="0931AE3A" w14:textId="77777777" w:rsidR="00A82131" w:rsidRDefault="00A82131">
      <w:pPr>
        <w:ind w:left="720"/>
        <w:rPr>
          <w:sz w:val="24"/>
          <w:szCs w:val="24"/>
        </w:rPr>
      </w:pPr>
    </w:p>
    <w:p w14:paraId="51F59035" w14:textId="77777777" w:rsidR="00A82131" w:rsidRDefault="00A82131">
      <w:pPr>
        <w:ind w:left="720"/>
        <w:rPr>
          <w:sz w:val="24"/>
          <w:szCs w:val="24"/>
        </w:rPr>
      </w:pPr>
    </w:p>
    <w:p w14:paraId="54AA1061" w14:textId="77777777" w:rsidR="00A82131" w:rsidRDefault="00A82131">
      <w:pPr>
        <w:ind w:left="720"/>
        <w:rPr>
          <w:sz w:val="24"/>
          <w:szCs w:val="24"/>
        </w:rPr>
      </w:pPr>
    </w:p>
    <w:p w14:paraId="07752667" w14:textId="77777777" w:rsidR="00A82131" w:rsidRDefault="00A82131" w:rsidP="00757981">
      <w:pPr>
        <w:rPr>
          <w:sz w:val="24"/>
          <w:szCs w:val="24"/>
        </w:rPr>
      </w:pPr>
    </w:p>
    <w:p w14:paraId="344EEF65" w14:textId="77777777" w:rsidR="00A82131" w:rsidRDefault="00A82131">
      <w:pPr>
        <w:ind w:left="720"/>
        <w:rPr>
          <w:sz w:val="24"/>
          <w:szCs w:val="24"/>
        </w:rPr>
      </w:pPr>
    </w:p>
    <w:p w14:paraId="5342D573" w14:textId="77777777" w:rsidR="00A82131" w:rsidRDefault="00A82131">
      <w:pPr>
        <w:ind w:left="720"/>
        <w:rPr>
          <w:sz w:val="24"/>
          <w:szCs w:val="24"/>
        </w:rPr>
      </w:pPr>
    </w:p>
    <w:p w14:paraId="46037BDC" w14:textId="77777777" w:rsidR="00A82131" w:rsidRDefault="00A82131">
      <w:pPr>
        <w:ind w:left="720"/>
        <w:rPr>
          <w:sz w:val="24"/>
          <w:szCs w:val="24"/>
        </w:rPr>
      </w:pPr>
    </w:p>
    <w:p w14:paraId="35C023D2" w14:textId="77777777" w:rsidR="00A82131" w:rsidRDefault="00A82131" w:rsidP="00757981">
      <w:pPr>
        <w:rPr>
          <w:rFonts w:ascii="Times New Roman" w:eastAsia="Times New Roman" w:hAnsi="Times New Roman" w:cs="Times New Roman"/>
          <w:b/>
          <w:i/>
          <w:sz w:val="36"/>
          <w:szCs w:val="36"/>
        </w:rPr>
      </w:pPr>
    </w:p>
    <w:p w14:paraId="272B06A8" w14:textId="77777777" w:rsidR="00A82131" w:rsidRDefault="00A82131">
      <w:pPr>
        <w:jc w:val="center"/>
        <w:rPr>
          <w:rFonts w:ascii="Times New Roman" w:eastAsia="Times New Roman" w:hAnsi="Times New Roman" w:cs="Times New Roman"/>
          <w:b/>
          <w:i/>
          <w:sz w:val="36"/>
          <w:szCs w:val="36"/>
        </w:rPr>
      </w:pPr>
    </w:p>
    <w:p w14:paraId="38AB2CEE" w14:textId="77777777" w:rsidR="00A82131" w:rsidRDefault="00A82131">
      <w:pPr>
        <w:jc w:val="center"/>
        <w:rPr>
          <w:rFonts w:ascii="Times New Roman" w:eastAsia="Times New Roman" w:hAnsi="Times New Roman" w:cs="Times New Roman"/>
          <w:b/>
          <w:i/>
          <w:sz w:val="36"/>
          <w:szCs w:val="36"/>
        </w:rPr>
      </w:pPr>
    </w:p>
    <w:p w14:paraId="19E76E65" w14:textId="77777777" w:rsidR="00A82131" w:rsidRDefault="00000000">
      <w:pPr>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BEP = koszty stałe x przychody / przychody – koszty zmienne</w:t>
      </w:r>
    </w:p>
    <w:p w14:paraId="5E82DA8D" w14:textId="77777777" w:rsidR="00A82131" w:rsidRDefault="00A82131">
      <w:pPr>
        <w:jc w:val="center"/>
        <w:rPr>
          <w:rFonts w:ascii="Times New Roman" w:eastAsia="Times New Roman" w:hAnsi="Times New Roman" w:cs="Times New Roman"/>
          <w:b/>
          <w:i/>
          <w:sz w:val="36"/>
          <w:szCs w:val="36"/>
        </w:rPr>
      </w:pPr>
    </w:p>
    <w:p w14:paraId="5D074676" w14:textId="77777777" w:rsidR="00A82131" w:rsidRDefault="00000000">
      <w:pPr>
        <w:ind w:left="720"/>
      </w:pPr>
      <w:r>
        <w:t xml:space="preserve">BEP = 7 000 * 80 000 / 80 000 - 61 900 = 560 000 </w:t>
      </w:r>
      <w:proofErr w:type="gramStart"/>
      <w:r>
        <w:t>000  /</w:t>
      </w:r>
      <w:proofErr w:type="gramEnd"/>
      <w:r>
        <w:t xml:space="preserve"> 8 100 = 69 135 zł </w:t>
      </w:r>
    </w:p>
    <w:p w14:paraId="7B2704A4" w14:textId="77777777" w:rsidR="00A82131" w:rsidRDefault="00A82131">
      <w:pPr>
        <w:ind w:left="720"/>
      </w:pPr>
    </w:p>
    <w:p w14:paraId="22E9F760" w14:textId="77777777" w:rsidR="00A82131" w:rsidRDefault="00000000">
      <w:pPr>
        <w:ind w:left="720"/>
      </w:pPr>
      <w:r>
        <w:t>dochód dla przychodu 80 000 to, 80 000 - 71 900 - 7 000 = 1 100zł</w:t>
      </w:r>
    </w:p>
    <w:p w14:paraId="04C3D1A8" w14:textId="77777777" w:rsidR="00A82131" w:rsidRDefault="00A82131">
      <w:pPr>
        <w:ind w:left="720"/>
      </w:pPr>
    </w:p>
    <w:p w14:paraId="674EBAD9" w14:textId="77777777" w:rsidR="00A82131" w:rsidRDefault="00000000">
      <w:pPr>
        <w:ind w:left="720"/>
      </w:pPr>
      <w:r>
        <w:t>Przedsiębiorca płaci za towar do sieci żabka w momencie jego sprzedaży</w:t>
      </w:r>
    </w:p>
    <w:p w14:paraId="5263061A" w14:textId="77777777" w:rsidR="00A82131" w:rsidRDefault="00A82131">
      <w:pPr>
        <w:ind w:left="720"/>
      </w:pPr>
    </w:p>
    <w:p w14:paraId="3BEDE32B" w14:textId="77777777" w:rsidR="00A82131" w:rsidRDefault="00000000">
      <w:pPr>
        <w:ind w:left="720"/>
      </w:pPr>
      <w:proofErr w:type="spellStart"/>
      <w:r>
        <w:t>godz</w:t>
      </w:r>
      <w:proofErr w:type="spellEnd"/>
      <w:r>
        <w:t xml:space="preserve"> otwarcia </w:t>
      </w:r>
      <w:proofErr w:type="spellStart"/>
      <w:r>
        <w:t>pon-sob</w:t>
      </w:r>
      <w:proofErr w:type="spellEnd"/>
      <w:r>
        <w:t xml:space="preserve"> 7-23 (16h) niedz. 9-21 (12h)</w:t>
      </w:r>
    </w:p>
    <w:p w14:paraId="3030CCA7" w14:textId="77777777" w:rsidR="00A82131" w:rsidRDefault="00000000">
      <w:pPr>
        <w:ind w:left="720"/>
      </w:pPr>
      <w:proofErr w:type="spellStart"/>
      <w:r>
        <w:t>ilosc</w:t>
      </w:r>
      <w:proofErr w:type="spellEnd"/>
      <w:r>
        <w:t xml:space="preserve"> godzin w </w:t>
      </w:r>
      <w:proofErr w:type="spellStart"/>
      <w:r>
        <w:t>miesiacu</w:t>
      </w:r>
      <w:proofErr w:type="spellEnd"/>
      <w:r>
        <w:t xml:space="preserve"> 16 * 4 * 6 = 384, 12 * 4 * 1 = 48, 384+48 = 432 h * 1,75 ( </w:t>
      </w:r>
      <w:proofErr w:type="spellStart"/>
      <w:r>
        <w:t>srednia</w:t>
      </w:r>
      <w:proofErr w:type="spellEnd"/>
      <w:r>
        <w:t xml:space="preserve"> </w:t>
      </w:r>
      <w:proofErr w:type="spellStart"/>
      <w:r>
        <w:t>ilosc</w:t>
      </w:r>
      <w:proofErr w:type="spellEnd"/>
      <w:r>
        <w:t xml:space="preserve"> </w:t>
      </w:r>
      <w:proofErr w:type="spellStart"/>
      <w:r>
        <w:t>pracownikow</w:t>
      </w:r>
      <w:proofErr w:type="spellEnd"/>
      <w:r>
        <w:t xml:space="preserve"> w sklepie z </w:t>
      </w:r>
      <w:proofErr w:type="spellStart"/>
      <w:r>
        <w:t>calego</w:t>
      </w:r>
      <w:proofErr w:type="spellEnd"/>
      <w:r>
        <w:t xml:space="preserve"> tygodnia) *25zł/h = 18900</w:t>
      </w:r>
    </w:p>
    <w:p w14:paraId="5B27E8F3" w14:textId="77777777" w:rsidR="00A82131" w:rsidRDefault="00A82131">
      <w:pPr>
        <w:jc w:val="center"/>
      </w:pPr>
    </w:p>
    <w:p w14:paraId="25209AA8" w14:textId="77777777" w:rsidR="00A82131" w:rsidRDefault="00A82131">
      <w:pPr>
        <w:jc w:val="center"/>
      </w:pPr>
    </w:p>
    <w:p w14:paraId="6ED9D37B" w14:textId="77777777" w:rsidR="00A82131" w:rsidRDefault="00A82131">
      <w:pPr>
        <w:jc w:val="center"/>
      </w:pPr>
    </w:p>
    <w:p w14:paraId="3592F538" w14:textId="77777777" w:rsidR="00A82131" w:rsidRDefault="00000000">
      <w:r>
        <w:t xml:space="preserve">W miesiącu zerowym występują nakłady inwestycyjne w postaci 5 </w:t>
      </w:r>
      <w:proofErr w:type="spellStart"/>
      <w:r>
        <w:t>tys</w:t>
      </w:r>
      <w:proofErr w:type="spellEnd"/>
      <w:r>
        <w:t xml:space="preserve"> zł na rzecz Żabki z tytułu skumulowanych opłat franczyzowych + 7300 skumulowanych opłat za lokal.</w:t>
      </w:r>
    </w:p>
    <w:sectPr w:rsidR="00A82131">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F78C2" w14:textId="77777777" w:rsidR="00E96CF7" w:rsidRDefault="00E96CF7">
      <w:pPr>
        <w:spacing w:line="240" w:lineRule="auto"/>
      </w:pPr>
      <w:r>
        <w:separator/>
      </w:r>
    </w:p>
  </w:endnote>
  <w:endnote w:type="continuationSeparator" w:id="0">
    <w:p w14:paraId="678236BF" w14:textId="77777777" w:rsidR="00E96CF7" w:rsidRDefault="00E96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790B6" w14:textId="77777777" w:rsidR="00A82131" w:rsidRDefault="00000000">
    <w:pPr>
      <w:jc w:val="right"/>
    </w:pPr>
    <w:r>
      <w:fldChar w:fldCharType="begin"/>
    </w:r>
    <w:r>
      <w:instrText>PAGE</w:instrText>
    </w:r>
    <w:r>
      <w:fldChar w:fldCharType="separate"/>
    </w:r>
    <w:r w:rsidR="0013728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A2992" w14:textId="77777777" w:rsidR="00E96CF7" w:rsidRDefault="00E96CF7">
      <w:pPr>
        <w:spacing w:line="240" w:lineRule="auto"/>
      </w:pPr>
      <w:r>
        <w:separator/>
      </w:r>
    </w:p>
  </w:footnote>
  <w:footnote w:type="continuationSeparator" w:id="0">
    <w:p w14:paraId="68A26C5E" w14:textId="77777777" w:rsidR="00E96CF7" w:rsidRDefault="00E96C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40E4" w14:textId="77777777" w:rsidR="00A82131" w:rsidRDefault="00A82131">
    <w:pPr>
      <w:pStyle w:val="Nagwek1"/>
      <w:ind w:left="720"/>
      <w:jc w:val="center"/>
    </w:pPr>
    <w:bookmarkStart w:id="20" w:name="_bbtmeogdlkq4" w:colFirst="0" w:colLast="0"/>
    <w:bookmarkEnd w:id="2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53F3"/>
    <w:multiLevelType w:val="multilevel"/>
    <w:tmpl w:val="B018324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DF68D6"/>
    <w:multiLevelType w:val="multilevel"/>
    <w:tmpl w:val="33AA8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12729F"/>
    <w:multiLevelType w:val="multilevel"/>
    <w:tmpl w:val="38740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9E4CF8"/>
    <w:multiLevelType w:val="multilevel"/>
    <w:tmpl w:val="F1E0A3C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A6727"/>
    <w:multiLevelType w:val="multilevel"/>
    <w:tmpl w:val="3434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F66A3D"/>
    <w:multiLevelType w:val="multilevel"/>
    <w:tmpl w:val="09DE0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7013747">
    <w:abstractNumId w:val="3"/>
  </w:num>
  <w:num w:numId="2" w16cid:durableId="1094595797">
    <w:abstractNumId w:val="0"/>
  </w:num>
  <w:num w:numId="3" w16cid:durableId="2105609662">
    <w:abstractNumId w:val="5"/>
  </w:num>
  <w:num w:numId="4" w16cid:durableId="304510512">
    <w:abstractNumId w:val="2"/>
  </w:num>
  <w:num w:numId="5" w16cid:durableId="637999833">
    <w:abstractNumId w:val="1"/>
  </w:num>
  <w:num w:numId="6" w16cid:durableId="10256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131"/>
    <w:rsid w:val="0013728E"/>
    <w:rsid w:val="00757981"/>
    <w:rsid w:val="007C1023"/>
    <w:rsid w:val="0089617D"/>
    <w:rsid w:val="00A82131"/>
    <w:rsid w:val="00E96CF7"/>
    <w:rsid w:val="00F711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D5C2200"/>
  <w15:docId w15:val="{DB0449D6-C106-6F44-877A-AF2B2692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1065</Words>
  <Characters>6392</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Mataczyno Karol (STUD)</cp:lastModifiedBy>
  <cp:revision>4</cp:revision>
  <dcterms:created xsi:type="dcterms:W3CDTF">2024-01-17T08:49:00Z</dcterms:created>
  <dcterms:modified xsi:type="dcterms:W3CDTF">2024-04-26T11:59:00Z</dcterms:modified>
</cp:coreProperties>
</file>