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0"/>
        <w:rPr>
          <w:vertAlign w:val="baseline"/>
        </w:rPr>
      </w:pPr>
      <w:bookmarkStart w:colFirst="0" w:colLast="0" w:name="_l3mkx6gwwh7j" w:id="0"/>
      <w:bookmarkEnd w:id="0"/>
      <w:r w:rsidDel="00000000" w:rsidR="00000000" w:rsidRPr="00000000">
        <w:rPr>
          <w:vertAlign w:val="baseline"/>
          <w:rtl w:val="0"/>
        </w:rPr>
        <w:t xml:space="preserve">Economia - Fundamentos e Aplicações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he9dwke80c1" w:id="1"/>
      <w:bookmarkEnd w:id="1"/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vertAlign w:val="baseline"/>
          <w:rtl w:val="0"/>
        </w:rPr>
        <w:t xml:space="preserve">1. Conceito de Economi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economia é a ciência social que estuda como os indivíduos, empresas e governos tomam decisões sobre a alocação de recursos escassos para satisfazer necessidades ilimitadas. Ela analisa produção, distribuição, consumo de bens e serviços, buscando compreender o funcionamento dos mercados e o comportamento dos agentes econômicos.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economia é dividida em duas grandes áreas: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Macroeconomia: estuda o comportamento da economia como um todo, abordando temas como inflação, desemprego, crescimento econômico, PIB, política fiscal e monetária.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Microeconomia: analisa o comportamento individual de consumidores e empresas, investigando formação de preços, oferta, demanda e elasticidade.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widowControl w:val="0"/>
        <w:rPr>
          <w:vertAlign w:val="baseline"/>
        </w:rPr>
      </w:pPr>
      <w:bookmarkStart w:colFirst="0" w:colLast="0" w:name="_rnuebm34oty1" w:id="2"/>
      <w:bookmarkEnd w:id="2"/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vertAlign w:val="baseline"/>
          <w:rtl w:val="0"/>
        </w:rPr>
        <w:t xml:space="preserve">2. Princípios Fundamentais da Economia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Alguns conceitos são pilares do raciocínio econômico: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Escassez: os recursos são limitados — por isso, escolhas precisam ser feitas.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 de Oportunidade: toda escolha implica abrir mão de outra alternativa.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Incentivos: as pessoas respondem a incentivos econômicos (preço, impostos, benefícios).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Eficiência e Equidade: a economia busca o equilíbrio entre o uso eficiente dos recursos e a distribuição justa de renda.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Racionalidade Limitada: os agentes econômicos tomam decisões com base em informações imperfeitas e limitações cognitivas.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widowControl w:val="0"/>
        <w:rPr>
          <w:vertAlign w:val="baseline"/>
        </w:rPr>
      </w:pPr>
      <w:bookmarkStart w:colFirst="0" w:colLast="0" w:name="_oijvee8bfhtx" w:id="3"/>
      <w:bookmarkEnd w:id="3"/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vertAlign w:val="baseline"/>
          <w:rtl w:val="0"/>
        </w:rPr>
        <w:t xml:space="preserve">3. Macroeconomia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macroeconomia foca nos indicadores globais de uma economia e nas políticas públicas que os influenciam.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Principais Indicadores: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PIB (Produto Interno Bruto): mede a soma de todos os bens e serviços finais produzidos em um país.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Inflação: aumento generalizado e contínuo dos preços.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Desemprego: percentual da população economicamente ativa sem ocupação.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Taxa de Juros: custo do dinheiro no tempo; influencia crédito e investimento.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Balança Comercial: diferença entre exportações e importações de um país.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Políticas Macroeconômicas: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Política Fiscal: definida pelo governo, envolve gastos públicos e arrecadação de impostos.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Política Monetária: controlada pelo banco central, regula a oferta de moeda e as taxas de juros.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Política Cambial: define a forma como o valor da moeda nacional é administrado em relação a moedas estrangeiras.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widowControl w:val="0"/>
        <w:rPr>
          <w:vertAlign w:val="baseline"/>
        </w:rPr>
      </w:pPr>
      <w:bookmarkStart w:colFirst="0" w:colLast="0" w:name="_y3hdj3ti2iip" w:id="4"/>
      <w:bookmarkEnd w:id="4"/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vertAlign w:val="baseline"/>
          <w:rtl w:val="0"/>
        </w:rPr>
        <w:t xml:space="preserve">4. Microeconomia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microeconomia trata da interação entre oferta e demanda, formação de preços e comportamento de consumidores e produtores.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da Oferta e da Demanda: o preço de um bem se ajusta para equilibrar a quantidade ofertada e demandada.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Elasticidade: mede a sensibilidade da demanda ou oferta a variações de preço ou renda.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Concorrência: pode ser perfeita (muitos competidores) ou imperfeita (monopólios, oligopólios).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Custos de Produção: fixos, variáveis e marginais, fundamentais para definir preços e lucros.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widowControl w:val="0"/>
        <w:rPr>
          <w:vertAlign w:val="baseline"/>
        </w:rPr>
      </w:pPr>
      <w:bookmarkStart w:colFirst="0" w:colLast="0" w:name="_zd68axz7463x" w:id="5"/>
      <w:bookmarkEnd w:id="5"/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vertAlign w:val="baseline"/>
          <w:rtl w:val="0"/>
        </w:rPr>
        <w:t xml:space="preserve">5. Sistema Financeiro e Mercado de Capitais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financeiro conecta agentes superavitários (com excesso de recursos) e deficitários (que precisam de recursos). Ele é composto por bancos, corretoras, bolsas de valores e outras instituições.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Mercado de Ações: permite que empresas captem recursos vendendo partes de seu capital.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Mercado de Dívida: inclui títulos públicos e privados, usados para captar empréstimos.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Taxa Selic: principal taxa de juros da economia brasileira, definida pelo Banco Central, usada como referência para o custo do crédito e controle da inflação.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widowControl w:val="0"/>
        <w:rPr>
          <w:vertAlign w:val="baseline"/>
        </w:rPr>
      </w:pPr>
      <w:bookmarkStart w:colFirst="0" w:colLast="0" w:name="_1ttd08yxsttv" w:id="6"/>
      <w:bookmarkEnd w:id="6"/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vertAlign w:val="baseline"/>
          <w:rtl w:val="0"/>
        </w:rPr>
        <w:t xml:space="preserve">6. Moeda e Política Monetária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moeda serve como meio de troca, reserva de valor e unidade de conta.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política monetária tem como objetivo controlar a inflação, estimular o crescimento e estabilizar o sistema financeiro. As ferramentas principais incluem: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Operações de mercado aberto (compra e venda de títulos);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Controle da taxa de juros;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Recolhimento compulsório sobre depósitos bancários.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widowControl w:val="0"/>
        <w:rPr>
          <w:vertAlign w:val="baseline"/>
        </w:rPr>
      </w:pPr>
      <w:bookmarkStart w:colFirst="0" w:colLast="0" w:name="_t7b61edwzl0q" w:id="7"/>
      <w:bookmarkEnd w:id="7"/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vertAlign w:val="baseline"/>
          <w:rtl w:val="0"/>
        </w:rPr>
        <w:t xml:space="preserve">7. Economia Internacional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globalização tornou as economias interdependentes. O comércio internacional permite que países se especializem conforme suas vantagens comparativas.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Vantagem Comparativa: países produzem e exportam bens nos quais têm menor custo relativo.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Taxas de Câmbio: influenciam exportações e importações.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Organizações Internacionais: FMI, Banco Mundial e OMC atuam na regulação e apoio econômico global.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widowControl w:val="0"/>
        <w:rPr>
          <w:vertAlign w:val="baseline"/>
        </w:rPr>
      </w:pPr>
      <w:bookmarkStart w:colFirst="0" w:colLast="0" w:name="_6ziqg01524e" w:id="8"/>
      <w:bookmarkEnd w:id="8"/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vertAlign w:val="baseline"/>
          <w:rtl w:val="0"/>
        </w:rPr>
        <w:t xml:space="preserve">8. Desenvolvimento e Sustentabilidade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desenvolvimento econômico vai além do crescimento do PIB: envolve melhoria na qualidade de vida, redução da desigualdade e sustentabilidade ambiental.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Sustentável: atender às necessidades do presente sem comprometer as gerações futuras.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IDH (Índice de Desenvolvimento Humano): mede renda, educação e expectativa de vida.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Economia Verde: propõe modelos produtivos que conciliem progresso econômico e preservação ambiental.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widowControl w:val="0"/>
        <w:rPr>
          <w:vertAlign w:val="baseline"/>
        </w:rPr>
      </w:pPr>
      <w:bookmarkStart w:colFirst="0" w:colLast="0" w:name="_a0wtcs5pbuyz" w:id="9"/>
      <w:bookmarkEnd w:id="9"/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vertAlign w:val="baseline"/>
          <w:rtl w:val="0"/>
        </w:rPr>
        <w:t xml:space="preserve">9. Economia Comportamental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 área estuda como fatores psicológicos e emocionais influenciam decisões econômicas.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Pesquisas mostram que os indivíduos nem sempre agem de forma racional, sendo influenciados por vieses cognitivos, heurísticas e contextos sociais.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Exemplos: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Viés de Confirmação: buscar informações que reforcem crenças prévias.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Efeito Manada: seguir o comportamento da maioria, mesmo que irracional.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Avversão à Perda: o medo de perder pesa mais do que a vontade de ganhar.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widowControl w:val="0"/>
        <w:rPr>
          <w:vertAlign w:val="baseline"/>
        </w:rPr>
      </w:pPr>
      <w:bookmarkStart w:colFirst="0" w:colLast="0" w:name="_2slgiehad2u1" w:id="10"/>
      <w:bookmarkEnd w:id="10"/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vertAlign w:val="baseline"/>
          <w:rtl w:val="0"/>
        </w:rPr>
        <w:t xml:space="preserve">10. Economia Digital e Tendências Atuais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era digital transformou profundamente o funcionamento da economia.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Setores como fintechs, criptoeconomia e economia de plataforma têm alterado padrões de consumo e investimento.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Criptomoedas: moedas digitais descentralizadas baseadas em blockchain.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Economia de Dados: dados se tornaram o principal ativo das empresas modernas.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Economia Circular: propõe reduzir desperdícios e reaproveitar materiais.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Inteligência Artificial e Automação: aumentam a produtividade, mas exigem novas políticas de redistribuição e capacitação profissional.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widowControl w:val="0"/>
        <w:rPr>
          <w:vertAlign w:val="baseline"/>
        </w:rPr>
      </w:pPr>
      <w:bookmarkStart w:colFirst="0" w:colLast="0" w:name="_lvrapisg3op9" w:id="11"/>
      <w:bookmarkEnd w:id="11"/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vertAlign w:val="baseline"/>
          <w:rtl w:val="0"/>
        </w:rPr>
        <w:t xml:space="preserve">11. Termos e Conceitos Importantes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PIB per capita: PIB dividido pela população, usado para medir riqueza média.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Inflação de demanda: ocorre quando o consumo cresce mais que a produção.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Déficit Público: quando o governo gasta mais do que arrecada.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Recessão: queda prolongada da atividade econômica.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Superávit: situação em que receitas superam despesas.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widowControl w:val="0"/>
        <w:rPr>
          <w:vertAlign w:val="baseline"/>
        </w:rPr>
      </w:pPr>
      <w:bookmarkStart w:colFirst="0" w:colLast="0" w:name="_o5uxtughd9i0" w:id="12"/>
      <w:bookmarkEnd w:id="12"/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vertAlign w:val="baseline"/>
          <w:rtl w:val="0"/>
        </w:rPr>
        <w:t xml:space="preserve">12. Aplicações Práticas e Contexto Atual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conhecimento econômico é essencial para: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Tomar decisões financeiras conscientes;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Entender o impacto das políticas públicas;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Planejar investimentos;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Compreender tendências globais e locais;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Analisar o mercado de trabalho e o comportamento de consumo.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widowControl w:val="0"/>
        <w:rPr>
          <w:vertAlign w:val="baseline"/>
        </w:rPr>
      </w:pPr>
      <w:bookmarkStart w:colFirst="0" w:colLast="0" w:name="_dybwag4fb3g6" w:id="13"/>
      <w:bookmarkEnd w:id="13"/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vertAlign w:val="baseline"/>
          <w:rtl w:val="0"/>
        </w:rPr>
        <w:t xml:space="preserve">13. Conclusão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economia é uma ciência dinâmica e interdisciplinar, que conecta comportamento humano, política e tecnologia.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Compreender seus fundamentos permite interpretar o mundo com mais clareza e tomar decisões mais racionais — seja na vida pessoal, nas empresas ou nas políticas públicas.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