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D729" w14:textId="77777777" w:rsidR="00F3713B" w:rsidRPr="00F3713B" w:rsidRDefault="00F3713B" w:rsidP="00F3713B">
      <w:r w:rsidRPr="00F3713B">
        <w:t>Procedura obrony pracy dyplomowej</w:t>
      </w:r>
    </w:p>
    <w:p w14:paraId="6E4CF8FD" w14:textId="77777777" w:rsidR="00F3713B" w:rsidRPr="00F3713B" w:rsidRDefault="00F3713B" w:rsidP="00F3713B">
      <w:r w:rsidRPr="00F3713B">
        <w:rPr>
          <w:b/>
          <w:bCs/>
          <w:u w:val="single"/>
        </w:rPr>
        <w:t>WARUNKIEM DOPUSZCZENIA DO EGZAMINU DYPLOMOWEGO JEST:  </w:t>
      </w:r>
    </w:p>
    <w:p w14:paraId="19F8EB7D" w14:textId="77777777" w:rsidR="00F3713B" w:rsidRPr="00F3713B" w:rsidRDefault="00F3713B" w:rsidP="00F3713B">
      <w:pPr>
        <w:numPr>
          <w:ilvl w:val="0"/>
          <w:numId w:val="1"/>
        </w:numPr>
      </w:pPr>
      <w:r w:rsidRPr="00F3713B">
        <w:t>Uzyskanie wymaganej planem studiów liczby punktów ECTS, odbycie wymaganej liczby godzin zajęć oraz uzyskanie pozytywnych ocen z wszystkich zaliczeń i egzaminów przewidzianych w planie studiów,</w:t>
      </w:r>
    </w:p>
    <w:p w14:paraId="7D6ECB56" w14:textId="77777777" w:rsidR="00F3713B" w:rsidRPr="00F3713B" w:rsidRDefault="00F3713B" w:rsidP="00F3713B">
      <w:pPr>
        <w:numPr>
          <w:ilvl w:val="0"/>
          <w:numId w:val="1"/>
        </w:numPr>
      </w:pPr>
      <w:r w:rsidRPr="00F3713B">
        <w:t>Uzyskanie pozytywnej oceny z pracy dyplomowej od promotora i recenzenta</w:t>
      </w:r>
    </w:p>
    <w:p w14:paraId="1E7B9389" w14:textId="77777777" w:rsidR="00F3713B" w:rsidRPr="00F3713B" w:rsidRDefault="00F3713B" w:rsidP="00F3713B">
      <w:pPr>
        <w:numPr>
          <w:ilvl w:val="0"/>
          <w:numId w:val="1"/>
        </w:numPr>
      </w:pPr>
      <w:r w:rsidRPr="00F3713B">
        <w:t>Rozliczenie elektronicznej karty obiegowej</w:t>
      </w:r>
    </w:p>
    <w:p w14:paraId="05D7BAD3" w14:textId="77777777" w:rsidR="00F3713B" w:rsidRPr="00F3713B" w:rsidRDefault="00F3713B" w:rsidP="00F3713B">
      <w:pPr>
        <w:numPr>
          <w:ilvl w:val="0"/>
          <w:numId w:val="1"/>
        </w:numPr>
      </w:pPr>
      <w:r w:rsidRPr="00F3713B">
        <w:t>Złożenie kompletu prac dyplomowych w wyznaczonym terminie (Wzór obowiązkowej strony tytułowej dostępny w zakładce </w:t>
      </w:r>
      <w:r w:rsidRPr="00F3713B">
        <w:rPr>
          <w:i/>
          <w:iCs/>
        </w:rPr>
        <w:t>Zarządzenia/Regulaminy/Procedury/Przewodniki - Przewodniki - Wzór obowiązkowej strony tytułowej</w:t>
      </w:r>
      <w:r w:rsidRPr="00F3713B">
        <w:t>)</w:t>
      </w:r>
    </w:p>
    <w:p w14:paraId="4026F224" w14:textId="77777777" w:rsidR="00F3713B" w:rsidRPr="00F3713B" w:rsidRDefault="00F3713B" w:rsidP="00F3713B">
      <w:r w:rsidRPr="00F3713B">
        <w:rPr>
          <w:b/>
          <w:bCs/>
          <w:u w:val="single"/>
        </w:rPr>
        <w:t>Praca dyplomowa - wymogi redakcyjne</w:t>
      </w:r>
    </w:p>
    <w:p w14:paraId="31241F7A" w14:textId="77777777" w:rsidR="00F3713B" w:rsidRPr="00F3713B" w:rsidRDefault="00F3713B" w:rsidP="00F3713B">
      <w:r w:rsidRPr="00F3713B">
        <w:t>Praca powinna być napisana w edytorze tekstu czcionką Times New Roman o rozmiarze „12”, przypisy ,,10”. Do całego tekstu pracy stosuje się justowanie (wyrównanie tekstu do obu marginesów).</w:t>
      </w:r>
    </w:p>
    <w:p w14:paraId="51D86156" w14:textId="77777777" w:rsidR="00F3713B" w:rsidRPr="00F3713B" w:rsidRDefault="00F3713B" w:rsidP="00F3713B">
      <w:r w:rsidRPr="00F3713B">
        <w:t>Rozłożenie tekstu na stronie powinno uwzględniać:</w:t>
      </w:r>
      <w:r w:rsidRPr="00F3713B">
        <w:br/>
        <w:t>a. odpowiednie marginesy: górny, dolny i zewnętrzny po 2,5 cm (wewnętrzny 3,5 cm),</w:t>
      </w:r>
      <w:r w:rsidRPr="00F3713B">
        <w:br/>
        <w:t>b. odstępy między wierszami – 1,5</w:t>
      </w:r>
      <w:r w:rsidRPr="00F3713B">
        <w:br/>
        <w:t>c. akapity dla wyróżnienia nowych sekwencji poruszanych w tekście (wcięcie akapitu 1,25). </w:t>
      </w:r>
    </w:p>
    <w:p w14:paraId="751B0E29" w14:textId="77777777" w:rsidR="00F3713B" w:rsidRPr="00F3713B" w:rsidRDefault="00F3713B" w:rsidP="00F3713B">
      <w:r w:rsidRPr="00F3713B">
        <w:t>Każdy nowy rozdział pracy (i inna część pracy równa rozdziałowi, np. wstęp i zakończenie) powinien rozpoczynać się od nowej strony.</w:t>
      </w:r>
    </w:p>
    <w:p w14:paraId="29FB26A5" w14:textId="77777777" w:rsidR="00F3713B" w:rsidRPr="00F3713B" w:rsidRDefault="00F3713B" w:rsidP="00F3713B">
      <w:r w:rsidRPr="00F3713B">
        <w:t>Do numeracji i tytułów rozdziałów stosuje się czcionkę pogrubioną 14 pkt, do numeracji oraz tytułów podrozdziałów czcionkę pogrubioną 13 pkt. Nie należy stawiać kropek na końcu tytułów rozdziałów i podrozdziałów.</w:t>
      </w:r>
    </w:p>
    <w:p w14:paraId="23064336" w14:textId="77777777" w:rsidR="00F3713B" w:rsidRPr="00F3713B" w:rsidRDefault="00F3713B" w:rsidP="00F3713B">
      <w:r w:rsidRPr="00F3713B">
        <w:t>Wszystkie strony są ponumerowane (numeracja stron w stopce wyrównana do prawej, czcionka o rozmiarze 12 pkt., nie umieszcza się numeru na pierwszej stronie – stronie tytułowej i drugiej – strona z oświadczeniami.</w:t>
      </w:r>
    </w:p>
    <w:p w14:paraId="424D3C18" w14:textId="77777777" w:rsidR="00F3713B" w:rsidRPr="00F3713B" w:rsidRDefault="00F3713B" w:rsidP="00F3713B">
      <w:r w:rsidRPr="00F3713B">
        <w:t>Do tytułów tabel, wzorów, rysunków, schematów, itp. stosuje się czcionkę Times New Roman 12 pkt. pogrubiony, numerowanie automatyczne przez całą pracę; bez kropek po tytułach.</w:t>
      </w:r>
    </w:p>
    <w:p w14:paraId="28073784" w14:textId="77777777" w:rsidR="00F3713B" w:rsidRPr="00F3713B" w:rsidRDefault="00F3713B" w:rsidP="00F3713B">
      <w:r w:rsidRPr="00F3713B">
        <w:t>Cudzysłów stosuje się głównie przy: a. dosłownym cytowaniu tekstu, b. pisaniu nazw czasopism.</w:t>
      </w:r>
    </w:p>
    <w:p w14:paraId="37E991C7" w14:textId="77777777" w:rsidR="00F3713B" w:rsidRPr="00F3713B" w:rsidRDefault="00F3713B" w:rsidP="00F3713B">
      <w:r w:rsidRPr="00F3713B">
        <w:t>Tytuły cytowanych publikacji (książek, aktów prawnych i in.) oraz terminów obcojęzycznych należy pisać kursywą.</w:t>
      </w:r>
    </w:p>
    <w:p w14:paraId="168A5C6F" w14:textId="77777777" w:rsidR="00F3713B" w:rsidRPr="00F3713B" w:rsidRDefault="00F3713B" w:rsidP="00F3713B">
      <w:r w:rsidRPr="00F3713B">
        <w:t>W pracy powinny być stosowane formy bezosobowe wypowiedzi (np. przedstawiono), tryb bierny (został przedstawiony) oraz wypowiedzi w 3. osobie liczby pojedynczej i mnogiej (bank stosuje, klienci wybierają), nie należy stosować formy 1. osoby liczby pojedynczej lub mnogiej (formy wynikającej z utożsamiania się dyplomanta z analizowanym przedmiotem).</w:t>
      </w:r>
    </w:p>
    <w:p w14:paraId="5508B955" w14:textId="77777777" w:rsidR="00F3713B" w:rsidRPr="00F3713B" w:rsidRDefault="00F3713B" w:rsidP="00F3713B">
      <w:r w:rsidRPr="00F3713B">
        <w:t>Wyliczenia krótkie kończy się przecinkami i na końcu kropką, wyliczenia dłuższe w formie zdań średnikami albo kropkami i kończy kropką. Stosuje się jednolitą zasadę punktowania i numerowania.</w:t>
      </w:r>
    </w:p>
    <w:p w14:paraId="4ABAD5C2" w14:textId="77777777" w:rsidR="00F3713B" w:rsidRPr="00F3713B" w:rsidRDefault="00F3713B" w:rsidP="00F3713B">
      <w:r w:rsidRPr="00F3713B">
        <w:lastRenderedPageBreak/>
        <w:t>W przypadku, gdy na końcu wiersza znajdzie się spójnik lub przyimek (np. i, w, itd.), należy go przenieść do następnego wiersza.</w:t>
      </w:r>
    </w:p>
    <w:p w14:paraId="7CA7522F" w14:textId="77777777" w:rsidR="00F3713B" w:rsidRPr="00F3713B" w:rsidRDefault="00F3713B" w:rsidP="00F3713B">
      <w:r w:rsidRPr="00F3713B">
        <w:t>Praca dyplomowa musi być napisana poprawnym językiem, bez błędów stylistycznych, frazeologicznych, ortograficznych czy interpunkcyjnych.</w:t>
      </w:r>
    </w:p>
    <w:p w14:paraId="3A08C5B1" w14:textId="77777777" w:rsidR="00F3713B" w:rsidRPr="00F3713B" w:rsidRDefault="00F3713B" w:rsidP="00F3713B">
      <w:r w:rsidRPr="00F3713B">
        <w:rPr>
          <w:b/>
          <w:bCs/>
          <w:u w:val="single"/>
        </w:rPr>
        <w:t>TERMIN EGZAMINU DYPLOMOWEGO:</w:t>
      </w:r>
    </w:p>
    <w:p w14:paraId="7D94F170" w14:textId="77777777" w:rsidR="00F3713B" w:rsidRPr="00F3713B" w:rsidRDefault="00F3713B" w:rsidP="00F3713B">
      <w:pPr>
        <w:numPr>
          <w:ilvl w:val="0"/>
          <w:numId w:val="2"/>
        </w:numPr>
      </w:pPr>
      <w:r w:rsidRPr="00F3713B">
        <w:t>Terminy obron wyznaczane są przez Rektora i udostępniane są w Harmonogramie roku akademickiego.</w:t>
      </w:r>
    </w:p>
    <w:p w14:paraId="55FF433B" w14:textId="77777777" w:rsidR="00F3713B" w:rsidRPr="00F3713B" w:rsidRDefault="00F3713B" w:rsidP="00F3713B">
      <w:pPr>
        <w:numPr>
          <w:ilvl w:val="0"/>
          <w:numId w:val="2"/>
        </w:numPr>
      </w:pPr>
      <w:r w:rsidRPr="00F3713B">
        <w:t>Biuro Obsługi Studenta podaje do wiadomości szczegółowy harmonogram egzaminów dyplomowych w Extranecie nie później niż 5 dni przed wyznaczonym terminem egzaminu.</w:t>
      </w:r>
    </w:p>
    <w:p w14:paraId="3CC31DDA" w14:textId="77777777" w:rsidR="00F3713B" w:rsidRPr="00F3713B" w:rsidRDefault="00F3713B" w:rsidP="00F3713B">
      <w:r w:rsidRPr="00F3713B">
        <w:t>Ścieżka : </w:t>
      </w:r>
      <w:r w:rsidRPr="00F3713B">
        <w:rPr>
          <w:i/>
          <w:iCs/>
        </w:rPr>
        <w:t>Organizacja toku studiów - Obrony - Harmonogram</w:t>
      </w:r>
    </w:p>
    <w:p w14:paraId="245D11DC" w14:textId="77777777" w:rsidR="00F3713B" w:rsidRPr="00F3713B" w:rsidRDefault="00F3713B" w:rsidP="00F3713B">
      <w:pPr>
        <w:numPr>
          <w:ilvl w:val="0"/>
          <w:numId w:val="3"/>
        </w:numPr>
      </w:pPr>
      <w:r w:rsidRPr="00F3713B">
        <w:t>Student ma obowiązek zapoznać się z ogłoszonym, zgodnie z ust. 2, szczegółowym harmonogramem egzaminów dyplomowych.</w:t>
      </w:r>
    </w:p>
    <w:p w14:paraId="2182DA59" w14:textId="77777777" w:rsidR="00F3713B" w:rsidRPr="00F3713B" w:rsidRDefault="00F3713B" w:rsidP="00F3713B">
      <w:r w:rsidRPr="00F3713B">
        <w:t> </w:t>
      </w:r>
    </w:p>
    <w:p w14:paraId="33FF4F5D" w14:textId="77777777" w:rsidR="00F3713B" w:rsidRPr="00F3713B" w:rsidRDefault="00F3713B" w:rsidP="00F3713B">
      <w:r w:rsidRPr="00F3713B">
        <w:rPr>
          <w:b/>
          <w:bCs/>
          <w:u w:val="single"/>
        </w:rPr>
        <w:t>EGZAMIN DYPLOMOWY - INFORMACJE OGÓLNE:</w:t>
      </w:r>
    </w:p>
    <w:p w14:paraId="6494841D" w14:textId="77777777" w:rsidR="00F3713B" w:rsidRPr="00F3713B" w:rsidRDefault="00F3713B" w:rsidP="00F3713B">
      <w:pPr>
        <w:numPr>
          <w:ilvl w:val="0"/>
          <w:numId w:val="4"/>
        </w:numPr>
      </w:pPr>
      <w:r w:rsidRPr="00F3713B">
        <w:t>Na obronie pracy dyplomowej student odpowiada na pytania dotyczące problematyki pracy dyplomowej zadane przez członków Komisji;</w:t>
      </w:r>
    </w:p>
    <w:p w14:paraId="309D4ADE" w14:textId="77777777" w:rsidR="00F3713B" w:rsidRPr="00F3713B" w:rsidRDefault="00F3713B" w:rsidP="00F3713B">
      <w:pPr>
        <w:numPr>
          <w:ilvl w:val="0"/>
          <w:numId w:val="4"/>
        </w:numPr>
      </w:pPr>
      <w:r w:rsidRPr="00F3713B">
        <w:t>Warunkiem pozytywnego wyniku egzaminu dyplomowego jest uzyskanie ocen pozytywnych z egzaminu kierunkowego i obrony pracy dyplomowej.</w:t>
      </w:r>
    </w:p>
    <w:p w14:paraId="1D4DE391" w14:textId="77777777" w:rsidR="00F3713B" w:rsidRPr="00F3713B" w:rsidRDefault="00F3713B" w:rsidP="00F3713B">
      <w:pPr>
        <w:numPr>
          <w:ilvl w:val="0"/>
          <w:numId w:val="4"/>
        </w:numPr>
      </w:pPr>
      <w:r w:rsidRPr="00F3713B">
        <w:t>Oceną końcową egzaminu dyplomowego jest średnia arytmetyczna ocen z obrony pracy dyplomowej i egzaminu kierunkowego.</w:t>
      </w:r>
    </w:p>
    <w:p w14:paraId="501FFF00" w14:textId="77777777" w:rsidR="00F3713B" w:rsidRPr="00F3713B" w:rsidRDefault="00F3713B" w:rsidP="00F3713B">
      <w:pPr>
        <w:numPr>
          <w:ilvl w:val="0"/>
          <w:numId w:val="4"/>
        </w:numPr>
      </w:pPr>
      <w:r w:rsidRPr="00F3713B">
        <w:t>Egzamin dyplomowy może być przeprowadzany w języku obcym.</w:t>
      </w:r>
    </w:p>
    <w:p w14:paraId="76868E38" w14:textId="77777777" w:rsidR="00F3713B" w:rsidRPr="00F3713B" w:rsidRDefault="00F3713B" w:rsidP="00F3713B">
      <w:r w:rsidRPr="00F3713B">
        <w:t> </w:t>
      </w:r>
    </w:p>
    <w:p w14:paraId="230AF7C7" w14:textId="77777777" w:rsidR="00F3713B" w:rsidRPr="00F3713B" w:rsidRDefault="00F3713B" w:rsidP="00F3713B">
      <w:r w:rsidRPr="00F3713B">
        <w:t> </w:t>
      </w:r>
    </w:p>
    <w:p w14:paraId="76D04377" w14:textId="77777777" w:rsidR="00F3713B" w:rsidRPr="00F3713B" w:rsidRDefault="00F3713B" w:rsidP="00F3713B">
      <w:r w:rsidRPr="00F3713B">
        <w:rPr>
          <w:b/>
          <w:bCs/>
          <w:u w:val="single"/>
        </w:rPr>
        <w:t>PRZEBIEG EGZAMINU</w:t>
      </w:r>
    </w:p>
    <w:p w14:paraId="2EB91295" w14:textId="77777777" w:rsidR="00F3713B" w:rsidRPr="00F3713B" w:rsidRDefault="00F3713B" w:rsidP="00F3713B">
      <w:r w:rsidRPr="00F3713B">
        <w:rPr>
          <w:b/>
          <w:bCs/>
        </w:rPr>
        <w:t>Obrona pracy licencjackiej</w:t>
      </w:r>
      <w:r w:rsidRPr="00F3713B">
        <w:t> składa się z 3 pytań:</w:t>
      </w:r>
    </w:p>
    <w:p w14:paraId="0D0ABCC4" w14:textId="77777777" w:rsidR="00F3713B" w:rsidRPr="00F3713B" w:rsidRDefault="00F3713B" w:rsidP="00F3713B">
      <w:r w:rsidRPr="00F3713B">
        <w:t>Jedno to pytanie kierunkowe, losowane jest spośród 20 zagadnień opublikowanych w Extranecie (ścieżka : </w:t>
      </w:r>
      <w:r w:rsidRPr="00F3713B">
        <w:rPr>
          <w:i/>
          <w:iCs/>
        </w:rPr>
        <w:t>Organizacja toku studiów - Obrony -</w:t>
      </w:r>
      <w:r w:rsidRPr="00F3713B">
        <w:t> </w:t>
      </w:r>
      <w:r w:rsidRPr="00F3713B">
        <w:rPr>
          <w:i/>
          <w:iCs/>
        </w:rPr>
        <w:t>Zagadnienia objęte egzaminem</w:t>
      </w:r>
      <w:r w:rsidRPr="00F3713B">
        <w:t>) 2 i 3 to pytanie dotyczy problematyki pracy dyplomowej.</w:t>
      </w:r>
    </w:p>
    <w:p w14:paraId="6FF86E7C" w14:textId="77777777" w:rsidR="00F3713B" w:rsidRPr="00F3713B" w:rsidRDefault="00F3713B" w:rsidP="00F3713B">
      <w:r w:rsidRPr="00F3713B">
        <w:rPr>
          <w:b/>
          <w:bCs/>
        </w:rPr>
        <w:t>Obrona pracy inżynierskiej</w:t>
      </w:r>
    </w:p>
    <w:p w14:paraId="28B38F99" w14:textId="77777777" w:rsidR="00F3713B" w:rsidRPr="00F3713B" w:rsidRDefault="00F3713B" w:rsidP="00F3713B">
      <w:r w:rsidRPr="00F3713B">
        <w:t>Student przygotowuje prezentację zgodnie z szablonem. Prezentacja może zawierać max. 10 slajdów i czas przewidziany na jej przedstawienie wynosi max. 10 minut.</w:t>
      </w:r>
    </w:p>
    <w:p w14:paraId="0B98A080" w14:textId="77777777" w:rsidR="00F3713B" w:rsidRPr="00F3713B" w:rsidRDefault="00F3713B" w:rsidP="00F3713B">
      <w:r w:rsidRPr="00F3713B">
        <w:t> </w:t>
      </w:r>
    </w:p>
    <w:p w14:paraId="7951FFA6" w14:textId="77777777" w:rsidR="00F3713B" w:rsidRPr="00F3713B" w:rsidRDefault="00F3713B" w:rsidP="00F3713B">
      <w:r w:rsidRPr="00F3713B">
        <w:t>Po prezentacji:</w:t>
      </w:r>
    </w:p>
    <w:p w14:paraId="59C98980" w14:textId="77777777" w:rsidR="00F3713B" w:rsidRPr="00F3713B" w:rsidRDefault="00F3713B" w:rsidP="00F3713B">
      <w:r w:rsidRPr="00F3713B">
        <w:lastRenderedPageBreak/>
        <w:t>Jedno to pytanie kierunkowe, losowane jest spośród 20 zagadnień opublikowanych w Extranecie (ścieżka : </w:t>
      </w:r>
      <w:r w:rsidRPr="00F3713B">
        <w:rPr>
          <w:i/>
          <w:iCs/>
        </w:rPr>
        <w:t>Organizacja toku studiów - Obrony -</w:t>
      </w:r>
      <w:r w:rsidRPr="00F3713B">
        <w:t> </w:t>
      </w:r>
      <w:r w:rsidRPr="00F3713B">
        <w:rPr>
          <w:i/>
          <w:iCs/>
        </w:rPr>
        <w:t>Zagadnienia objęte egzaminem</w:t>
      </w:r>
      <w:r w:rsidRPr="00F3713B">
        <w:t>) 2 i 3 pytanie dotyczy problematyki pracy dyplomowej.</w:t>
      </w:r>
    </w:p>
    <w:p w14:paraId="23ACD9A1" w14:textId="77777777" w:rsidR="00F3713B" w:rsidRPr="00F3713B" w:rsidRDefault="00F3713B" w:rsidP="00F3713B">
      <w:r w:rsidRPr="00F3713B">
        <w:rPr>
          <w:b/>
          <w:bCs/>
        </w:rPr>
        <w:t>Obrona pracy magisterskiej</w:t>
      </w:r>
      <w:r w:rsidRPr="00F3713B">
        <w:t> składa się z 3 pytań:</w:t>
      </w:r>
    </w:p>
    <w:p w14:paraId="3925BF12" w14:textId="77777777" w:rsidR="00F3713B" w:rsidRPr="00F3713B" w:rsidRDefault="00F3713B" w:rsidP="00F3713B">
      <w:r w:rsidRPr="00F3713B">
        <w:t>Pierwsze to pytanie kierunkowe. Losowane jest z 3 pytań przygotowanych przez promotora. Drugi i trzecie to pytania dotyczące problematyki pracy magisterskiej.</w:t>
      </w:r>
    </w:p>
    <w:p w14:paraId="781FD740" w14:textId="77777777" w:rsidR="00F3713B" w:rsidRPr="00F3713B" w:rsidRDefault="00F3713B" w:rsidP="00F3713B">
      <w:r w:rsidRPr="00F3713B">
        <w:t> </w:t>
      </w:r>
    </w:p>
    <w:p w14:paraId="7891978D" w14:textId="77777777" w:rsidR="00F3713B" w:rsidRPr="00F3713B" w:rsidRDefault="00F3713B" w:rsidP="00F3713B">
      <w:r w:rsidRPr="00F3713B">
        <w:rPr>
          <w:b/>
          <w:bCs/>
        </w:rPr>
        <w:t>Obrona studiów podyplomowych (dwa dyplomy w dwa lata)</w:t>
      </w:r>
    </w:p>
    <w:p w14:paraId="046FEC3F" w14:textId="77777777" w:rsidR="00F3713B" w:rsidRPr="00F3713B" w:rsidRDefault="00F3713B" w:rsidP="00F3713B">
      <w:r w:rsidRPr="00F3713B">
        <w:t>Jedno pytanie, które losowane jest spośród 20 zagadnień opublikowanych w Extranecie</w:t>
      </w:r>
    </w:p>
    <w:p w14:paraId="54C6CF47" w14:textId="77777777" w:rsidR="00F3713B" w:rsidRPr="00F3713B" w:rsidRDefault="00F3713B" w:rsidP="00F3713B">
      <w:r w:rsidRPr="00F3713B">
        <w:t> </w:t>
      </w:r>
    </w:p>
    <w:p w14:paraId="6A0ABEF1" w14:textId="77777777" w:rsidR="00F3713B" w:rsidRPr="00F3713B" w:rsidRDefault="00F3713B" w:rsidP="00F3713B">
      <w:r w:rsidRPr="00F3713B">
        <w:rPr>
          <w:b/>
          <w:bCs/>
        </w:rPr>
        <w:t>OBOWIĄZUJĄCY WZÓR STRONY TYTUŁOWEJ MOŻNA POBRAĆ POPRZEZ ZAKŁADKĘ ZARZĄDZENIA/REGULAMINY/PROCEDURY/PRZEWODNIKI - PRZEWODNIKI.</w:t>
      </w:r>
    </w:p>
    <w:p w14:paraId="394C0FD3" w14:textId="77777777" w:rsidR="00F3713B" w:rsidRPr="00F3713B" w:rsidRDefault="00F3713B" w:rsidP="00F3713B">
      <w:r w:rsidRPr="00F3713B">
        <w:t>Po 7 dniach od obrony, absolwent może pobrać w Biurze Obsługi Studenta zaświadczenie o ukończeniu studiów.</w:t>
      </w:r>
    </w:p>
    <w:p w14:paraId="3607D730" w14:textId="77777777" w:rsidR="00F3713B" w:rsidRPr="00F3713B" w:rsidRDefault="00F3713B" w:rsidP="00F3713B">
      <w:r w:rsidRPr="00F3713B">
        <w:t>Dyplom gotowy jest do odbioru w Biurze Obsługi Studenta 30 dni po obronie. Absolwent otrzymuje wiadomość sms o możliwości odbioru dokumentów.</w:t>
      </w:r>
    </w:p>
    <w:p w14:paraId="58251BD3" w14:textId="77777777" w:rsidR="0008432A" w:rsidRDefault="0008432A"/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562"/>
    <w:multiLevelType w:val="multilevel"/>
    <w:tmpl w:val="B416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24F7E"/>
    <w:multiLevelType w:val="multilevel"/>
    <w:tmpl w:val="B7C4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1645C"/>
    <w:multiLevelType w:val="multilevel"/>
    <w:tmpl w:val="C412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25FD0"/>
    <w:multiLevelType w:val="multilevel"/>
    <w:tmpl w:val="0B1E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032758">
    <w:abstractNumId w:val="0"/>
  </w:num>
  <w:num w:numId="2" w16cid:durableId="798643533">
    <w:abstractNumId w:val="2"/>
  </w:num>
  <w:num w:numId="3" w16cid:durableId="1738744459">
    <w:abstractNumId w:val="1"/>
  </w:num>
  <w:num w:numId="4" w16cid:durableId="926961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75"/>
    <w:rsid w:val="0008432A"/>
    <w:rsid w:val="001D7699"/>
    <w:rsid w:val="00407366"/>
    <w:rsid w:val="00504FD6"/>
    <w:rsid w:val="009310F0"/>
    <w:rsid w:val="00A95375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159A"/>
  <w15:chartTrackingRefBased/>
  <w15:docId w15:val="{FCD85032-6F57-40AA-BA97-5460DA4C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5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5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5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5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53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53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53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53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53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53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5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53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53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53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53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5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762</Words>
  <Characters>4463</Characters>
  <Application>Microsoft Office Word</Application>
  <DocSecurity>0</DocSecurity>
  <Lines>405</Lines>
  <Paragraphs>274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38242</dc:creator>
  <cp:keywords/>
  <dc:description/>
  <cp:lastModifiedBy>Adam 38242</cp:lastModifiedBy>
  <cp:revision>2</cp:revision>
  <dcterms:created xsi:type="dcterms:W3CDTF">2025-12-04T18:01:00Z</dcterms:created>
  <dcterms:modified xsi:type="dcterms:W3CDTF">2025-12-04T18:01:00Z</dcterms:modified>
</cp:coreProperties>
</file>