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81379C" w:rsidRPr="00357F0D" w:rsidTr="00B64D2A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81379C" w:rsidRPr="00213CDB" w:rsidRDefault="0081379C" w:rsidP="00B64D2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>Finanse i Rachunkowość</w:t>
            </w:r>
          </w:p>
        </w:tc>
      </w:tr>
      <w:tr w:rsidR="0081379C" w:rsidRPr="00357F0D" w:rsidTr="00B64D2A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81379C" w:rsidRPr="00357F0D" w:rsidRDefault="0081379C" w:rsidP="00B64D2A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222A35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 xml:space="preserve">: </w:t>
            </w: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8"/>
                <w:szCs w:val="28"/>
              </w:rPr>
              <w:t>Kadry i płace</w:t>
            </w:r>
          </w:p>
        </w:tc>
      </w:tr>
      <w:tr w:rsidR="0081379C" w:rsidRPr="00357F0D" w:rsidTr="00B64D2A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81379C" w:rsidRPr="00357F0D" w:rsidRDefault="0081379C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81379C" w:rsidRPr="00357F0D" w:rsidTr="00B64D2A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81379C" w:rsidRPr="00357F0D" w:rsidRDefault="0081379C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81379C" w:rsidRPr="00357F0D" w:rsidTr="00B64D2A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81379C" w:rsidRDefault="0081379C" w:rsidP="00B64D2A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  <w:p w:rsidR="0081379C" w:rsidRDefault="0081379C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H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81379C" w:rsidRDefault="0081379C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I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81379C" w:rsidRDefault="0081379C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B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81379C" w:rsidRDefault="0081379C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C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ele działalności podmiotu, </w:t>
            </w:r>
          </w:p>
          <w:p w:rsidR="0081379C" w:rsidRDefault="0081379C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Struktura organizacyjna podmiotu</w:t>
            </w: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,</w:t>
            </w:r>
          </w:p>
          <w:p w:rsidR="0081379C" w:rsidRDefault="0081379C" w:rsidP="00B64D2A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Funkcje komórek podmiotu oraz wzajemne powiązania.</w:t>
            </w:r>
          </w:p>
          <w:p w:rsidR="0081379C" w:rsidRPr="00E330B3" w:rsidRDefault="0081379C" w:rsidP="00B64D2A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  <w:tr w:rsidR="0081379C" w:rsidRPr="00357F0D" w:rsidTr="00B64D2A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81379C" w:rsidRPr="00357F0D" w:rsidRDefault="0081379C" w:rsidP="00B64D2A">
            <w:p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  <w:tr w:rsidR="0081379C" w:rsidRPr="00357F0D" w:rsidTr="00B64D2A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81379C" w:rsidRPr="00357F0D" w:rsidRDefault="0081379C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81379C" w:rsidRPr="00357F0D" w:rsidTr="00B64D2A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81379C" w:rsidRDefault="0081379C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R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81379C" w:rsidRDefault="0081379C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P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rzepisy BHP i przeciwpożarowe, </w:t>
            </w:r>
          </w:p>
          <w:p w:rsidR="0081379C" w:rsidRDefault="0081379C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N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81379C" w:rsidRPr="00213CDB" w:rsidRDefault="0081379C" w:rsidP="00B64D2A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Z</w:t>
            </w:r>
            <w:r w:rsidRPr="00213CDB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81379C" w:rsidRPr="00357F0D" w:rsidTr="00B64D2A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81379C" w:rsidRPr="00357F0D" w:rsidRDefault="0081379C" w:rsidP="00B64D2A">
            <w:p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  <w:tr w:rsidR="0081379C" w:rsidRPr="00357F0D" w:rsidTr="00B64D2A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81379C" w:rsidRPr="00357F0D" w:rsidRDefault="0081379C" w:rsidP="00B64D2A">
            <w:p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</w:p>
        </w:tc>
      </w:tr>
      <w:tr w:rsidR="0081379C" w:rsidRPr="00357F0D" w:rsidTr="00B64D2A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81379C" w:rsidRPr="00357F0D" w:rsidRDefault="0081379C" w:rsidP="00B64D2A">
            <w:pPr>
              <w:spacing w:after="0" w:line="240" w:lineRule="auto"/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Część szczegółowa związana z daną specjalnością</w:t>
            </w:r>
            <w:r>
              <w:rPr>
                <w:rFonts w:eastAsia="Times New Roman" w:cs="Arial"/>
                <w:b/>
                <w:bCs/>
                <w:color w:val="222A35" w:themeColor="text2" w:themeShade="80"/>
                <w:sz w:val="24"/>
                <w:szCs w:val="24"/>
              </w:rPr>
              <w:t>:</w:t>
            </w:r>
          </w:p>
        </w:tc>
      </w:tr>
      <w:tr w:rsidR="0081379C" w:rsidRPr="00357F0D" w:rsidTr="00B64D2A">
        <w:trPr>
          <w:trHeight w:val="4094"/>
        </w:trPr>
        <w:tc>
          <w:tcPr>
            <w:tcW w:w="9800" w:type="dxa"/>
            <w:shd w:val="clear" w:color="auto" w:fill="auto"/>
            <w:hideMark/>
          </w:tcPr>
          <w:p w:rsidR="0081379C" w:rsidRPr="009E0865" w:rsidRDefault="0081379C" w:rsidP="00B64D2A">
            <w:pPr>
              <w:spacing w:after="0" w:line="240" w:lineRule="auto"/>
              <w:rPr>
                <w:rFonts w:ascii="Calibri" w:eastAsia="Times New Roman" w:hAnsi="Calibri" w:cs="Arial"/>
                <w:color w:val="222A35" w:themeColor="text2" w:themeShade="80"/>
                <w:sz w:val="24"/>
                <w:szCs w:val="24"/>
              </w:rPr>
            </w:pPr>
          </w:p>
          <w:p w:rsidR="00EF3E5E" w:rsidRDefault="00EF3E5E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Znajomość przepisów Kodeksu Pracy </w:t>
            </w:r>
          </w:p>
          <w:p w:rsidR="0081379C" w:rsidRDefault="0081379C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R</w:t>
            </w:r>
            <w:r w:rsidRPr="00E4205C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odzaje i obieg dokumentów</w:t>
            </w: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,</w:t>
            </w:r>
          </w:p>
          <w:p w:rsidR="00EF3E5E" w:rsidRDefault="00EF3E5E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Obliczanie wynagrodzeń</w:t>
            </w:r>
          </w:p>
          <w:p w:rsidR="00EF3E5E" w:rsidRDefault="00EF3E5E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Naliczanie składek ZUS</w:t>
            </w:r>
          </w:p>
          <w:p w:rsidR="00EF3E5E" w:rsidRDefault="00EF3E5E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Wyliczanie należnego urlopu </w:t>
            </w:r>
          </w:p>
          <w:p w:rsidR="00EF3E5E" w:rsidRDefault="00EF3E5E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Obsługa dofinansowań </w:t>
            </w:r>
          </w:p>
          <w:p w:rsidR="00EF3E5E" w:rsidRDefault="00EF3E5E" w:rsidP="00EF3E5E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Analiza kosztów zatrudnienia</w:t>
            </w:r>
          </w:p>
          <w:p w:rsidR="00EF3E5E" w:rsidRDefault="00EF3E5E" w:rsidP="00EF3E5E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Obsługa programu Płatnik </w:t>
            </w:r>
          </w:p>
          <w:p w:rsidR="00800B4C" w:rsidRPr="00EF3E5E" w:rsidRDefault="00800B4C" w:rsidP="00EF3E5E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Obsługa </w:t>
            </w:r>
            <w:r w:rsidR="004D3AC0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informatycznych </w:t>
            </w: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programów płacowych</w:t>
            </w:r>
          </w:p>
          <w:p w:rsidR="0081379C" w:rsidRDefault="0081379C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M</w:t>
            </w:r>
            <w:r w:rsidRPr="00E4205C"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>ożliwość przetwarzania i analizy danych</w:t>
            </w:r>
          </w:p>
          <w:p w:rsidR="00EF3E5E" w:rsidRPr="00E4205C" w:rsidRDefault="00EF3E5E" w:rsidP="0081379C">
            <w:pPr>
              <w:pStyle w:val="Akapitzlist"/>
              <w:numPr>
                <w:ilvl w:val="0"/>
                <w:numId w:val="4"/>
              </w:numPr>
              <w:spacing w:after="0" w:line="240" w:lineRule="auto"/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222A35" w:themeColor="text2" w:themeShade="80"/>
                <w:sz w:val="24"/>
                <w:szCs w:val="24"/>
              </w:rPr>
              <w:t xml:space="preserve">Prowadzenie dokumentacji pracowników </w:t>
            </w:r>
          </w:p>
          <w:p w:rsidR="0081379C" w:rsidRPr="00EF3E5E" w:rsidRDefault="0081379C" w:rsidP="00EF3E5E">
            <w:pPr>
              <w:spacing w:after="0" w:line="240" w:lineRule="auto"/>
              <w:ind w:left="360"/>
              <w:rPr>
                <w:rFonts w:ascii="Calibri" w:eastAsia="Times New Roman" w:hAnsi="Calibri" w:cs="Arial"/>
                <w:color w:val="222A35" w:themeColor="text2" w:themeShade="80"/>
                <w:sz w:val="24"/>
                <w:szCs w:val="24"/>
              </w:rPr>
            </w:pPr>
          </w:p>
        </w:tc>
      </w:tr>
    </w:tbl>
    <w:p w:rsidR="0081379C" w:rsidRDefault="0081379C" w:rsidP="0081379C">
      <w:bookmarkStart w:id="0" w:name="_GoBack"/>
      <w:bookmarkEnd w:id="0"/>
    </w:p>
    <w:p w:rsidR="0081379C" w:rsidRPr="00731098" w:rsidRDefault="0081379C" w:rsidP="0081379C"/>
    <w:p w:rsidR="0081379C" w:rsidRPr="00731098" w:rsidRDefault="0081379C" w:rsidP="0081379C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81379C" w:rsidRPr="00731098" w:rsidRDefault="0081379C" w:rsidP="0081379C"/>
    <w:p w:rsidR="002D685A" w:rsidRDefault="002D685A"/>
    <w:sectPr w:rsidR="002D6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9C"/>
    <w:rsid w:val="002D685A"/>
    <w:rsid w:val="004D3AC0"/>
    <w:rsid w:val="00800B4C"/>
    <w:rsid w:val="0081379C"/>
    <w:rsid w:val="008237DB"/>
    <w:rsid w:val="00C9030D"/>
    <w:rsid w:val="00EF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E962"/>
  <w15:chartTrackingRefBased/>
  <w15:docId w15:val="{1DF77FBE-A128-41E6-ADA8-28C8F51B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1379C"/>
    <w:pPr>
      <w:spacing w:after="200" w:line="276" w:lineRule="auto"/>
    </w:pPr>
    <w:rPr>
      <w:rFonts w:eastAsiaTheme="minorEastAsia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13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0FDC99-F591-4651-9339-508045E49A6D}"/>
</file>

<file path=customXml/itemProps2.xml><?xml version="1.0" encoding="utf-8"?>
<ds:datastoreItem xmlns:ds="http://schemas.openxmlformats.org/officeDocument/2006/customXml" ds:itemID="{864165FD-3A52-4199-AFC2-F6A0A53C98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2021-12-20T21:15:00Z</dcterms:created>
  <dcterms:modified xsi:type="dcterms:W3CDTF">2021-12-20T21:31:00Z</dcterms:modified>
</cp:coreProperties>
</file>