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214D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216C42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Informatyka 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DB224B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216C42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Inżynieria Bezpieczeństwa Systemów Informatycznych 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B92927">
        <w:trPr>
          <w:trHeight w:val="3123"/>
        </w:trPr>
        <w:tc>
          <w:tcPr>
            <w:tcW w:w="9800" w:type="dxa"/>
            <w:shd w:val="clear" w:color="auto" w:fill="auto"/>
            <w:hideMark/>
          </w:tcPr>
          <w:p w:rsidR="00637D01" w:rsidRDefault="00637D01" w:rsidP="00637D01">
            <w:pPr>
              <w:pStyle w:val="Akapitzlist"/>
              <w:rPr>
                <w:color w:val="0F243E" w:themeColor="text2" w:themeShade="80"/>
                <w:sz w:val="24"/>
                <w:szCs w:val="24"/>
              </w:rPr>
            </w:pPr>
          </w:p>
          <w:p w:rsidR="002F188E" w:rsidRPr="00152C8B" w:rsidRDefault="002F188E" w:rsidP="00152C8B">
            <w:pPr>
              <w:pStyle w:val="Akapitzlist"/>
              <w:numPr>
                <w:ilvl w:val="0"/>
                <w:numId w:val="26"/>
              </w:numPr>
              <w:rPr>
                <w:color w:val="0F243E" w:themeColor="text2" w:themeShade="80"/>
                <w:sz w:val="24"/>
                <w:szCs w:val="24"/>
              </w:rPr>
            </w:pPr>
            <w:r w:rsidRPr="002F188E">
              <w:rPr>
                <w:color w:val="0F243E" w:themeColor="text2" w:themeShade="80"/>
                <w:sz w:val="24"/>
                <w:szCs w:val="24"/>
              </w:rPr>
              <w:t>opracowywanie (projektowanie)</w:t>
            </w:r>
            <w:r w:rsidR="00152C8B">
              <w:rPr>
                <w:color w:val="0F243E" w:themeColor="text2" w:themeShade="80"/>
                <w:sz w:val="24"/>
                <w:szCs w:val="24"/>
              </w:rPr>
              <w:t xml:space="preserve"> </w:t>
            </w:r>
            <w:r w:rsidRPr="00152C8B">
              <w:rPr>
                <w:color w:val="0F243E" w:themeColor="text2" w:themeShade="80"/>
                <w:sz w:val="24"/>
                <w:szCs w:val="24"/>
              </w:rPr>
              <w:t>polityki bezpieczeństwa systemów</w:t>
            </w:r>
            <w:r w:rsidR="00152C8B">
              <w:rPr>
                <w:color w:val="0F243E" w:themeColor="text2" w:themeShade="80"/>
                <w:sz w:val="24"/>
                <w:szCs w:val="24"/>
              </w:rPr>
              <w:t xml:space="preserve"> </w:t>
            </w:r>
            <w:r w:rsidRPr="00152C8B">
              <w:rPr>
                <w:color w:val="0F243E" w:themeColor="text2" w:themeShade="80"/>
                <w:sz w:val="24"/>
                <w:szCs w:val="24"/>
              </w:rPr>
              <w:t>informatycznych</w:t>
            </w:r>
          </w:p>
          <w:p w:rsidR="002F188E" w:rsidRPr="00152C8B" w:rsidRDefault="002F188E" w:rsidP="00152C8B">
            <w:pPr>
              <w:pStyle w:val="Akapitzlist"/>
              <w:numPr>
                <w:ilvl w:val="0"/>
                <w:numId w:val="26"/>
              </w:numPr>
              <w:rPr>
                <w:color w:val="0F243E" w:themeColor="text2" w:themeShade="80"/>
                <w:sz w:val="24"/>
                <w:szCs w:val="24"/>
              </w:rPr>
            </w:pPr>
            <w:r w:rsidRPr="002F188E">
              <w:rPr>
                <w:color w:val="0F243E" w:themeColor="text2" w:themeShade="80"/>
                <w:sz w:val="24"/>
                <w:szCs w:val="24"/>
              </w:rPr>
              <w:t>wdrażanie rozwiązań w zakresie</w:t>
            </w:r>
            <w:r w:rsidR="00152C8B">
              <w:rPr>
                <w:color w:val="0F243E" w:themeColor="text2" w:themeShade="80"/>
                <w:sz w:val="24"/>
                <w:szCs w:val="24"/>
              </w:rPr>
              <w:t xml:space="preserve"> </w:t>
            </w:r>
            <w:r w:rsidRPr="00152C8B">
              <w:rPr>
                <w:color w:val="0F243E" w:themeColor="text2" w:themeShade="80"/>
                <w:sz w:val="24"/>
                <w:szCs w:val="24"/>
              </w:rPr>
              <w:t>podpisu elektronicznego i</w:t>
            </w:r>
            <w:r w:rsidR="00152C8B">
              <w:rPr>
                <w:color w:val="0F243E" w:themeColor="text2" w:themeShade="80"/>
                <w:sz w:val="24"/>
                <w:szCs w:val="24"/>
              </w:rPr>
              <w:t xml:space="preserve"> </w:t>
            </w:r>
            <w:r w:rsidRPr="00152C8B">
              <w:rPr>
                <w:color w:val="0F243E" w:themeColor="text2" w:themeShade="80"/>
                <w:sz w:val="24"/>
                <w:szCs w:val="24"/>
              </w:rPr>
              <w:t>infrastruktury klucza publicznego</w:t>
            </w:r>
          </w:p>
          <w:p w:rsidR="002F188E" w:rsidRPr="00152C8B" w:rsidRDefault="002F188E" w:rsidP="00152C8B">
            <w:pPr>
              <w:pStyle w:val="Akapitzlist"/>
              <w:numPr>
                <w:ilvl w:val="0"/>
                <w:numId w:val="26"/>
              </w:numPr>
              <w:rPr>
                <w:color w:val="0F243E" w:themeColor="text2" w:themeShade="80"/>
                <w:sz w:val="24"/>
                <w:szCs w:val="24"/>
              </w:rPr>
            </w:pPr>
            <w:r w:rsidRPr="002F188E">
              <w:rPr>
                <w:color w:val="0F243E" w:themeColor="text2" w:themeShade="80"/>
                <w:sz w:val="24"/>
                <w:szCs w:val="24"/>
              </w:rPr>
              <w:t>zabezpieczanie aplikacji użytkowych</w:t>
            </w:r>
            <w:r w:rsidR="00152C8B">
              <w:rPr>
                <w:color w:val="0F243E" w:themeColor="text2" w:themeShade="80"/>
                <w:sz w:val="24"/>
                <w:szCs w:val="24"/>
              </w:rPr>
              <w:t xml:space="preserve"> </w:t>
            </w:r>
            <w:r w:rsidRPr="00152C8B">
              <w:rPr>
                <w:color w:val="0F243E" w:themeColor="text2" w:themeShade="80"/>
                <w:sz w:val="24"/>
                <w:szCs w:val="24"/>
              </w:rPr>
              <w:t>oraz sieci komputerowych</w:t>
            </w:r>
          </w:p>
          <w:p w:rsidR="002F188E" w:rsidRPr="00152C8B" w:rsidRDefault="002F188E" w:rsidP="00152C8B">
            <w:pPr>
              <w:pStyle w:val="Akapitzlist"/>
              <w:numPr>
                <w:ilvl w:val="0"/>
                <w:numId w:val="26"/>
              </w:numPr>
              <w:rPr>
                <w:color w:val="0F243E" w:themeColor="text2" w:themeShade="80"/>
                <w:sz w:val="24"/>
                <w:szCs w:val="24"/>
              </w:rPr>
            </w:pPr>
            <w:r w:rsidRPr="002F188E">
              <w:rPr>
                <w:color w:val="0F243E" w:themeColor="text2" w:themeShade="80"/>
                <w:sz w:val="24"/>
                <w:szCs w:val="24"/>
              </w:rPr>
              <w:t>zabezpieczenia systemów</w:t>
            </w:r>
            <w:r w:rsidR="00152C8B">
              <w:rPr>
                <w:color w:val="0F243E" w:themeColor="text2" w:themeShade="80"/>
                <w:sz w:val="24"/>
                <w:szCs w:val="24"/>
              </w:rPr>
              <w:t xml:space="preserve"> o</w:t>
            </w:r>
            <w:r w:rsidRPr="00152C8B">
              <w:rPr>
                <w:color w:val="0F243E" w:themeColor="text2" w:themeShade="80"/>
                <w:sz w:val="24"/>
                <w:szCs w:val="24"/>
              </w:rPr>
              <w:t>peracyjnych</w:t>
            </w:r>
          </w:p>
          <w:p w:rsidR="002F188E" w:rsidRPr="00152C8B" w:rsidRDefault="002F188E" w:rsidP="00152C8B">
            <w:pPr>
              <w:pStyle w:val="Akapitzlist"/>
              <w:numPr>
                <w:ilvl w:val="0"/>
                <w:numId w:val="26"/>
              </w:numPr>
              <w:rPr>
                <w:color w:val="0F243E" w:themeColor="text2" w:themeShade="80"/>
                <w:sz w:val="24"/>
                <w:szCs w:val="24"/>
              </w:rPr>
            </w:pPr>
            <w:r w:rsidRPr="002F188E">
              <w:rPr>
                <w:color w:val="0F243E" w:themeColor="text2" w:themeShade="80"/>
                <w:sz w:val="24"/>
                <w:szCs w:val="24"/>
              </w:rPr>
              <w:t>opracowywanie procedur</w:t>
            </w:r>
            <w:r w:rsidR="00152C8B">
              <w:rPr>
                <w:color w:val="0F243E" w:themeColor="text2" w:themeShade="80"/>
                <w:sz w:val="24"/>
                <w:szCs w:val="24"/>
              </w:rPr>
              <w:t xml:space="preserve"> </w:t>
            </w:r>
            <w:r w:rsidRPr="00152C8B">
              <w:rPr>
                <w:color w:val="0F243E" w:themeColor="text2" w:themeShade="80"/>
                <w:sz w:val="24"/>
                <w:szCs w:val="24"/>
              </w:rPr>
              <w:t>bezpieczeństwa danych</w:t>
            </w:r>
          </w:p>
          <w:p w:rsidR="002F188E" w:rsidRPr="00152C8B" w:rsidRDefault="002F188E" w:rsidP="00152C8B">
            <w:pPr>
              <w:pStyle w:val="Akapitzlist"/>
              <w:numPr>
                <w:ilvl w:val="0"/>
                <w:numId w:val="26"/>
              </w:numPr>
              <w:rPr>
                <w:color w:val="0F243E" w:themeColor="text2" w:themeShade="80"/>
                <w:sz w:val="24"/>
                <w:szCs w:val="24"/>
              </w:rPr>
            </w:pPr>
            <w:r w:rsidRPr="002F188E">
              <w:rPr>
                <w:color w:val="0F243E" w:themeColor="text2" w:themeShade="80"/>
                <w:sz w:val="24"/>
                <w:szCs w:val="24"/>
              </w:rPr>
              <w:t>umiejętność bezpiecznego</w:t>
            </w:r>
            <w:r w:rsidR="00152C8B">
              <w:rPr>
                <w:color w:val="0F243E" w:themeColor="text2" w:themeShade="80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152C8B">
              <w:rPr>
                <w:color w:val="0F243E" w:themeColor="text2" w:themeShade="80"/>
                <w:sz w:val="24"/>
                <w:szCs w:val="24"/>
              </w:rPr>
              <w:t>programowania</w:t>
            </w:r>
          </w:p>
          <w:p w:rsidR="00395607" w:rsidRPr="00637D01" w:rsidRDefault="002F188E" w:rsidP="002F188E">
            <w:pPr>
              <w:pStyle w:val="Akapitzlist"/>
              <w:numPr>
                <w:ilvl w:val="0"/>
                <w:numId w:val="26"/>
              </w:numPr>
              <w:rPr>
                <w:color w:val="0F243E" w:themeColor="text2" w:themeShade="80"/>
                <w:sz w:val="24"/>
                <w:szCs w:val="24"/>
              </w:rPr>
            </w:pPr>
            <w:r w:rsidRPr="002F188E">
              <w:rPr>
                <w:color w:val="0F243E" w:themeColor="text2" w:themeShade="80"/>
                <w:sz w:val="24"/>
                <w:szCs w:val="24"/>
              </w:rPr>
              <w:t>zarządzanie bezpieczeństwem.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EBD10CB"/>
    <w:multiLevelType w:val="hybridMultilevel"/>
    <w:tmpl w:val="D88C023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6C66F9"/>
    <w:multiLevelType w:val="hybridMultilevel"/>
    <w:tmpl w:val="497ED8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4"/>
  </w:num>
  <w:num w:numId="3">
    <w:abstractNumId w:val="22"/>
  </w:num>
  <w:num w:numId="4">
    <w:abstractNumId w:val="0"/>
  </w:num>
  <w:num w:numId="5">
    <w:abstractNumId w:val="20"/>
  </w:num>
  <w:num w:numId="6">
    <w:abstractNumId w:val="25"/>
  </w:num>
  <w:num w:numId="7">
    <w:abstractNumId w:val="10"/>
  </w:num>
  <w:num w:numId="8">
    <w:abstractNumId w:val="1"/>
  </w:num>
  <w:num w:numId="9">
    <w:abstractNumId w:val="23"/>
  </w:num>
  <w:num w:numId="10">
    <w:abstractNumId w:val="21"/>
  </w:num>
  <w:num w:numId="11">
    <w:abstractNumId w:val="19"/>
  </w:num>
  <w:num w:numId="12">
    <w:abstractNumId w:val="14"/>
  </w:num>
  <w:num w:numId="13">
    <w:abstractNumId w:val="5"/>
  </w:num>
  <w:num w:numId="14">
    <w:abstractNumId w:val="7"/>
  </w:num>
  <w:num w:numId="15">
    <w:abstractNumId w:val="2"/>
  </w:num>
  <w:num w:numId="16">
    <w:abstractNumId w:val="17"/>
  </w:num>
  <w:num w:numId="17">
    <w:abstractNumId w:val="15"/>
  </w:num>
  <w:num w:numId="18">
    <w:abstractNumId w:val="6"/>
  </w:num>
  <w:num w:numId="19">
    <w:abstractNumId w:val="12"/>
  </w:num>
  <w:num w:numId="20">
    <w:abstractNumId w:val="11"/>
  </w:num>
  <w:num w:numId="21">
    <w:abstractNumId w:val="3"/>
  </w:num>
  <w:num w:numId="22">
    <w:abstractNumId w:val="18"/>
  </w:num>
  <w:num w:numId="23">
    <w:abstractNumId w:val="9"/>
  </w:num>
  <w:num w:numId="24">
    <w:abstractNumId w:val="13"/>
  </w:num>
  <w:num w:numId="25">
    <w:abstractNumId w:val="4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D00C4"/>
    <w:rsid w:val="000D2144"/>
    <w:rsid w:val="000D7733"/>
    <w:rsid w:val="000E44E9"/>
    <w:rsid w:val="00152C8B"/>
    <w:rsid w:val="001B0E51"/>
    <w:rsid w:val="001B24CA"/>
    <w:rsid w:val="00213CDB"/>
    <w:rsid w:val="00214DF7"/>
    <w:rsid w:val="00216C42"/>
    <w:rsid w:val="00216E14"/>
    <w:rsid w:val="00244805"/>
    <w:rsid w:val="00291029"/>
    <w:rsid w:val="002945B0"/>
    <w:rsid w:val="002D3F9D"/>
    <w:rsid w:val="002F188E"/>
    <w:rsid w:val="00395607"/>
    <w:rsid w:val="0039792E"/>
    <w:rsid w:val="003F0386"/>
    <w:rsid w:val="003F57A6"/>
    <w:rsid w:val="00457315"/>
    <w:rsid w:val="004A307C"/>
    <w:rsid w:val="004D0498"/>
    <w:rsid w:val="00507DC0"/>
    <w:rsid w:val="00536699"/>
    <w:rsid w:val="00551E0D"/>
    <w:rsid w:val="005C4B0D"/>
    <w:rsid w:val="00637D01"/>
    <w:rsid w:val="00731098"/>
    <w:rsid w:val="007B04D9"/>
    <w:rsid w:val="00926234"/>
    <w:rsid w:val="00973915"/>
    <w:rsid w:val="00982F1F"/>
    <w:rsid w:val="009D5C54"/>
    <w:rsid w:val="009E0865"/>
    <w:rsid w:val="009E1F47"/>
    <w:rsid w:val="00A31CE8"/>
    <w:rsid w:val="00A40FAC"/>
    <w:rsid w:val="00B7545F"/>
    <w:rsid w:val="00B92927"/>
    <w:rsid w:val="00BC2F48"/>
    <w:rsid w:val="00C117F7"/>
    <w:rsid w:val="00C42E60"/>
    <w:rsid w:val="00C80380"/>
    <w:rsid w:val="00CA5D03"/>
    <w:rsid w:val="00CD1538"/>
    <w:rsid w:val="00CE2170"/>
    <w:rsid w:val="00D005C3"/>
    <w:rsid w:val="00D208BA"/>
    <w:rsid w:val="00D62F21"/>
    <w:rsid w:val="00D95A16"/>
    <w:rsid w:val="00DA6702"/>
    <w:rsid w:val="00DB224B"/>
    <w:rsid w:val="00E10606"/>
    <w:rsid w:val="00E11D80"/>
    <w:rsid w:val="00E364D6"/>
    <w:rsid w:val="00E67C3F"/>
    <w:rsid w:val="00F60182"/>
    <w:rsid w:val="00F757BD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224E10-3589-4DB7-B4ED-3951560DD9BD}"/>
</file>

<file path=customXml/itemProps2.xml><?xml version="1.0" encoding="utf-8"?>
<ds:datastoreItem xmlns:ds="http://schemas.openxmlformats.org/officeDocument/2006/customXml" ds:itemID="{D378D4C4-6C2B-45C2-BE54-A1F20E866B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5</cp:revision>
  <cp:lastPrinted>2010-08-18T10:01:00Z</cp:lastPrinted>
  <dcterms:created xsi:type="dcterms:W3CDTF">2015-09-26T12:42:00Z</dcterms:created>
  <dcterms:modified xsi:type="dcterms:W3CDTF">2016-11-27T09:14:00Z</dcterms:modified>
</cp:coreProperties>
</file>