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14:paraId="1DEDF6B6" w14:textId="77777777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4B97E9B7" w14:textId="6C067E48" w:rsidR="00D95A16" w:rsidRPr="00213CDB" w:rsidRDefault="00D95A16" w:rsidP="00F7521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214DF7" w:rsidRPr="00AE19C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F7521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Logistyka</w:t>
            </w:r>
            <w:r w:rsidR="00C01AF0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- </w:t>
            </w:r>
            <w:r w:rsidR="008A522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studia I stopnia </w:t>
            </w:r>
            <w:r w:rsidR="00682BEC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inżynierskie</w:t>
            </w:r>
          </w:p>
        </w:tc>
      </w:tr>
      <w:tr w:rsidR="00D95A16" w:rsidRPr="00357F0D" w14:paraId="225AB9A4" w14:textId="77777777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4D1E66CE" w14:textId="4375AB6E" w:rsidR="00D95A16" w:rsidRPr="00357F0D" w:rsidRDefault="00D95A16" w:rsidP="00C01AF0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F7521B" w:rsidRPr="00357F0D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r w:rsidR="00682BEC">
              <w:rPr>
                <w:rFonts w:ascii="Calibri" w:eastAsia="Times New Roman" w:hAnsi="Calibri" w:cs="Arial"/>
                <w:b/>
                <w:bCs/>
                <w:color w:val="0F243E" w:themeColor="text2" w:themeShade="80"/>
                <w:sz w:val="28"/>
                <w:szCs w:val="28"/>
              </w:rPr>
              <w:t>inżynieria systemów logistycznych</w:t>
            </w:r>
          </w:p>
        </w:tc>
      </w:tr>
      <w:tr w:rsidR="00D95A16" w:rsidRPr="00357F0D" w14:paraId="7BFF4ABA" w14:textId="77777777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0D908307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14:paraId="152DBAE2" w14:textId="77777777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0BE2C1B4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14:paraId="10BE2600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16673530" w14:textId="1B021453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istoria i profil działalności podmiot</w:t>
            </w:r>
          </w:p>
          <w:p w14:paraId="1070380D" w14:textId="5B0BD88F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nformacje o formie prawnej podmiotu</w:t>
            </w:r>
          </w:p>
          <w:p w14:paraId="3C22F462" w14:textId="3B6DD0F6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ranża, sektor w którym funkcjonuje podmiot</w:t>
            </w:r>
          </w:p>
          <w:p w14:paraId="24062D25" w14:textId="247F60F9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ele działalności podmiotu</w:t>
            </w:r>
          </w:p>
          <w:p w14:paraId="1BFE9A3E" w14:textId="6AA57E69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Struktura organizacyjna podmiotu</w:t>
            </w:r>
          </w:p>
          <w:p w14:paraId="11700009" w14:textId="002A5BD6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</w:t>
            </w:r>
          </w:p>
        </w:tc>
      </w:tr>
      <w:tr w:rsidR="00D95A16" w:rsidRPr="00357F0D" w14:paraId="32A7F6FE" w14:textId="77777777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69C48179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5BB912FB" w14:textId="77777777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70BB47A9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14:paraId="09492228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661A194C" w14:textId="6D70D281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egulamin pracy podmiotu, regulamin wynagradzania</w:t>
            </w:r>
          </w:p>
          <w:p w14:paraId="12496AF4" w14:textId="1C488AB0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rzepisy BHP i przeciwpożarow</w:t>
            </w:r>
            <w:r w:rsidR="00682BEC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</w:t>
            </w:r>
          </w:p>
          <w:p w14:paraId="2598CD29" w14:textId="6CF660C0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ormy i certyfikaty posiadane przez podmiot</w:t>
            </w:r>
          </w:p>
          <w:p w14:paraId="72037269" w14:textId="25FD441A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</w:t>
            </w:r>
          </w:p>
        </w:tc>
      </w:tr>
      <w:tr w:rsidR="00D95A16" w:rsidRPr="00357F0D" w14:paraId="5B9613BF" w14:textId="77777777" w:rsidTr="00982F1F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55AFFD52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03379FE7" w14:textId="77777777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278061E0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14:paraId="37395132" w14:textId="77777777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14:paraId="07FE0603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14:paraId="637D47C5" w14:textId="77777777" w:rsidTr="005A1F93">
        <w:trPr>
          <w:trHeight w:val="4399"/>
        </w:trPr>
        <w:tc>
          <w:tcPr>
            <w:tcW w:w="9800" w:type="dxa"/>
            <w:shd w:val="clear" w:color="auto" w:fill="auto"/>
            <w:hideMark/>
          </w:tcPr>
          <w:p w14:paraId="2CECCD2A" w14:textId="2D539CD6" w:rsidR="00026A30" w:rsidRDefault="00F841B4" w:rsidP="006C492F">
            <w:pPr>
              <w:pStyle w:val="Akapitzlist"/>
              <w:numPr>
                <w:ilvl w:val="0"/>
                <w:numId w:val="20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 xml:space="preserve">Zarządzanie systemami </w:t>
            </w:r>
            <w:r w:rsidR="00682BEC">
              <w:rPr>
                <w:color w:val="0F243E" w:themeColor="text2" w:themeShade="80"/>
                <w:sz w:val="24"/>
                <w:szCs w:val="24"/>
              </w:rPr>
              <w:t>logistycznymi</w:t>
            </w:r>
          </w:p>
          <w:p w14:paraId="13877EEE" w14:textId="48560BDD" w:rsidR="006C492F" w:rsidRDefault="006C492F" w:rsidP="006C492F">
            <w:pPr>
              <w:pStyle w:val="Akapitzlist"/>
              <w:numPr>
                <w:ilvl w:val="0"/>
                <w:numId w:val="20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 xml:space="preserve">Projektowanie i eksploatacja systemów </w:t>
            </w:r>
            <w:r w:rsidR="00682BEC">
              <w:rPr>
                <w:color w:val="0F243E" w:themeColor="text2" w:themeShade="80"/>
                <w:sz w:val="24"/>
                <w:szCs w:val="24"/>
              </w:rPr>
              <w:t>logistycznych</w:t>
            </w:r>
          </w:p>
          <w:p w14:paraId="501D2C8E" w14:textId="77777777" w:rsidR="00F841B4" w:rsidRDefault="00F841B4" w:rsidP="006C492F">
            <w:pPr>
              <w:pStyle w:val="Akapitzlist"/>
              <w:numPr>
                <w:ilvl w:val="0"/>
                <w:numId w:val="20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Projektowanie usług logistycznych</w:t>
            </w:r>
          </w:p>
          <w:p w14:paraId="0A4310FE" w14:textId="74C7BBE9" w:rsidR="006C492F" w:rsidRDefault="006C492F" w:rsidP="006C492F">
            <w:pPr>
              <w:pStyle w:val="Akapitzlist"/>
              <w:numPr>
                <w:ilvl w:val="0"/>
                <w:numId w:val="20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 xml:space="preserve">Budowa i funkcjonowanie infrastruktury </w:t>
            </w:r>
            <w:r w:rsidR="00682BEC">
              <w:rPr>
                <w:color w:val="0F243E" w:themeColor="text2" w:themeShade="80"/>
                <w:sz w:val="24"/>
                <w:szCs w:val="24"/>
              </w:rPr>
              <w:t>logistycznej</w:t>
            </w:r>
          </w:p>
          <w:p w14:paraId="49EF85BD" w14:textId="77777777" w:rsidR="006C492F" w:rsidRDefault="006C492F" w:rsidP="006C492F">
            <w:pPr>
              <w:pStyle w:val="Akapitzlist"/>
              <w:numPr>
                <w:ilvl w:val="0"/>
                <w:numId w:val="20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Strategie transportowe i logistyczne</w:t>
            </w:r>
          </w:p>
          <w:p w14:paraId="04EA769C" w14:textId="77777777" w:rsidR="00F841B4" w:rsidRDefault="00F841B4" w:rsidP="006C492F">
            <w:pPr>
              <w:pStyle w:val="Akapitzlist"/>
              <w:numPr>
                <w:ilvl w:val="0"/>
                <w:numId w:val="20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Zastosowanie informatyki w procesach logistycznych</w:t>
            </w:r>
          </w:p>
          <w:p w14:paraId="31D4F512" w14:textId="6159E671" w:rsidR="00F841B4" w:rsidRDefault="00F841B4" w:rsidP="006C492F">
            <w:pPr>
              <w:pStyle w:val="Akapitzlist"/>
              <w:numPr>
                <w:ilvl w:val="0"/>
                <w:numId w:val="20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 xml:space="preserve">Organizacja i planowanie procesów </w:t>
            </w:r>
            <w:r w:rsidR="00682BEC">
              <w:rPr>
                <w:color w:val="0F243E" w:themeColor="text2" w:themeShade="80"/>
                <w:sz w:val="24"/>
                <w:szCs w:val="24"/>
              </w:rPr>
              <w:t>logistycznych</w:t>
            </w:r>
          </w:p>
          <w:p w14:paraId="51CA886F" w14:textId="77777777" w:rsidR="00F841B4" w:rsidRDefault="00F841B4" w:rsidP="006C492F">
            <w:pPr>
              <w:pStyle w:val="Akapitzlist"/>
              <w:numPr>
                <w:ilvl w:val="0"/>
                <w:numId w:val="20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Zarzadzanie projektami logistycznymi</w:t>
            </w:r>
          </w:p>
          <w:p w14:paraId="61E0DC72" w14:textId="77777777" w:rsidR="00F841B4" w:rsidRPr="00F841B4" w:rsidRDefault="00F841B4" w:rsidP="006C492F">
            <w:pPr>
              <w:pStyle w:val="Akapitzlist"/>
              <w:numPr>
                <w:ilvl w:val="0"/>
                <w:numId w:val="20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 w:rsidRPr="00F841B4">
              <w:rPr>
                <w:color w:val="0F243E" w:themeColor="text2" w:themeShade="80"/>
                <w:sz w:val="24"/>
                <w:szCs w:val="24"/>
              </w:rPr>
              <w:t>Projektowanie, budowa i eksploatacja procesów logistycznych</w:t>
            </w:r>
          </w:p>
          <w:p w14:paraId="0A75DE41" w14:textId="3C534747" w:rsidR="006C492F" w:rsidRDefault="006C492F" w:rsidP="006C492F">
            <w:pPr>
              <w:pStyle w:val="Akapitzlist"/>
              <w:numPr>
                <w:ilvl w:val="0"/>
                <w:numId w:val="20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 xml:space="preserve">Systemy zarządzania </w:t>
            </w:r>
            <w:r w:rsidR="00814E06">
              <w:rPr>
                <w:color w:val="0F243E" w:themeColor="text2" w:themeShade="80"/>
                <w:sz w:val="24"/>
                <w:szCs w:val="24"/>
              </w:rPr>
              <w:t>logistyką</w:t>
            </w:r>
          </w:p>
          <w:p w14:paraId="66DC191C" w14:textId="189BFF07" w:rsidR="006C492F" w:rsidRPr="00F841B4" w:rsidRDefault="006C492F" w:rsidP="006C492F">
            <w:pPr>
              <w:pStyle w:val="Akapitzlist"/>
              <w:numPr>
                <w:ilvl w:val="0"/>
                <w:numId w:val="20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 xml:space="preserve">Technologia i organizacja </w:t>
            </w:r>
            <w:r w:rsidR="00814E06">
              <w:rPr>
                <w:color w:val="0F243E" w:themeColor="text2" w:themeShade="80"/>
                <w:sz w:val="24"/>
                <w:szCs w:val="24"/>
              </w:rPr>
              <w:t>logistyki</w:t>
            </w:r>
          </w:p>
          <w:p w14:paraId="24BC3B8A" w14:textId="77777777" w:rsidR="00F841B4" w:rsidRDefault="005A1F93" w:rsidP="006C492F">
            <w:pPr>
              <w:pStyle w:val="Akapitzlist"/>
              <w:numPr>
                <w:ilvl w:val="0"/>
                <w:numId w:val="20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 xml:space="preserve">Zasady magazynowania i obrotu zapasami </w:t>
            </w:r>
          </w:p>
          <w:p w14:paraId="6444D3FA" w14:textId="77777777" w:rsidR="005A1F93" w:rsidRDefault="005A1F93" w:rsidP="006C492F">
            <w:pPr>
              <w:pStyle w:val="Akapitzlist"/>
              <w:numPr>
                <w:ilvl w:val="0"/>
                <w:numId w:val="20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 xml:space="preserve">Inżynieria jakości, standaryzacja i kontrola procesów </w:t>
            </w:r>
          </w:p>
          <w:p w14:paraId="3F851C86" w14:textId="77777777" w:rsidR="005A1F93" w:rsidRDefault="005A1F93" w:rsidP="006C492F">
            <w:pPr>
              <w:pStyle w:val="Akapitzlist"/>
              <w:numPr>
                <w:ilvl w:val="0"/>
                <w:numId w:val="20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Ekologistyka</w:t>
            </w:r>
          </w:p>
          <w:p w14:paraId="70A4206F" w14:textId="77777777" w:rsidR="00F841B4" w:rsidRPr="006C492F" w:rsidRDefault="005A1F93" w:rsidP="006C492F">
            <w:pPr>
              <w:pStyle w:val="Akapitzlist"/>
              <w:numPr>
                <w:ilvl w:val="0"/>
                <w:numId w:val="20"/>
              </w:numPr>
              <w:jc w:val="both"/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Zarządzanie kosztami przepływu surowców, produktów i informacji</w:t>
            </w:r>
          </w:p>
        </w:tc>
      </w:tr>
    </w:tbl>
    <w:p w14:paraId="58373DBC" w14:textId="77777777" w:rsidR="00731098" w:rsidRDefault="00731098"/>
    <w:p w14:paraId="5A484816" w14:textId="77777777" w:rsidR="00731098" w:rsidRPr="00731098" w:rsidRDefault="00731098" w:rsidP="00731098"/>
    <w:p w14:paraId="22025853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2E3962"/>
    <w:multiLevelType w:val="hybridMultilevel"/>
    <w:tmpl w:val="3F22812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9A34CC"/>
    <w:multiLevelType w:val="multilevel"/>
    <w:tmpl w:val="13E468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1D2BA1"/>
    <w:multiLevelType w:val="hybridMultilevel"/>
    <w:tmpl w:val="87F8A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590C01"/>
    <w:multiLevelType w:val="hybridMultilevel"/>
    <w:tmpl w:val="5B08B1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015582">
    <w:abstractNumId w:val="17"/>
  </w:num>
  <w:num w:numId="2" w16cid:durableId="1832986475">
    <w:abstractNumId w:val="26"/>
  </w:num>
  <w:num w:numId="3" w16cid:durableId="264188950">
    <w:abstractNumId w:val="24"/>
  </w:num>
  <w:num w:numId="4" w16cid:durableId="1706365205">
    <w:abstractNumId w:val="0"/>
  </w:num>
  <w:num w:numId="5" w16cid:durableId="371423025">
    <w:abstractNumId w:val="22"/>
  </w:num>
  <w:num w:numId="6" w16cid:durableId="861436015">
    <w:abstractNumId w:val="27"/>
  </w:num>
  <w:num w:numId="7" w16cid:durableId="849220217">
    <w:abstractNumId w:val="8"/>
  </w:num>
  <w:num w:numId="8" w16cid:durableId="1950311835">
    <w:abstractNumId w:val="1"/>
  </w:num>
  <w:num w:numId="9" w16cid:durableId="1942562916">
    <w:abstractNumId w:val="25"/>
  </w:num>
  <w:num w:numId="10" w16cid:durableId="1453938623">
    <w:abstractNumId w:val="23"/>
  </w:num>
  <w:num w:numId="11" w16cid:durableId="1873836762">
    <w:abstractNumId w:val="21"/>
  </w:num>
  <w:num w:numId="12" w16cid:durableId="247346629">
    <w:abstractNumId w:val="14"/>
  </w:num>
  <w:num w:numId="13" w16cid:durableId="1023433297">
    <w:abstractNumId w:val="4"/>
  </w:num>
  <w:num w:numId="14" w16cid:durableId="1035154187">
    <w:abstractNumId w:val="6"/>
  </w:num>
  <w:num w:numId="15" w16cid:durableId="1183593039">
    <w:abstractNumId w:val="2"/>
  </w:num>
  <w:num w:numId="16" w16cid:durableId="1855460193">
    <w:abstractNumId w:val="18"/>
  </w:num>
  <w:num w:numId="17" w16cid:durableId="1531605055">
    <w:abstractNumId w:val="16"/>
  </w:num>
  <w:num w:numId="18" w16cid:durableId="474689453">
    <w:abstractNumId w:val="5"/>
  </w:num>
  <w:num w:numId="19" w16cid:durableId="1267538687">
    <w:abstractNumId w:val="11"/>
  </w:num>
  <w:num w:numId="20" w16cid:durableId="1401096033">
    <w:abstractNumId w:val="9"/>
  </w:num>
  <w:num w:numId="21" w16cid:durableId="416099370">
    <w:abstractNumId w:val="3"/>
  </w:num>
  <w:num w:numId="22" w16cid:durableId="1184779337">
    <w:abstractNumId w:val="19"/>
  </w:num>
  <w:num w:numId="23" w16cid:durableId="456994772">
    <w:abstractNumId w:val="7"/>
  </w:num>
  <w:num w:numId="24" w16cid:durableId="467552836">
    <w:abstractNumId w:val="13"/>
  </w:num>
  <w:num w:numId="25" w16cid:durableId="1691569662">
    <w:abstractNumId w:val="12"/>
  </w:num>
  <w:num w:numId="26" w16cid:durableId="1766924141">
    <w:abstractNumId w:val="10"/>
  </w:num>
  <w:num w:numId="27" w16cid:durableId="1845198219">
    <w:abstractNumId w:val="15"/>
  </w:num>
  <w:num w:numId="28" w16cid:durableId="14808761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26A30"/>
    <w:rsid w:val="00045D6C"/>
    <w:rsid w:val="00065E43"/>
    <w:rsid w:val="000D2144"/>
    <w:rsid w:val="000D7733"/>
    <w:rsid w:val="000E44E9"/>
    <w:rsid w:val="001B24CA"/>
    <w:rsid w:val="00213CDB"/>
    <w:rsid w:val="00214DF7"/>
    <w:rsid w:val="00256F6C"/>
    <w:rsid w:val="00291029"/>
    <w:rsid w:val="002945B0"/>
    <w:rsid w:val="002C2A1B"/>
    <w:rsid w:val="002D3F9D"/>
    <w:rsid w:val="0039792E"/>
    <w:rsid w:val="003F0386"/>
    <w:rsid w:val="003F57A6"/>
    <w:rsid w:val="004C3EE5"/>
    <w:rsid w:val="004D0498"/>
    <w:rsid w:val="00507DC0"/>
    <w:rsid w:val="00551E0D"/>
    <w:rsid w:val="005A1F93"/>
    <w:rsid w:val="005C4B0D"/>
    <w:rsid w:val="00637D01"/>
    <w:rsid w:val="00682BEC"/>
    <w:rsid w:val="006C492F"/>
    <w:rsid w:val="00731098"/>
    <w:rsid w:val="007320C2"/>
    <w:rsid w:val="007B04D9"/>
    <w:rsid w:val="00814E06"/>
    <w:rsid w:val="00867C56"/>
    <w:rsid w:val="008A5226"/>
    <w:rsid w:val="009070CB"/>
    <w:rsid w:val="00926234"/>
    <w:rsid w:val="00973915"/>
    <w:rsid w:val="00982F1F"/>
    <w:rsid w:val="009D5C54"/>
    <w:rsid w:val="009E0865"/>
    <w:rsid w:val="009E1F47"/>
    <w:rsid w:val="00A31CE8"/>
    <w:rsid w:val="00A40FAC"/>
    <w:rsid w:val="00B7545F"/>
    <w:rsid w:val="00C01AF0"/>
    <w:rsid w:val="00C117F7"/>
    <w:rsid w:val="00C42E60"/>
    <w:rsid w:val="00C80380"/>
    <w:rsid w:val="00CA5D03"/>
    <w:rsid w:val="00CD1538"/>
    <w:rsid w:val="00CE2170"/>
    <w:rsid w:val="00D005C3"/>
    <w:rsid w:val="00D62F21"/>
    <w:rsid w:val="00D73D38"/>
    <w:rsid w:val="00D95A16"/>
    <w:rsid w:val="00DA6702"/>
    <w:rsid w:val="00E10606"/>
    <w:rsid w:val="00E11D80"/>
    <w:rsid w:val="00E301F9"/>
    <w:rsid w:val="00E67C3F"/>
    <w:rsid w:val="00F60182"/>
    <w:rsid w:val="00F7521B"/>
    <w:rsid w:val="00F841B4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6D2CE"/>
  <w15:docId w15:val="{C5E11CE8-5787-4E88-94E0-12F25890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8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71D21F-4CE2-44D7-B55A-7613E830922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EF53611-5217-4ECC-81BB-49CF941352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DD22F1-304D-43F9-8612-D724FBD3DA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234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Izabela Walczak</cp:lastModifiedBy>
  <cp:revision>3</cp:revision>
  <cp:lastPrinted>2010-08-18T10:01:00Z</cp:lastPrinted>
  <dcterms:created xsi:type="dcterms:W3CDTF">2022-05-25T10:18:00Z</dcterms:created>
  <dcterms:modified xsi:type="dcterms:W3CDTF">2022-05-25T11:43:00Z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