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blogs.msdn.com/brunoterkaly</w:t>
      </w:r>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r>
        <w:br/>
        <w:t>The WCF is a runtime and a set of APIs in the .NET Framework for building connected, service-oriented applications.</w:t>
      </w:r>
    </w:p>
    <w:p w:rsidR="00137265" w:rsidRDefault="00137265" w:rsidP="00137265">
      <w:pPr>
        <w:pStyle w:val="ListParagraph"/>
        <w:numPr>
          <w:ilvl w:val="0"/>
          <w:numId w:val="1"/>
        </w:numPr>
      </w:pPr>
      <w:r>
        <w:t>Perfomr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SOAP VS REST(Representational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Modern – Twitter, Yahoo etc</w:t>
      </w:r>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config-file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Configuring endpoints in the config</w:t>
      </w:r>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tcp,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A duplex service contract is a message exchange pattern in which both endpoints can send messages to the other idependently.</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t>Makes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t>Is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etc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Web Sites, SQL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Supported publishing methods: FTP, TFS, WebDeploy,git, DropBox.</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Install additional software, etc using scripts</w:t>
      </w:r>
    </w:p>
    <w:p w:rsidR="008730E0" w:rsidRDefault="008730E0" w:rsidP="008730E0">
      <w:pPr>
        <w:pStyle w:val="ListParagraph"/>
        <w:numPr>
          <w:ilvl w:val="0"/>
          <w:numId w:val="1"/>
        </w:numPr>
      </w:pPr>
      <w:r>
        <w:t>Implement Logic in the WorkerRole.cs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You can create the WCF endpoints in config</w:t>
      </w:r>
    </w:p>
    <w:p w:rsidR="008730E0" w:rsidRDefault="008730E0" w:rsidP="008730E0">
      <w:pPr>
        <w:pStyle w:val="ListParagraph"/>
        <w:numPr>
          <w:ilvl w:val="0"/>
          <w:numId w:val="1"/>
        </w:numPr>
      </w:pPr>
      <w:r>
        <w:t>Again, WorkerRole.cs is where you code</w:t>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lastRenderedPageBreak/>
        <w:t>Page Blob</w:t>
      </w:r>
      <w:r>
        <w:br/>
        <w:t>Targeted at random read/write workloads</w:t>
      </w:r>
      <w:r>
        <w:br/>
        <w:t>Each blob consists of an array of pages</w:t>
      </w:r>
      <w:r>
        <w:br/>
        <w:t>Size limit 1TB per blob</w:t>
      </w:r>
    </w:p>
    <w:p w:rsidR="00D34943" w:rsidRDefault="00D34943" w:rsidP="00D34943">
      <w:r w:rsidRPr="00D34943">
        <w:rPr>
          <w:b/>
        </w:rPr>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&lt;=1MB pr entity). Mandatory Properties for every entity (PartitionKey &amp; RowKey; uniquely identifies an entity, defines the sort order. Timestamp; Optimistic concurrency, exposed as an HTTP Etag). No fixed schema for other properties (&lt;name, typed value&gt; pair, can be standard .NET types).</w:t>
      </w:r>
    </w:p>
    <w:p w:rsidR="005A01DA" w:rsidRDefault="005A01DA" w:rsidP="00D34943">
      <w:r w:rsidRPr="005A01DA">
        <w:rPr>
          <w:b/>
        </w:rPr>
        <w:t>PartitionKey:</w:t>
      </w:r>
      <w:r>
        <w:t xml:space="preserve"> entity locality (entities in the same partition will be stored together). Entity Group Transactions (atomic multiple insert/update/delete in same partition in a single transaction). Table Scalability (target throughput – 500 tps/partition, several thousand tps/account.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Async communication, offline processing, load-balancing.</w:t>
      </w:r>
    </w:p>
    <w:p w:rsidR="005A01DA" w:rsidRDefault="005A01DA" w:rsidP="00D34943">
      <w:r w:rsidRPr="005A01DA">
        <w:rPr>
          <w:b/>
        </w:rPr>
        <w:lastRenderedPageBreak/>
        <w:t>Topic &amp; Subscription:</w:t>
      </w:r>
      <w:r>
        <w:t xml:space="preserve"> Async communication, publish/subscription pattern, message routing</w:t>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it closes up. Most of the objects in ADO.NET are disposable. They implement the IDisposible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0405"/>
                    </a:xfrm>
                    <a:prstGeom prst="rect">
                      <a:avLst/>
                    </a:prstGeom>
                  </pic:spPr>
                </pic:pic>
              </a:graphicData>
            </a:graphic>
          </wp:inline>
        </w:drawing>
      </w:r>
    </w:p>
    <w:p w:rsidR="005C4F32" w:rsidRDefault="00015271" w:rsidP="00AB1114">
      <w:r>
        <w:rPr>
          <w:noProof/>
        </w:rPr>
        <w:lastRenderedPageBreak/>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015271" w:rsidRDefault="00015271" w:rsidP="00AB1114">
      <w:r>
        <w:t>DataTable and DataSet is not provider specific</w:t>
      </w:r>
    </w:p>
    <w:p w:rsidR="00015271" w:rsidRDefault="00015271" w:rsidP="00AB1114">
      <w:r w:rsidRPr="00015271">
        <w:rPr>
          <w:b/>
        </w:rPr>
        <w:t>DataSets:</w:t>
      </w:r>
      <w:r>
        <w:t xml:space="preserve"> almost like an in-memory database. The whole dataset is shipped to the client. This minimizes the network traffic, BUT it will pull a lot more data then what you need. This consumes a lot of resources on the client and therefore the DataSets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log on to the db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lastRenderedPageBreak/>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t>LINQ</w:t>
      </w:r>
    </w:p>
    <w:p w:rsidR="004E219C" w:rsidRDefault="00E62CE9" w:rsidP="00060B8E">
      <w:r>
        <w:rPr>
          <w:noProof/>
        </w:rPr>
        <w:lastRenderedPageBreak/>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A collection of extension methods to IEnumerable</w:t>
      </w:r>
    </w:p>
    <w:p w:rsidR="00E62CE9" w:rsidRDefault="00E62CE9" w:rsidP="00E62CE9">
      <w:pPr>
        <w:pStyle w:val="ListParagraph"/>
        <w:numPr>
          <w:ilvl w:val="1"/>
          <w:numId w:val="1"/>
        </w:numPr>
      </w:pPr>
      <w:r>
        <w:t>Queries are “composable”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r>
        <w:t>IQueriable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Client can further “compose” the query (filter, sort, etc)</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r>
        <w:t>System.Xml</w:t>
      </w:r>
    </w:p>
    <w:p w:rsidR="00875755" w:rsidRDefault="00875755" w:rsidP="00875755">
      <w:pPr>
        <w:pStyle w:val="ListParagraph"/>
        <w:numPr>
          <w:ilvl w:val="1"/>
          <w:numId w:val="1"/>
        </w:numPr>
      </w:pPr>
      <w:r>
        <w:t>XMLDocument for Document Object Model (DOM) based operations</w:t>
      </w:r>
    </w:p>
    <w:p w:rsidR="00875755" w:rsidRDefault="00875755" w:rsidP="00875755">
      <w:pPr>
        <w:pStyle w:val="ListParagraph"/>
        <w:numPr>
          <w:ilvl w:val="1"/>
          <w:numId w:val="1"/>
        </w:numPr>
      </w:pPr>
      <w:r>
        <w:t>XmlReader for SAX (streaming) based operations</w:t>
      </w:r>
    </w:p>
    <w:p w:rsidR="00875755" w:rsidRDefault="00875755" w:rsidP="00875755">
      <w:pPr>
        <w:pStyle w:val="ListParagraph"/>
        <w:numPr>
          <w:ilvl w:val="0"/>
          <w:numId w:val="1"/>
        </w:numPr>
      </w:pPr>
      <w:r>
        <w:t>Create XML with XmlDocument, XmlElement, XmlAttribute…</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D14096" w:rsidP="00D14096">
      <w:pPr>
        <w:pStyle w:val="Heading2"/>
      </w:pPr>
      <w:r>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lastRenderedPageBreak/>
        <w:t>WCF Data Services</w:t>
      </w:r>
      <w:r w:rsidR="008246C1">
        <w:rPr>
          <w:b/>
        </w:rPr>
        <w:t xml:space="preserve">: </w:t>
      </w:r>
      <w:r w:rsidR="008246C1">
        <w:t>A convenient way of creating an OData service on top of a data model</w:t>
      </w:r>
      <w:r w:rsidR="004A6314">
        <w:t>. Access data using URIs or a client library. NuGet: WCF Data Services Entity Framework</w:t>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7C755D" w:rsidRDefault="007C755D" w:rsidP="007C755D">
      <w:r>
        <w:rPr>
          <w:noProof/>
        </w:rPr>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rsidR="009F0402" w:rsidRDefault="00162822" w:rsidP="009F0402">
      <w:pPr>
        <w:pStyle w:val="ListParagraph"/>
        <w:numPr>
          <w:ilvl w:val="0"/>
          <w:numId w:val="1"/>
        </w:numPr>
      </w:pPr>
      <w:hyperlink r:id="rId17"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lastRenderedPageBreak/>
        <w:t>Derive form ApiController</w:t>
      </w:r>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r w:rsidRPr="009E282F">
        <w:rPr>
          <w:b/>
        </w:rPr>
        <w:t>Get</w:t>
      </w:r>
      <w:r>
        <w:t>Customer</w:t>
      </w:r>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[HttpGet]</w:t>
      </w:r>
    </w:p>
    <w:p w:rsidR="009E282F" w:rsidRDefault="009E282F" w:rsidP="009E282F">
      <w:pPr>
        <w:pStyle w:val="ListParagraph"/>
        <w:numPr>
          <w:ilvl w:val="2"/>
          <w:numId w:val="1"/>
        </w:numPr>
      </w:pPr>
      <w:r>
        <w:t>[HttpPost]</w:t>
      </w:r>
    </w:p>
    <w:p w:rsidR="009E282F" w:rsidRDefault="009E282F" w:rsidP="009E282F">
      <w:pPr>
        <w:pStyle w:val="ListParagraph"/>
        <w:numPr>
          <w:ilvl w:val="2"/>
          <w:numId w:val="1"/>
        </w:numPr>
      </w:pPr>
      <w:r>
        <w:t>[HttpPut]</w:t>
      </w:r>
    </w:p>
    <w:p w:rsidR="009E282F" w:rsidRDefault="009E282F" w:rsidP="009E282F">
      <w:pPr>
        <w:pStyle w:val="ListParagraph"/>
        <w:numPr>
          <w:ilvl w:val="2"/>
          <w:numId w:val="1"/>
        </w:numPr>
      </w:pPr>
      <w:r>
        <w:t>[HttpDelete]</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(optinal)</w:t>
      </w:r>
    </w:p>
    <w:p w:rsidR="00AC5FF6" w:rsidRDefault="00AC5FF6" w:rsidP="00AC5FF6">
      <w:pPr>
        <w:pStyle w:val="ListParagraph"/>
        <w:numPr>
          <w:ilvl w:val="0"/>
          <w:numId w:val="1"/>
        </w:numPr>
      </w:pPr>
      <w:r>
        <w:t>Use the HttpClient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User a JSON Serializer / Deserializer (like Json.NET)</w:t>
      </w:r>
    </w:p>
    <w:p w:rsidR="00AC5FF6" w:rsidRDefault="00AC5FF6" w:rsidP="00AC5FF6">
      <w:pPr>
        <w:pStyle w:val="ListParagraph"/>
        <w:numPr>
          <w:ilvl w:val="1"/>
          <w:numId w:val="1"/>
        </w:numPr>
      </w:pPr>
      <w:r>
        <w:t>Map objects to JSON (serializer)</w:t>
      </w:r>
    </w:p>
    <w:p w:rsidR="00AC5FF6" w:rsidRDefault="00AC5FF6" w:rsidP="00AC5FF6">
      <w:pPr>
        <w:pStyle w:val="ListParagraph"/>
        <w:numPr>
          <w:ilvl w:val="1"/>
          <w:numId w:val="1"/>
        </w:numPr>
      </w:pPr>
      <w:r>
        <w:t>Map JSON to objects (deserializer)</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lastRenderedPageBreak/>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7720"/>
                    </a:xfrm>
                    <a:prstGeom prst="rect">
                      <a:avLst/>
                    </a:prstGeom>
                  </pic:spPr>
                </pic:pic>
              </a:graphicData>
            </a:graphic>
          </wp:inline>
        </w:drawing>
      </w:r>
    </w:p>
    <w:p w:rsidR="00AC5FF6" w:rsidRDefault="00865867" w:rsidP="00AC5FF6">
      <w:r>
        <w:rPr>
          <w:noProof/>
        </w:rPr>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The answer is Azure Storage Queues until it is not, an then you move on to service bus.</w:t>
      </w:r>
    </w:p>
    <w:p w:rsidR="00BA51F5" w:rsidRDefault="00BA51F5" w:rsidP="00BA51F5">
      <w:pPr>
        <w:pStyle w:val="Heading2"/>
      </w:pPr>
      <w:r>
        <w:t>Advanced Topics</w:t>
      </w:r>
    </w:p>
    <w:p w:rsidR="002A1D30" w:rsidRDefault="00750632" w:rsidP="002A1D30">
      <w:pPr>
        <w:pStyle w:val="Heading1"/>
      </w:pPr>
      <w:r>
        <w:t>70-487 Exam Dumps</w:t>
      </w:r>
    </w:p>
    <w:p w:rsidR="002A1D30" w:rsidRPr="002A1D30" w:rsidRDefault="002A1D30" w:rsidP="002A1D30">
      <w:r>
        <w:t>Red: wrong, Green: right and confident, Orange: right but not so confident</w:t>
      </w:r>
    </w:p>
    <w:p w:rsidR="002A1D30" w:rsidRDefault="002A1D30" w:rsidP="002A1D30">
      <w:pPr>
        <w:pStyle w:val="Heading2"/>
      </w:pPr>
      <w:r>
        <w:lastRenderedPageBreak/>
        <w:t>Result Questions</w:t>
      </w:r>
    </w:p>
    <w:tbl>
      <w:tblPr>
        <w:tblStyle w:val="TableGrid"/>
        <w:tblW w:w="0" w:type="auto"/>
        <w:tblLook w:val="04A0" w:firstRow="1" w:lastRow="0" w:firstColumn="1" w:lastColumn="0" w:noHBand="0" w:noVBand="1"/>
      </w:tblPr>
      <w:tblGrid>
        <w:gridCol w:w="1335"/>
        <w:gridCol w:w="1168"/>
        <w:gridCol w:w="1168"/>
        <w:gridCol w:w="1168"/>
        <w:gridCol w:w="4336"/>
      </w:tblGrid>
      <w:tr w:rsidR="002A1D30" w:rsidRPr="002A1D30" w:rsidTr="00A9288A">
        <w:tc>
          <w:tcPr>
            <w:tcW w:w="1335" w:type="dxa"/>
            <w:shd w:val="clear" w:color="auto" w:fill="9CC2E5" w:themeFill="accent1" w:themeFillTint="99"/>
          </w:tcPr>
          <w:p w:rsidR="002A1D30" w:rsidRPr="002A1D30" w:rsidRDefault="002A1D30" w:rsidP="002A1D30">
            <w:pPr>
              <w:rPr>
                <w:b/>
              </w:rPr>
            </w:pPr>
            <w:r w:rsidRPr="002A1D30">
              <w:rPr>
                <w:b/>
              </w:rPr>
              <w:t>Question nr</w:t>
            </w:r>
          </w:p>
        </w:tc>
        <w:tc>
          <w:tcPr>
            <w:tcW w:w="1168" w:type="dxa"/>
            <w:shd w:val="clear" w:color="auto" w:fill="9CC2E5" w:themeFill="accent1" w:themeFillTint="99"/>
          </w:tcPr>
          <w:p w:rsidR="002A1D30" w:rsidRPr="002A1D30" w:rsidRDefault="002A1D30" w:rsidP="002A1D30">
            <w:pPr>
              <w:rPr>
                <w:b/>
              </w:rPr>
            </w:pPr>
            <w:r w:rsidRPr="002A1D30">
              <w:rPr>
                <w:b/>
              </w:rPr>
              <w:t>Result #1</w:t>
            </w:r>
          </w:p>
        </w:tc>
        <w:tc>
          <w:tcPr>
            <w:tcW w:w="1168" w:type="dxa"/>
            <w:shd w:val="clear" w:color="auto" w:fill="9CC2E5" w:themeFill="accent1" w:themeFillTint="99"/>
          </w:tcPr>
          <w:p w:rsidR="002A1D30" w:rsidRPr="002A1D30" w:rsidRDefault="002A1D30" w:rsidP="002A1D30">
            <w:pPr>
              <w:rPr>
                <w:b/>
              </w:rPr>
            </w:pPr>
            <w:r w:rsidRPr="002A1D30">
              <w:rPr>
                <w:b/>
              </w:rPr>
              <w:t>Result #2</w:t>
            </w:r>
          </w:p>
        </w:tc>
        <w:tc>
          <w:tcPr>
            <w:tcW w:w="1168" w:type="dxa"/>
            <w:shd w:val="clear" w:color="auto" w:fill="9CC2E5" w:themeFill="accent1" w:themeFillTint="99"/>
          </w:tcPr>
          <w:p w:rsidR="002A1D30" w:rsidRPr="002A1D30" w:rsidRDefault="002A1D30" w:rsidP="002A1D30">
            <w:pPr>
              <w:rPr>
                <w:b/>
              </w:rPr>
            </w:pPr>
            <w:r w:rsidRPr="002A1D30">
              <w:rPr>
                <w:b/>
              </w:rPr>
              <w:t>Result #3</w:t>
            </w:r>
          </w:p>
        </w:tc>
        <w:tc>
          <w:tcPr>
            <w:tcW w:w="4336" w:type="dxa"/>
            <w:shd w:val="clear" w:color="auto" w:fill="9CC2E5" w:themeFill="accent1" w:themeFillTint="99"/>
          </w:tcPr>
          <w:p w:rsidR="002A1D30" w:rsidRPr="002A1D30" w:rsidRDefault="002A1D30" w:rsidP="002A1D30">
            <w:pPr>
              <w:rPr>
                <w:b/>
              </w:rPr>
            </w:pPr>
            <w:r w:rsidRPr="002A1D30">
              <w:rPr>
                <w:b/>
              </w:rPr>
              <w:t>Comment</w:t>
            </w:r>
          </w:p>
        </w:tc>
      </w:tr>
      <w:tr w:rsidR="002A1D30" w:rsidTr="003675CC">
        <w:tc>
          <w:tcPr>
            <w:tcW w:w="1335" w:type="dxa"/>
          </w:tcPr>
          <w:p w:rsidR="002A1D30" w:rsidRPr="002A1D30" w:rsidRDefault="002A1D30" w:rsidP="002A1D30">
            <w:pPr>
              <w:rPr>
                <w:b/>
              </w:rPr>
            </w:pPr>
            <w:r w:rsidRPr="002A1D30">
              <w:rPr>
                <w:b/>
              </w:rPr>
              <w:t>1</w:t>
            </w:r>
          </w:p>
        </w:tc>
        <w:tc>
          <w:tcPr>
            <w:tcW w:w="1168" w:type="dxa"/>
            <w:shd w:val="clear" w:color="auto" w:fill="FF0000"/>
          </w:tcPr>
          <w:p w:rsidR="002A1D30" w:rsidRDefault="002A1D30" w:rsidP="002A1D30">
            <w:pPr>
              <w:jc w:val="center"/>
            </w:pPr>
          </w:p>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2</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3</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4</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3675CC" w:rsidP="002A1D30">
            <w:r>
              <w:t>Configure web API</w:t>
            </w:r>
          </w:p>
        </w:tc>
      </w:tr>
      <w:tr w:rsidR="002A1D30" w:rsidTr="003675CC">
        <w:tc>
          <w:tcPr>
            <w:tcW w:w="1335" w:type="dxa"/>
          </w:tcPr>
          <w:p w:rsidR="002A1D30" w:rsidRPr="002A1D30" w:rsidRDefault="002A1D30" w:rsidP="002A1D30">
            <w:pPr>
              <w:rPr>
                <w:b/>
              </w:rPr>
            </w:pPr>
            <w:r w:rsidRPr="002A1D30">
              <w:rPr>
                <w:b/>
              </w:rPr>
              <w:t>5</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3675CC" w:rsidP="002A1D30">
            <w:r>
              <w:t>Deployment</w:t>
            </w:r>
          </w:p>
        </w:tc>
      </w:tr>
      <w:tr w:rsidR="002A1D30" w:rsidTr="003675CC">
        <w:tc>
          <w:tcPr>
            <w:tcW w:w="1335" w:type="dxa"/>
          </w:tcPr>
          <w:p w:rsidR="002A1D30" w:rsidRPr="002A1D30" w:rsidRDefault="002A1D30" w:rsidP="002A1D30">
            <w:pPr>
              <w:rPr>
                <w:b/>
              </w:rPr>
            </w:pPr>
            <w:r w:rsidRPr="002A1D30">
              <w:rPr>
                <w:b/>
              </w:rPr>
              <w:t>6</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7</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3675CC" w:rsidP="002A1D30">
            <w:r>
              <w:t>Deployment</w:t>
            </w:r>
          </w:p>
        </w:tc>
      </w:tr>
      <w:tr w:rsidR="002A1D30" w:rsidTr="003675CC">
        <w:tc>
          <w:tcPr>
            <w:tcW w:w="1335" w:type="dxa"/>
          </w:tcPr>
          <w:p w:rsidR="002A1D30" w:rsidRPr="002A1D30" w:rsidRDefault="002A1D30" w:rsidP="002A1D30">
            <w:pPr>
              <w:rPr>
                <w:b/>
              </w:rPr>
            </w:pPr>
            <w:r w:rsidRPr="002A1D30">
              <w:rPr>
                <w:b/>
              </w:rPr>
              <w:t>8</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9</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B5571">
        <w:tc>
          <w:tcPr>
            <w:tcW w:w="1335" w:type="dxa"/>
          </w:tcPr>
          <w:p w:rsidR="002A1D30" w:rsidRPr="002A1D30" w:rsidRDefault="002A1D30" w:rsidP="002A1D30">
            <w:pPr>
              <w:rPr>
                <w:b/>
              </w:rPr>
            </w:pPr>
            <w:r w:rsidRPr="002A1D30">
              <w:rPr>
                <w:b/>
              </w:rPr>
              <w:t>10</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6B5571" w:rsidP="002A1D30">
            <w:r>
              <w:t>NuGet</w:t>
            </w:r>
          </w:p>
        </w:tc>
      </w:tr>
      <w:tr w:rsidR="002A1D30" w:rsidTr="006B5571">
        <w:tc>
          <w:tcPr>
            <w:tcW w:w="1335" w:type="dxa"/>
          </w:tcPr>
          <w:p w:rsidR="002A1D30" w:rsidRPr="002A1D30" w:rsidRDefault="002A1D30" w:rsidP="002A1D30">
            <w:pPr>
              <w:rPr>
                <w:b/>
              </w:rPr>
            </w:pPr>
            <w:r w:rsidRPr="002A1D30">
              <w:rPr>
                <w:b/>
              </w:rPr>
              <w:t>11</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6B5571" w:rsidP="002A1D30">
            <w:r>
              <w:t>Deployment</w:t>
            </w:r>
          </w:p>
        </w:tc>
      </w:tr>
      <w:tr w:rsidR="002A1D30" w:rsidTr="006B5571">
        <w:tc>
          <w:tcPr>
            <w:tcW w:w="1335" w:type="dxa"/>
          </w:tcPr>
          <w:p w:rsidR="002A1D30" w:rsidRPr="002A1D30" w:rsidRDefault="002A1D30" w:rsidP="002A1D30">
            <w:pPr>
              <w:rPr>
                <w:b/>
              </w:rPr>
            </w:pPr>
            <w:r w:rsidRPr="002A1D30">
              <w:rPr>
                <w:b/>
              </w:rPr>
              <w:t>12</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6B5571" w:rsidP="002A1D30">
            <w:r>
              <w:t>Deployment</w:t>
            </w:r>
          </w:p>
        </w:tc>
      </w:tr>
      <w:tr w:rsidR="002A1D30" w:rsidTr="006B5571">
        <w:tc>
          <w:tcPr>
            <w:tcW w:w="1335" w:type="dxa"/>
          </w:tcPr>
          <w:p w:rsidR="002A1D30" w:rsidRPr="002A1D30" w:rsidRDefault="002A1D30" w:rsidP="002A1D30">
            <w:pPr>
              <w:rPr>
                <w:b/>
              </w:rPr>
            </w:pPr>
            <w:r w:rsidRPr="002A1D30">
              <w:rPr>
                <w:b/>
              </w:rPr>
              <w:t>13</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8296F">
        <w:trPr>
          <w:trHeight w:val="332"/>
        </w:trPr>
        <w:tc>
          <w:tcPr>
            <w:tcW w:w="1335" w:type="dxa"/>
          </w:tcPr>
          <w:p w:rsidR="002A1D30" w:rsidRPr="002A1D30" w:rsidRDefault="002A1D30" w:rsidP="002A1D30">
            <w:pPr>
              <w:rPr>
                <w:b/>
              </w:rPr>
            </w:pPr>
            <w:r w:rsidRPr="002A1D30">
              <w:rPr>
                <w:b/>
              </w:rPr>
              <w:t>14</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B5571">
        <w:tc>
          <w:tcPr>
            <w:tcW w:w="1335" w:type="dxa"/>
          </w:tcPr>
          <w:p w:rsidR="002A1D30" w:rsidRPr="002A1D30" w:rsidRDefault="002A1D30" w:rsidP="002A1D30">
            <w:pPr>
              <w:rPr>
                <w:b/>
              </w:rPr>
            </w:pPr>
            <w:r w:rsidRPr="002A1D30">
              <w:rPr>
                <w:b/>
              </w:rPr>
              <w:t>15</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6B5571" w:rsidP="002A1D30">
            <w:r>
              <w:t>SQL Server Isolation levels</w:t>
            </w:r>
          </w:p>
        </w:tc>
      </w:tr>
      <w:tr w:rsidR="002A1D30" w:rsidTr="006B5571">
        <w:tc>
          <w:tcPr>
            <w:tcW w:w="1335" w:type="dxa"/>
          </w:tcPr>
          <w:p w:rsidR="002A1D30" w:rsidRPr="002A1D30" w:rsidRDefault="002A1D30" w:rsidP="002A1D30">
            <w:pPr>
              <w:rPr>
                <w:b/>
              </w:rPr>
            </w:pPr>
            <w:r w:rsidRPr="002A1D30">
              <w:rPr>
                <w:b/>
              </w:rPr>
              <w:t>16</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E50DD1">
        <w:tc>
          <w:tcPr>
            <w:tcW w:w="1335" w:type="dxa"/>
          </w:tcPr>
          <w:p w:rsidR="002A1D30" w:rsidRPr="002A1D30" w:rsidRDefault="002A1D30" w:rsidP="002A1D30">
            <w:pPr>
              <w:rPr>
                <w:b/>
              </w:rPr>
            </w:pPr>
            <w:r w:rsidRPr="002A1D30">
              <w:rPr>
                <w:b/>
              </w:rPr>
              <w:t>17</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E50DD1" w:rsidP="002A1D30">
            <w:r>
              <w:t>Self-hosted WCF Service</w:t>
            </w:r>
          </w:p>
        </w:tc>
      </w:tr>
      <w:tr w:rsidR="002A1D30" w:rsidTr="00E50DD1">
        <w:tc>
          <w:tcPr>
            <w:tcW w:w="1335" w:type="dxa"/>
          </w:tcPr>
          <w:p w:rsidR="002A1D30" w:rsidRPr="002A1D30" w:rsidRDefault="002A1D30" w:rsidP="002A1D30">
            <w:pPr>
              <w:rPr>
                <w:b/>
              </w:rPr>
            </w:pPr>
            <w:r w:rsidRPr="002A1D30">
              <w:rPr>
                <w:b/>
              </w:rPr>
              <w:t>18</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E50DD1">
        <w:tc>
          <w:tcPr>
            <w:tcW w:w="1335" w:type="dxa"/>
          </w:tcPr>
          <w:p w:rsidR="002A1D30" w:rsidRPr="002A1D30" w:rsidRDefault="002A1D30" w:rsidP="002A1D30">
            <w:pPr>
              <w:rPr>
                <w:b/>
              </w:rPr>
            </w:pPr>
            <w:r w:rsidRPr="002A1D30">
              <w:rPr>
                <w:b/>
              </w:rPr>
              <w:t>19</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E50DD1" w:rsidP="002A1D30">
            <w:r>
              <w:t>WCF instancing modes</w:t>
            </w:r>
          </w:p>
        </w:tc>
      </w:tr>
      <w:tr w:rsidR="002A1D30" w:rsidTr="00E50DD1">
        <w:tc>
          <w:tcPr>
            <w:tcW w:w="1335" w:type="dxa"/>
          </w:tcPr>
          <w:p w:rsidR="002A1D30" w:rsidRPr="002A1D30" w:rsidRDefault="002A1D30" w:rsidP="002A1D30">
            <w:pPr>
              <w:rPr>
                <w:b/>
              </w:rPr>
            </w:pPr>
            <w:r w:rsidRPr="002A1D30">
              <w:rPr>
                <w:b/>
              </w:rPr>
              <w:t>20</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E50DD1" w:rsidP="00E50DD1">
            <w:r>
              <w:t>WCF service NTLM auth and nettcp bindings</w:t>
            </w:r>
          </w:p>
        </w:tc>
      </w:tr>
      <w:tr w:rsidR="002A1D30" w:rsidTr="00027929">
        <w:tc>
          <w:tcPr>
            <w:tcW w:w="1335" w:type="dxa"/>
          </w:tcPr>
          <w:p w:rsidR="002A1D30" w:rsidRPr="002A1D30" w:rsidRDefault="002A1D30" w:rsidP="002A1D30">
            <w:pPr>
              <w:rPr>
                <w:b/>
              </w:rPr>
            </w:pPr>
            <w:r w:rsidRPr="002A1D30">
              <w:rPr>
                <w:b/>
              </w:rPr>
              <w:t>21</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027929" w:rsidP="002A1D30">
            <w:r>
              <w:t>Wcf service configuration</w:t>
            </w:r>
          </w:p>
        </w:tc>
      </w:tr>
      <w:tr w:rsidR="002A1D30" w:rsidTr="00027929">
        <w:tc>
          <w:tcPr>
            <w:tcW w:w="1335" w:type="dxa"/>
          </w:tcPr>
          <w:p w:rsidR="002A1D30" w:rsidRPr="002A1D30" w:rsidRDefault="002A1D30" w:rsidP="002A1D30">
            <w:pPr>
              <w:rPr>
                <w:b/>
              </w:rPr>
            </w:pPr>
            <w:r w:rsidRPr="002A1D30">
              <w:rPr>
                <w:b/>
              </w:rPr>
              <w:t>22</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23</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027929" w:rsidP="00027929">
            <w:r>
              <w:t>WCF service – service instance</w:t>
            </w:r>
          </w:p>
        </w:tc>
      </w:tr>
      <w:tr w:rsidR="002A1D30" w:rsidTr="00027929">
        <w:tc>
          <w:tcPr>
            <w:tcW w:w="1335" w:type="dxa"/>
          </w:tcPr>
          <w:p w:rsidR="002A1D30" w:rsidRPr="002A1D30" w:rsidRDefault="002A1D30" w:rsidP="002A1D30">
            <w:pPr>
              <w:rPr>
                <w:b/>
              </w:rPr>
            </w:pPr>
            <w:r w:rsidRPr="002A1D30">
              <w:rPr>
                <w:b/>
              </w:rPr>
              <w:t>24</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25</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26</w:t>
            </w:r>
          </w:p>
        </w:tc>
        <w:tc>
          <w:tcPr>
            <w:tcW w:w="1168" w:type="dxa"/>
            <w:shd w:val="clear" w:color="auto" w:fill="FFC000"/>
          </w:tcPr>
          <w:p w:rsidR="002A1D30" w:rsidRDefault="002A1D30" w:rsidP="002A1D30">
            <w:pPr>
              <w:jc w:val="center"/>
            </w:pPr>
          </w:p>
        </w:tc>
        <w:tc>
          <w:tcPr>
            <w:tcW w:w="1168" w:type="dxa"/>
            <w:shd w:val="clear" w:color="auto" w:fill="FFC000"/>
          </w:tcPr>
          <w:p w:rsidR="002A1D30" w:rsidRDefault="002A1D30" w:rsidP="002A1D30"/>
        </w:tc>
        <w:tc>
          <w:tcPr>
            <w:tcW w:w="1168" w:type="dxa"/>
          </w:tcPr>
          <w:p w:rsidR="002A1D30" w:rsidRDefault="002A1D30" w:rsidP="002A1D30"/>
        </w:tc>
        <w:tc>
          <w:tcPr>
            <w:tcW w:w="4336" w:type="dxa"/>
          </w:tcPr>
          <w:p w:rsidR="002A1D30" w:rsidRDefault="00027929" w:rsidP="002A1D30">
            <w:r>
              <w:t>Check answer to similar question</w:t>
            </w:r>
          </w:p>
        </w:tc>
      </w:tr>
      <w:tr w:rsidR="002A1D30" w:rsidTr="00027929">
        <w:tc>
          <w:tcPr>
            <w:tcW w:w="1335" w:type="dxa"/>
          </w:tcPr>
          <w:p w:rsidR="002A1D30" w:rsidRPr="002A1D30" w:rsidRDefault="002A1D30" w:rsidP="002A1D30">
            <w:pPr>
              <w:rPr>
                <w:b/>
              </w:rPr>
            </w:pPr>
            <w:r w:rsidRPr="002A1D30">
              <w:rPr>
                <w:b/>
              </w:rPr>
              <w:t>27</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28</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Pr>
                <w:b/>
              </w:rPr>
              <w:t>29</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A9288A" w:rsidP="002A1D30">
            <w:pPr>
              <w:rPr>
                <w:b/>
              </w:rPr>
            </w:pPr>
            <w:r>
              <w:rPr>
                <w:b/>
              </w:rPr>
              <w:t>30</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A9288A" w:rsidP="002A1D30">
            <w:pPr>
              <w:rPr>
                <w:b/>
              </w:rPr>
            </w:pPr>
            <w:r>
              <w:rPr>
                <w:b/>
              </w:rPr>
              <w:t>31</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A9288A" w:rsidP="002A1D30">
            <w:r>
              <w:t>SQL Server I</w:t>
            </w:r>
            <w:r w:rsidR="00A30E83">
              <w:t>solation Levels</w:t>
            </w:r>
          </w:p>
        </w:tc>
      </w:tr>
      <w:tr w:rsidR="002A1D30" w:rsidTr="00A30E83">
        <w:tc>
          <w:tcPr>
            <w:tcW w:w="1335" w:type="dxa"/>
          </w:tcPr>
          <w:p w:rsidR="002A1D30" w:rsidRPr="002A1D30" w:rsidRDefault="00A9288A" w:rsidP="002A1D30">
            <w:pPr>
              <w:rPr>
                <w:b/>
              </w:rPr>
            </w:pPr>
            <w:r>
              <w:rPr>
                <w:b/>
              </w:rPr>
              <w:t>32</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30E83">
        <w:tc>
          <w:tcPr>
            <w:tcW w:w="1335" w:type="dxa"/>
          </w:tcPr>
          <w:p w:rsidR="002A1D30" w:rsidRPr="002A1D30" w:rsidRDefault="00A9288A" w:rsidP="002A1D30">
            <w:pPr>
              <w:rPr>
                <w:b/>
              </w:rPr>
            </w:pPr>
            <w:r>
              <w:rPr>
                <w:b/>
              </w:rPr>
              <w:t>33</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30E83">
        <w:tc>
          <w:tcPr>
            <w:tcW w:w="1335" w:type="dxa"/>
          </w:tcPr>
          <w:p w:rsidR="002A1D30" w:rsidRPr="002A1D30" w:rsidRDefault="00A9288A" w:rsidP="002A1D30">
            <w:pPr>
              <w:rPr>
                <w:b/>
              </w:rPr>
            </w:pPr>
            <w:r>
              <w:rPr>
                <w:b/>
              </w:rPr>
              <w:t>34</w:t>
            </w:r>
          </w:p>
        </w:tc>
        <w:tc>
          <w:tcPr>
            <w:tcW w:w="1168" w:type="dxa"/>
            <w:shd w:val="clear" w:color="auto" w:fill="FF0000"/>
          </w:tcPr>
          <w:p w:rsidR="002A1D30" w:rsidRDefault="002A1D30" w:rsidP="002A1D30"/>
        </w:tc>
        <w:tc>
          <w:tcPr>
            <w:tcW w:w="1168" w:type="dxa"/>
            <w:shd w:val="clear" w:color="auto" w:fill="FF0000"/>
          </w:tcPr>
          <w:p w:rsidR="002A1D30" w:rsidRPr="00A30E83" w:rsidRDefault="002A1D30" w:rsidP="002A1D30">
            <w:pPr>
              <w:rPr>
                <w:color w:val="FF0000"/>
              </w:rPr>
            </w:pPr>
          </w:p>
        </w:tc>
        <w:tc>
          <w:tcPr>
            <w:tcW w:w="1168" w:type="dxa"/>
          </w:tcPr>
          <w:p w:rsidR="002A1D30" w:rsidRDefault="002A1D30" w:rsidP="002A1D30"/>
        </w:tc>
        <w:tc>
          <w:tcPr>
            <w:tcW w:w="4336" w:type="dxa"/>
          </w:tcPr>
          <w:p w:rsidR="002A1D30" w:rsidRDefault="0085595D" w:rsidP="002A1D30">
            <w:r>
              <w:t>Configure WA service definition</w:t>
            </w:r>
          </w:p>
        </w:tc>
      </w:tr>
      <w:tr w:rsidR="002A1D30" w:rsidTr="00A30E83">
        <w:tc>
          <w:tcPr>
            <w:tcW w:w="1335" w:type="dxa"/>
          </w:tcPr>
          <w:p w:rsidR="002A1D30" w:rsidRPr="002A1D30" w:rsidRDefault="00A9288A" w:rsidP="002A1D30">
            <w:pPr>
              <w:rPr>
                <w:b/>
              </w:rPr>
            </w:pPr>
            <w:r>
              <w:rPr>
                <w:b/>
              </w:rPr>
              <w:t>35</w:t>
            </w:r>
          </w:p>
        </w:tc>
        <w:tc>
          <w:tcPr>
            <w:tcW w:w="1168" w:type="dxa"/>
            <w:shd w:val="clear" w:color="auto" w:fill="FF0000"/>
          </w:tcPr>
          <w:p w:rsidR="002A1D30" w:rsidRPr="0085595D" w:rsidRDefault="002A1D30" w:rsidP="002A1D30">
            <w:pPr>
              <w:rPr>
                <w:color w:val="FF0000"/>
              </w:rPr>
            </w:pPr>
          </w:p>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85595D" w:rsidP="002A1D30">
            <w:r>
              <w:t>Worker roles and deployment</w:t>
            </w:r>
          </w:p>
        </w:tc>
      </w:tr>
      <w:tr w:rsidR="002A1D30" w:rsidTr="00A30E83">
        <w:tc>
          <w:tcPr>
            <w:tcW w:w="1335" w:type="dxa"/>
          </w:tcPr>
          <w:p w:rsidR="002A1D30" w:rsidRPr="002A1D30" w:rsidRDefault="00A9288A" w:rsidP="002A1D30">
            <w:pPr>
              <w:rPr>
                <w:b/>
              </w:rPr>
            </w:pPr>
            <w:r>
              <w:rPr>
                <w:b/>
              </w:rPr>
              <w:t>36</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85595D" w:rsidP="002A1D30">
            <w:r>
              <w:t>WCF Data Services</w:t>
            </w:r>
          </w:p>
        </w:tc>
      </w:tr>
      <w:tr w:rsidR="002A1D30" w:rsidTr="00A30E83">
        <w:tc>
          <w:tcPr>
            <w:tcW w:w="1335" w:type="dxa"/>
          </w:tcPr>
          <w:p w:rsidR="002A1D30" w:rsidRPr="002A1D30" w:rsidRDefault="0085595D" w:rsidP="002A1D30">
            <w:pPr>
              <w:rPr>
                <w:b/>
              </w:rPr>
            </w:pPr>
            <w:r>
              <w:rPr>
                <w:b/>
              </w:rPr>
              <w:t>37</w:t>
            </w:r>
          </w:p>
        </w:tc>
        <w:tc>
          <w:tcPr>
            <w:tcW w:w="1168" w:type="dxa"/>
            <w:shd w:val="clear" w:color="auto" w:fill="92D05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A30E83" w:rsidP="002A1D30">
            <w:r>
              <w:t>Xml read/write diffgram</w:t>
            </w:r>
          </w:p>
        </w:tc>
      </w:tr>
      <w:tr w:rsidR="002A1D30" w:rsidTr="00A30E83">
        <w:tc>
          <w:tcPr>
            <w:tcW w:w="1335" w:type="dxa"/>
          </w:tcPr>
          <w:p w:rsidR="002A1D30" w:rsidRPr="002A1D30" w:rsidRDefault="0085595D" w:rsidP="002A1D30">
            <w:pPr>
              <w:rPr>
                <w:b/>
              </w:rPr>
            </w:pPr>
            <w:r>
              <w:rPr>
                <w:b/>
              </w:rPr>
              <w:t>38</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8296F">
        <w:tc>
          <w:tcPr>
            <w:tcW w:w="1335" w:type="dxa"/>
          </w:tcPr>
          <w:p w:rsidR="002A1D30" w:rsidRPr="002A1D30" w:rsidRDefault="0085595D" w:rsidP="002A1D30">
            <w:pPr>
              <w:rPr>
                <w:b/>
              </w:rPr>
            </w:pPr>
            <w:r>
              <w:rPr>
                <w:b/>
              </w:rPr>
              <w:t>39</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13504D" w:rsidTr="0068296F">
        <w:tc>
          <w:tcPr>
            <w:tcW w:w="1335" w:type="dxa"/>
          </w:tcPr>
          <w:p w:rsidR="0013504D" w:rsidRDefault="0013504D" w:rsidP="002A1D30">
            <w:pPr>
              <w:rPr>
                <w:b/>
              </w:rPr>
            </w:pPr>
            <w:r>
              <w:rPr>
                <w:b/>
              </w:rPr>
              <w:t>40</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13504D" w:rsidP="002A1D30">
            <w:pPr>
              <w:rPr>
                <w:b/>
              </w:rPr>
            </w:pPr>
            <w:r>
              <w:rPr>
                <w:b/>
              </w:rPr>
              <w:t>41</w:t>
            </w:r>
          </w:p>
        </w:tc>
        <w:tc>
          <w:tcPr>
            <w:tcW w:w="1168" w:type="dxa"/>
            <w:shd w:val="clear" w:color="auto" w:fill="FF0000"/>
          </w:tcPr>
          <w:p w:rsidR="0013504D" w:rsidRDefault="0013504D" w:rsidP="002A1D30"/>
        </w:tc>
        <w:tc>
          <w:tcPr>
            <w:tcW w:w="1168" w:type="dxa"/>
            <w:shd w:val="clear" w:color="auto" w:fill="FF0000"/>
          </w:tcPr>
          <w:p w:rsidR="0013504D" w:rsidRDefault="0013504D" w:rsidP="002A1D30"/>
        </w:tc>
        <w:tc>
          <w:tcPr>
            <w:tcW w:w="1168" w:type="dxa"/>
          </w:tcPr>
          <w:p w:rsidR="0013504D" w:rsidRDefault="0013504D" w:rsidP="002A1D30"/>
        </w:tc>
        <w:tc>
          <w:tcPr>
            <w:tcW w:w="4336" w:type="dxa"/>
          </w:tcPr>
          <w:p w:rsidR="0013504D" w:rsidRDefault="006A5A11" w:rsidP="002A1D30">
            <w:r>
              <w:t>LINQ2Entities: AsQueryable or AsEnumerable</w:t>
            </w:r>
          </w:p>
        </w:tc>
      </w:tr>
      <w:tr w:rsidR="0013504D" w:rsidTr="006C72E3">
        <w:tc>
          <w:tcPr>
            <w:tcW w:w="1335" w:type="dxa"/>
          </w:tcPr>
          <w:p w:rsidR="0013504D" w:rsidRDefault="0013504D" w:rsidP="002A1D30">
            <w:pPr>
              <w:rPr>
                <w:b/>
              </w:rPr>
            </w:pPr>
            <w:r>
              <w:rPr>
                <w:b/>
              </w:rPr>
              <w:t>42</w:t>
            </w:r>
          </w:p>
        </w:tc>
        <w:tc>
          <w:tcPr>
            <w:tcW w:w="1168" w:type="dxa"/>
            <w:shd w:val="clear" w:color="auto" w:fill="FF0000"/>
          </w:tcPr>
          <w:p w:rsidR="0013504D" w:rsidRPr="00F17885" w:rsidRDefault="0013504D" w:rsidP="002A1D30">
            <w:pPr>
              <w:rPr>
                <w:color w:val="FF0000"/>
              </w:rPr>
            </w:pPr>
          </w:p>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13504D" w:rsidP="002A1D30">
            <w:pPr>
              <w:rPr>
                <w:b/>
              </w:rPr>
            </w:pPr>
            <w:r>
              <w:rPr>
                <w:b/>
              </w:rPr>
              <w:t>43</w:t>
            </w:r>
          </w:p>
        </w:tc>
        <w:tc>
          <w:tcPr>
            <w:tcW w:w="1168" w:type="dxa"/>
            <w:shd w:val="clear" w:color="auto" w:fill="FF0000"/>
          </w:tcPr>
          <w:p w:rsidR="0013504D" w:rsidRDefault="0013504D" w:rsidP="002A1D30"/>
        </w:tc>
        <w:tc>
          <w:tcPr>
            <w:tcW w:w="1168" w:type="dxa"/>
            <w:shd w:val="clear" w:color="auto" w:fill="92D050"/>
          </w:tcPr>
          <w:p w:rsidR="0013504D" w:rsidRPr="006C72E3"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F17885" w:rsidP="002A1D30">
            <w:pPr>
              <w:rPr>
                <w:b/>
              </w:rPr>
            </w:pPr>
            <w:r>
              <w:rPr>
                <w:b/>
              </w:rPr>
              <w:t>44</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E05DF2">
        <w:tc>
          <w:tcPr>
            <w:tcW w:w="1335" w:type="dxa"/>
          </w:tcPr>
          <w:p w:rsidR="0013504D" w:rsidRDefault="00F17885" w:rsidP="002A1D30">
            <w:pPr>
              <w:rPr>
                <w:b/>
              </w:rPr>
            </w:pPr>
            <w:r>
              <w:rPr>
                <w:b/>
              </w:rPr>
              <w:lastRenderedPageBreak/>
              <w:t>45</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E05DF2">
        <w:tc>
          <w:tcPr>
            <w:tcW w:w="1335" w:type="dxa"/>
          </w:tcPr>
          <w:p w:rsidR="0013504D" w:rsidRDefault="00F17885" w:rsidP="002A1D30">
            <w:pPr>
              <w:rPr>
                <w:b/>
              </w:rPr>
            </w:pPr>
            <w:r>
              <w:rPr>
                <w:b/>
              </w:rPr>
              <w:t>46</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Pr="002B29AE" w:rsidRDefault="0013504D" w:rsidP="002A1D30"/>
        </w:tc>
      </w:tr>
      <w:tr w:rsidR="0013504D" w:rsidTr="00723C42">
        <w:tc>
          <w:tcPr>
            <w:tcW w:w="1335" w:type="dxa"/>
          </w:tcPr>
          <w:p w:rsidR="0013504D" w:rsidRDefault="00F17885" w:rsidP="002A1D30">
            <w:pPr>
              <w:rPr>
                <w:b/>
              </w:rPr>
            </w:pPr>
            <w:r>
              <w:rPr>
                <w:b/>
              </w:rPr>
              <w:t>47</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723C42">
        <w:tc>
          <w:tcPr>
            <w:tcW w:w="1335" w:type="dxa"/>
          </w:tcPr>
          <w:p w:rsidR="0013504D" w:rsidRDefault="00F17885" w:rsidP="002A1D30">
            <w:pPr>
              <w:rPr>
                <w:b/>
              </w:rPr>
            </w:pPr>
            <w:r>
              <w:rPr>
                <w:b/>
              </w:rPr>
              <w:t>48</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A9708E">
        <w:tc>
          <w:tcPr>
            <w:tcW w:w="1335" w:type="dxa"/>
          </w:tcPr>
          <w:p w:rsidR="0013504D" w:rsidRDefault="00F17885" w:rsidP="002A1D30">
            <w:pPr>
              <w:rPr>
                <w:b/>
              </w:rPr>
            </w:pPr>
            <w:r>
              <w:rPr>
                <w:b/>
              </w:rPr>
              <w:t>49</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A9708E">
        <w:tc>
          <w:tcPr>
            <w:tcW w:w="1335" w:type="dxa"/>
          </w:tcPr>
          <w:p w:rsidR="0013504D" w:rsidRDefault="00F17885" w:rsidP="002A1D30">
            <w:pPr>
              <w:rPr>
                <w:b/>
              </w:rPr>
            </w:pPr>
            <w:r>
              <w:rPr>
                <w:b/>
              </w:rPr>
              <w:t>50</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A9708E">
        <w:tc>
          <w:tcPr>
            <w:tcW w:w="1335" w:type="dxa"/>
          </w:tcPr>
          <w:p w:rsidR="0013504D" w:rsidRDefault="002241D0" w:rsidP="002A1D30">
            <w:pPr>
              <w:rPr>
                <w:b/>
              </w:rPr>
            </w:pPr>
            <w:r>
              <w:rPr>
                <w:b/>
              </w:rPr>
              <w:t>51</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E66E4" w:rsidP="002A1D30">
            <w:r>
              <w:t>Select value ?</w:t>
            </w:r>
          </w:p>
        </w:tc>
      </w:tr>
      <w:tr w:rsidR="0013504D" w:rsidTr="00A9708E">
        <w:tc>
          <w:tcPr>
            <w:tcW w:w="1335" w:type="dxa"/>
          </w:tcPr>
          <w:p w:rsidR="0013504D" w:rsidRDefault="002241D0" w:rsidP="002A1D30">
            <w:pPr>
              <w:rPr>
                <w:b/>
              </w:rPr>
            </w:pPr>
            <w:r>
              <w:rPr>
                <w:b/>
              </w:rPr>
              <w:t>52</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2241D0" w:rsidTr="00A9708E">
        <w:tc>
          <w:tcPr>
            <w:tcW w:w="1335" w:type="dxa"/>
          </w:tcPr>
          <w:p w:rsidR="002241D0" w:rsidRDefault="002241D0" w:rsidP="002A1D30">
            <w:pPr>
              <w:rPr>
                <w:b/>
              </w:rPr>
            </w:pPr>
            <w:r>
              <w:rPr>
                <w:b/>
              </w:rPr>
              <w:t>53</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A9708E">
        <w:tc>
          <w:tcPr>
            <w:tcW w:w="1335" w:type="dxa"/>
          </w:tcPr>
          <w:p w:rsidR="002241D0" w:rsidRDefault="002241D0" w:rsidP="002A1D30">
            <w:pPr>
              <w:rPr>
                <w:b/>
              </w:rPr>
            </w:pPr>
            <w:r>
              <w:rPr>
                <w:b/>
              </w:rPr>
              <w:t>54</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CD775B" w:rsidP="002A1D30">
            <w:r>
              <w:t>Async methods</w:t>
            </w:r>
          </w:p>
        </w:tc>
      </w:tr>
      <w:tr w:rsidR="002241D0" w:rsidTr="00F80180">
        <w:tc>
          <w:tcPr>
            <w:tcW w:w="1335" w:type="dxa"/>
          </w:tcPr>
          <w:p w:rsidR="002241D0" w:rsidRDefault="002241D0" w:rsidP="002A1D30">
            <w:pPr>
              <w:rPr>
                <w:b/>
              </w:rPr>
            </w:pPr>
            <w:r>
              <w:rPr>
                <w:b/>
              </w:rPr>
              <w:t>55</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F80180">
        <w:tc>
          <w:tcPr>
            <w:tcW w:w="1335" w:type="dxa"/>
          </w:tcPr>
          <w:p w:rsidR="002241D0" w:rsidRDefault="002241D0" w:rsidP="002A1D30">
            <w:pPr>
              <w:rPr>
                <w:b/>
              </w:rPr>
            </w:pPr>
            <w:r>
              <w:rPr>
                <w:b/>
              </w:rPr>
              <w:t>56</w:t>
            </w:r>
          </w:p>
        </w:tc>
        <w:tc>
          <w:tcPr>
            <w:tcW w:w="1168" w:type="dxa"/>
            <w:shd w:val="clear" w:color="auto" w:fill="92D050"/>
          </w:tcPr>
          <w:p w:rsidR="002241D0" w:rsidRDefault="002241D0" w:rsidP="002A1D30"/>
        </w:tc>
        <w:tc>
          <w:tcPr>
            <w:tcW w:w="1168" w:type="dxa"/>
            <w:shd w:val="clear" w:color="auto" w:fill="FF000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D26891">
        <w:tc>
          <w:tcPr>
            <w:tcW w:w="1335" w:type="dxa"/>
          </w:tcPr>
          <w:p w:rsidR="002241D0" w:rsidRDefault="002241D0" w:rsidP="002A1D30">
            <w:pPr>
              <w:rPr>
                <w:b/>
              </w:rPr>
            </w:pPr>
            <w:r>
              <w:rPr>
                <w:b/>
              </w:rPr>
              <w:t>57</w:t>
            </w:r>
          </w:p>
        </w:tc>
        <w:tc>
          <w:tcPr>
            <w:tcW w:w="1168" w:type="dxa"/>
            <w:shd w:val="clear" w:color="auto" w:fill="FF000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D26891"/>
        </w:tc>
      </w:tr>
      <w:tr w:rsidR="002241D0" w:rsidTr="00D26891">
        <w:tc>
          <w:tcPr>
            <w:tcW w:w="1335" w:type="dxa"/>
          </w:tcPr>
          <w:p w:rsidR="002241D0" w:rsidRDefault="00BA3EA5" w:rsidP="002A1D30">
            <w:pPr>
              <w:rPr>
                <w:b/>
              </w:rPr>
            </w:pPr>
            <w:r>
              <w:rPr>
                <w:b/>
              </w:rPr>
              <w:t>58</w:t>
            </w:r>
          </w:p>
        </w:tc>
        <w:tc>
          <w:tcPr>
            <w:tcW w:w="1168" w:type="dxa"/>
            <w:shd w:val="clear" w:color="auto" w:fill="FFC000"/>
          </w:tcPr>
          <w:p w:rsidR="002241D0" w:rsidRDefault="002241D0" w:rsidP="002A1D30"/>
        </w:tc>
        <w:tc>
          <w:tcPr>
            <w:tcW w:w="1168" w:type="dxa"/>
            <w:shd w:val="clear" w:color="auto" w:fill="FFC00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D26891">
        <w:trPr>
          <w:trHeight w:val="287"/>
        </w:trPr>
        <w:tc>
          <w:tcPr>
            <w:tcW w:w="1335" w:type="dxa"/>
          </w:tcPr>
          <w:p w:rsidR="002241D0" w:rsidRDefault="00BA3EA5" w:rsidP="002A1D30">
            <w:pPr>
              <w:rPr>
                <w:b/>
              </w:rPr>
            </w:pPr>
            <w:r>
              <w:rPr>
                <w:b/>
              </w:rPr>
              <w:t>59</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8C72DB">
        <w:tc>
          <w:tcPr>
            <w:tcW w:w="1335" w:type="dxa"/>
          </w:tcPr>
          <w:p w:rsidR="002241D0" w:rsidRDefault="00BA3EA5" w:rsidP="002A1D30">
            <w:pPr>
              <w:rPr>
                <w:b/>
              </w:rPr>
            </w:pPr>
            <w:r>
              <w:rPr>
                <w:b/>
              </w:rPr>
              <w:t>60</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8C72DB">
            <w:pPr>
              <w:tabs>
                <w:tab w:val="left" w:pos="960"/>
              </w:tabs>
            </w:pPr>
          </w:p>
        </w:tc>
      </w:tr>
      <w:tr w:rsidR="002241D0" w:rsidTr="008C72DB">
        <w:tc>
          <w:tcPr>
            <w:tcW w:w="1335" w:type="dxa"/>
          </w:tcPr>
          <w:p w:rsidR="002241D0" w:rsidRDefault="00BA3EA5" w:rsidP="002A1D30">
            <w:pPr>
              <w:rPr>
                <w:b/>
              </w:rPr>
            </w:pPr>
            <w:r>
              <w:rPr>
                <w:b/>
              </w:rPr>
              <w:t>61</w:t>
            </w:r>
          </w:p>
        </w:tc>
        <w:tc>
          <w:tcPr>
            <w:tcW w:w="1168" w:type="dxa"/>
            <w:shd w:val="clear" w:color="auto" w:fill="FFC000"/>
          </w:tcPr>
          <w:p w:rsidR="002241D0" w:rsidRDefault="002241D0" w:rsidP="002A1D30"/>
        </w:tc>
        <w:tc>
          <w:tcPr>
            <w:tcW w:w="1168" w:type="dxa"/>
            <w:shd w:val="clear" w:color="auto" w:fill="FFC000"/>
          </w:tcPr>
          <w:p w:rsidR="002241D0" w:rsidRDefault="002241D0" w:rsidP="002A1D30"/>
        </w:tc>
        <w:tc>
          <w:tcPr>
            <w:tcW w:w="1168" w:type="dxa"/>
          </w:tcPr>
          <w:p w:rsidR="002241D0" w:rsidRDefault="002241D0" w:rsidP="002A1D30"/>
        </w:tc>
        <w:tc>
          <w:tcPr>
            <w:tcW w:w="4336" w:type="dxa"/>
          </w:tcPr>
          <w:p w:rsidR="002241D0" w:rsidRDefault="00B465BD" w:rsidP="002A1D30">
            <w:r>
              <w:t>Feil i spm?</w:t>
            </w:r>
          </w:p>
        </w:tc>
      </w:tr>
      <w:tr w:rsidR="002241D0" w:rsidTr="008C72DB">
        <w:tc>
          <w:tcPr>
            <w:tcW w:w="1335" w:type="dxa"/>
          </w:tcPr>
          <w:p w:rsidR="002241D0" w:rsidRDefault="00BA3EA5" w:rsidP="002A1D30">
            <w:pPr>
              <w:rPr>
                <w:b/>
              </w:rPr>
            </w:pPr>
            <w:r>
              <w:rPr>
                <w:b/>
              </w:rPr>
              <w:t>62</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8C72DB">
        <w:tc>
          <w:tcPr>
            <w:tcW w:w="1335" w:type="dxa"/>
          </w:tcPr>
          <w:p w:rsidR="002241D0" w:rsidRDefault="00BA3EA5" w:rsidP="002A1D30">
            <w:pPr>
              <w:rPr>
                <w:b/>
              </w:rPr>
            </w:pPr>
            <w:r>
              <w:rPr>
                <w:b/>
              </w:rPr>
              <w:t>63</w:t>
            </w:r>
          </w:p>
        </w:tc>
        <w:tc>
          <w:tcPr>
            <w:tcW w:w="1168" w:type="dxa"/>
            <w:shd w:val="clear" w:color="auto" w:fill="FF0000"/>
          </w:tcPr>
          <w:p w:rsidR="002241D0" w:rsidRDefault="002241D0" w:rsidP="002A1D30"/>
        </w:tc>
        <w:tc>
          <w:tcPr>
            <w:tcW w:w="1168" w:type="dxa"/>
            <w:shd w:val="clear" w:color="auto" w:fill="FF0000"/>
          </w:tcPr>
          <w:p w:rsidR="002241D0" w:rsidRDefault="002241D0" w:rsidP="002A1D30"/>
        </w:tc>
        <w:tc>
          <w:tcPr>
            <w:tcW w:w="1168" w:type="dxa"/>
          </w:tcPr>
          <w:p w:rsidR="002241D0" w:rsidRDefault="002241D0" w:rsidP="002A1D30"/>
        </w:tc>
        <w:tc>
          <w:tcPr>
            <w:tcW w:w="4336" w:type="dxa"/>
          </w:tcPr>
          <w:p w:rsidR="002241D0" w:rsidRDefault="00B465BD" w:rsidP="002A1D30">
            <w:r>
              <w:t xml:space="preserve">Cache </w:t>
            </w:r>
          </w:p>
        </w:tc>
      </w:tr>
      <w:tr w:rsidR="002241D0" w:rsidTr="008C72DB">
        <w:tc>
          <w:tcPr>
            <w:tcW w:w="1335" w:type="dxa"/>
          </w:tcPr>
          <w:p w:rsidR="002241D0" w:rsidRDefault="00B465BD" w:rsidP="002A1D30">
            <w:pPr>
              <w:rPr>
                <w:b/>
              </w:rPr>
            </w:pPr>
            <w:r>
              <w:rPr>
                <w:b/>
              </w:rPr>
              <w:t>64</w:t>
            </w:r>
          </w:p>
        </w:tc>
        <w:tc>
          <w:tcPr>
            <w:tcW w:w="1168" w:type="dxa"/>
            <w:shd w:val="clear" w:color="auto" w:fill="FF000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C2AE7" w:rsidP="002A1D30">
            <w:r>
              <w:t>Inhertiance in entities model</w:t>
            </w:r>
          </w:p>
        </w:tc>
      </w:tr>
      <w:tr w:rsidR="002241D0" w:rsidTr="00A9288A">
        <w:tc>
          <w:tcPr>
            <w:tcW w:w="1335" w:type="dxa"/>
          </w:tcPr>
          <w:p w:rsidR="002241D0" w:rsidRDefault="00B465BD" w:rsidP="002A1D30">
            <w:pPr>
              <w:rPr>
                <w:b/>
              </w:rPr>
            </w:pPr>
            <w:r>
              <w:rPr>
                <w:b/>
              </w:rPr>
              <w:t>65</w:t>
            </w:r>
          </w:p>
        </w:tc>
        <w:tc>
          <w:tcPr>
            <w:tcW w:w="1168" w:type="dxa"/>
          </w:tcPr>
          <w:p w:rsidR="002241D0" w:rsidRDefault="002C2AE7" w:rsidP="002A1D30">
            <w:r>
              <w:t>?</w:t>
            </w:r>
          </w:p>
        </w:tc>
        <w:tc>
          <w:tcPr>
            <w:tcW w:w="1168" w:type="dxa"/>
          </w:tcPr>
          <w:p w:rsidR="002241D0" w:rsidRDefault="008C72DB" w:rsidP="002A1D30">
            <w:r>
              <w:t>?</w:t>
            </w:r>
          </w:p>
        </w:tc>
        <w:tc>
          <w:tcPr>
            <w:tcW w:w="1168" w:type="dxa"/>
          </w:tcPr>
          <w:p w:rsidR="002241D0" w:rsidRDefault="002241D0" w:rsidP="002A1D30"/>
        </w:tc>
        <w:tc>
          <w:tcPr>
            <w:tcW w:w="4336" w:type="dxa"/>
          </w:tcPr>
          <w:p w:rsidR="002241D0" w:rsidRDefault="002241D0" w:rsidP="002A1D30"/>
        </w:tc>
      </w:tr>
      <w:tr w:rsidR="0013504D" w:rsidTr="00A9288A">
        <w:tc>
          <w:tcPr>
            <w:tcW w:w="1335" w:type="dxa"/>
          </w:tcPr>
          <w:p w:rsidR="0013504D" w:rsidRDefault="0013504D" w:rsidP="002A1D30">
            <w:pPr>
              <w:rPr>
                <w:b/>
              </w:rPr>
            </w:pPr>
          </w:p>
        </w:tc>
        <w:tc>
          <w:tcPr>
            <w:tcW w:w="1168" w:type="dxa"/>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bl>
    <w:p w:rsidR="002A1D30" w:rsidRPr="002A1D30" w:rsidRDefault="002A1D30" w:rsidP="002A1D30"/>
    <w:p w:rsidR="00E24943" w:rsidRDefault="00E24943" w:rsidP="00E24943"/>
    <w:p w:rsidR="00E24943" w:rsidRDefault="003C4233" w:rsidP="003C4233">
      <w:pPr>
        <w:pStyle w:val="Heading1"/>
      </w:pPr>
      <w:r>
        <w:t>Notes</w:t>
      </w:r>
    </w:p>
    <w:p w:rsidR="003C4233" w:rsidRDefault="003C4233" w:rsidP="003C4233">
      <w:pPr>
        <w:pStyle w:val="Heading2"/>
      </w:pPr>
      <w:r>
        <w:t>WCF Services vs WCF Data Services</w:t>
      </w:r>
    </w:p>
    <w:p w:rsidR="003C4233" w:rsidRDefault="003C4233" w:rsidP="003C4233">
      <w:r>
        <w:t>WCF Services are operation centric - the main thing you do with these is define operations (functions). Data comes as a secondary thing in a way. On the other hand they can work over lot of different transports/protocols. You have the ability to stricly define what the client can and can not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20"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By default, XmlDocument.</w:t>
      </w:r>
      <w:hyperlink r:id="rId22" w:history="1">
        <w:r>
          <w:rPr>
            <w:rStyle w:val="Hyperlink"/>
          </w:rPr>
          <w:t>Load</w:t>
        </w:r>
      </w:hyperlink>
      <w:r>
        <w:t xml:space="preserve"> does not verify whether the XML is valid using document type definition (DTD) or schema validation. It only verifies whether the XML is well-formed. In order for validation to occur, you need to create an </w:t>
      </w:r>
      <w:hyperlink r:id="rId23" w:history="1">
        <w:r>
          <w:rPr>
            <w:rStyle w:val="Hyperlink"/>
          </w:rPr>
          <w:t>XmlReader</w:t>
        </w:r>
      </w:hyperlink>
      <w:r>
        <w:t xml:space="preserve"> using the </w:t>
      </w:r>
      <w:hyperlink r:id="rId24" w:history="1">
        <w:r>
          <w:rPr>
            <w:rStyle w:val="Hyperlink"/>
          </w:rPr>
          <w:t>XmlReaderSettings</w:t>
        </w:r>
      </w:hyperlink>
      <w:r>
        <w:t xml:space="preserve"> class. The </w:t>
      </w:r>
      <w:hyperlink r:id="rId25" w:history="1">
        <w:r>
          <w:rPr>
            <w:rStyle w:val="Hyperlink"/>
          </w:rPr>
          <w:t>XmlReader</w:t>
        </w:r>
      </w:hyperlink>
      <w:r>
        <w:t xml:space="preserve"> class can enforce validation using a DTD or Schema definition language (XSD) schema. The </w:t>
      </w:r>
      <w:hyperlink r:id="rId26" w:history="1">
        <w:r>
          <w:rPr>
            <w:rStyle w:val="Hyperlink"/>
          </w:rPr>
          <w:t>ValidationType</w:t>
        </w:r>
      </w:hyperlink>
      <w:r>
        <w:t xml:space="preserve"> property on the </w:t>
      </w:r>
      <w:hyperlink r:id="rId27" w:history="1">
        <w:r>
          <w:rPr>
            <w:rStyle w:val="Hyperlink"/>
          </w:rPr>
          <w:t>XmlReaderSettings</w:t>
        </w:r>
      </w:hyperlink>
      <w:r>
        <w:t xml:space="preserve"> class determines whether the </w:t>
      </w:r>
      <w:hyperlink r:id="rId28" w:history="1">
        <w:r>
          <w:rPr>
            <w:rStyle w:val="Hyperlink"/>
          </w:rPr>
          <w:t>XmlReader</w:t>
        </w:r>
      </w:hyperlink>
      <w:r>
        <w:t xml:space="preserve"> instance enforces validation. For more information about validating XML data, see the Remarks section of the </w:t>
      </w:r>
      <w:hyperlink r:id="rId29" w:history="1">
        <w:r>
          <w:rPr>
            <w:rStyle w:val="Hyperlink"/>
          </w:rPr>
          <w:t>XmlReader</w:t>
        </w:r>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30"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31" w:history="1">
        <w:r>
          <w:rPr>
            <w:rStyle w:val="Hyperlink"/>
          </w:rPr>
          <w:t>InnerXml</w:t>
        </w:r>
      </w:hyperlink>
      <w:r>
        <w:t xml:space="preserve"> property.</w:t>
      </w:r>
    </w:p>
    <w:p w:rsidR="003D035F" w:rsidRDefault="003D035F" w:rsidP="003D035F">
      <w:pPr>
        <w:pStyle w:val="ListParagraph"/>
        <w:numPr>
          <w:ilvl w:val="0"/>
          <w:numId w:val="1"/>
        </w:numPr>
      </w:pPr>
      <w:r>
        <w:t xml:space="preserve">Replace existing nodes with new nodes using the </w:t>
      </w:r>
      <w:hyperlink r:id="rId32" w:history="1">
        <w:r>
          <w:rPr>
            <w:rStyle w:val="Hyperlink"/>
          </w:rPr>
          <w:t>RemoveChild</w:t>
        </w:r>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33" w:history="1">
        <w:r>
          <w:rPr>
            <w:rStyle w:val="Hyperlink"/>
          </w:rPr>
          <w:t>XmlCharacterData</w:t>
        </w:r>
      </w:hyperlink>
      <w:r>
        <w:t xml:space="preserve"> class using the </w:t>
      </w:r>
      <w:hyperlink r:id="rId34" w:history="1">
        <w:r>
          <w:rPr>
            <w:rStyle w:val="Hyperlink"/>
          </w:rPr>
          <w:t>AppendData</w:t>
        </w:r>
      </w:hyperlink>
      <w:r>
        <w:t xml:space="preserve">, </w:t>
      </w:r>
      <w:hyperlink r:id="rId35" w:history="1">
        <w:r>
          <w:rPr>
            <w:rStyle w:val="Hyperlink"/>
          </w:rPr>
          <w:t>InsertData</w:t>
        </w:r>
      </w:hyperlink>
      <w:r>
        <w:t xml:space="preserve">, or </w:t>
      </w:r>
      <w:hyperlink r:id="rId36" w:history="1">
        <w:r>
          <w:rPr>
            <w:rStyle w:val="Hyperlink"/>
          </w:rPr>
          <w:t>ReplaceData</w:t>
        </w:r>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37" w:history="1">
        <w:r>
          <w:rPr>
            <w:rStyle w:val="Hyperlink"/>
          </w:rPr>
          <w:t>DeleteData</w:t>
        </w:r>
      </w:hyperlink>
      <w:r>
        <w:t xml:space="preserve"> method on node types that inherit from </w:t>
      </w:r>
      <w:hyperlink r:id="rId38" w:history="1">
        <w:r>
          <w:rPr>
            <w:rStyle w:val="Hyperlink"/>
          </w:rPr>
          <w:t>XmlCharacterData</w:t>
        </w:r>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The XML Document Object Model (DOM) treats XML data as a standard set of objects and is used to process XML data in memory. The System.Xml namespace provides a programmatic representation of XML documents, fragments, nodes, or node-sets. It is based on the World Wide Web Consortium (W3C) DOM Level 1 Core and the DOM Level 2 Core recommendations. The XmlDocument class represents an XML document. It includes members for retrieving and creating all other XML objects. Using the XmlDocument, and its related classes, you can construct XML documents, load and access data, modify data, and save changes.</w:t>
      </w:r>
    </w:p>
    <w:p w:rsidR="006A30BF" w:rsidRDefault="006A30BF" w:rsidP="006A30BF">
      <w:pPr>
        <w:rPr>
          <w:highlight w:val="white"/>
        </w:rPr>
      </w:pPr>
      <w:r>
        <w:rPr>
          <w:highlight w:val="white"/>
        </w:rPr>
        <w:t>If an application does not require the structure or editing capabilities provided by the DOM, the XmlReader and XmlWriter classes provide non-cached, forward-only stream access to XML. For fast, non-cached, forward-only stream access to XML, use the XmlReader and XmlWriter.</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39" w:history="1">
        <w:r>
          <w:rPr>
            <w:rStyle w:val="Hyperlink"/>
          </w:rPr>
          <w:t>XPathDocument</w:t>
        </w:r>
      </w:hyperlink>
      <w:r>
        <w:t xml:space="preserve"> class provides a fast, read-only, in-memory representation of an XML document using the XPath data model. Instances of the </w:t>
      </w:r>
      <w:hyperlink r:id="rId40" w:history="1">
        <w:r>
          <w:rPr>
            <w:rStyle w:val="Hyperlink"/>
          </w:rPr>
          <w:t>XPathDocument</w:t>
        </w:r>
      </w:hyperlink>
      <w:r>
        <w:t xml:space="preserve"> class are created using one of its six constructors. These constructors allow you to read an XML document using a </w:t>
      </w:r>
      <w:hyperlink r:id="rId41" w:history="1">
        <w:r>
          <w:rPr>
            <w:rStyle w:val="Hyperlink"/>
          </w:rPr>
          <w:t>Stream</w:t>
        </w:r>
      </w:hyperlink>
      <w:r>
        <w:t xml:space="preserve">, </w:t>
      </w:r>
      <w:hyperlink r:id="rId42" w:history="1">
        <w:r>
          <w:rPr>
            <w:rStyle w:val="Hyperlink"/>
          </w:rPr>
          <w:t>TextReader</w:t>
        </w:r>
      </w:hyperlink>
      <w:r>
        <w:t xml:space="preserve">, or </w:t>
      </w:r>
      <w:hyperlink r:id="rId43" w:history="1">
        <w:r>
          <w:rPr>
            <w:rStyle w:val="Hyperlink"/>
          </w:rPr>
          <w:t>XmlReader</w:t>
        </w:r>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44" w:history="1">
        <w:r>
          <w:rPr>
            <w:rStyle w:val="Hyperlink"/>
          </w:rPr>
          <w:t>XPathNavigator</w:t>
        </w:r>
      </w:hyperlink>
      <w:r>
        <w:t xml:space="preserve"> class provides a set of methods used to select a set of nodes in an </w:t>
      </w:r>
      <w:hyperlink r:id="rId45" w:history="1">
        <w:r>
          <w:rPr>
            <w:rStyle w:val="Hyperlink"/>
          </w:rPr>
          <w:t>XPathDocument</w:t>
        </w:r>
      </w:hyperlink>
      <w:r>
        <w:t xml:space="preserve"> or </w:t>
      </w:r>
      <w:hyperlink r:id="rId46" w:history="1">
        <w:r>
          <w:rPr>
            <w:rStyle w:val="Hyperlink"/>
          </w:rPr>
          <w:t>XmlDocument</w:t>
        </w:r>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r>
        <w:t>Cache.Add vs Cache.Insert</w:t>
      </w:r>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r>
        <w:t>CacheDependency</w:t>
      </w:r>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47" w:history="1">
        <w:r>
          <w:rPr>
            <w:rStyle w:val="Hyperlink"/>
          </w:rPr>
          <w:t>DataSet</w:t>
        </w:r>
      </w:hyperlink>
      <w:r>
        <w:t xml:space="preserve"> object based on data in an XML file. You can add the </w:t>
      </w:r>
      <w:hyperlink r:id="rId48" w:history="1">
        <w:r>
          <w:rPr>
            <w:rStyle w:val="Hyperlink"/>
          </w:rPr>
          <w:t>DataSet</w:t>
        </w:r>
      </w:hyperlink>
      <w:r>
        <w:t xml:space="preserve"> to the cache with a </w:t>
      </w:r>
      <w:r>
        <w:rPr>
          <w:rStyle w:val="selflink"/>
        </w:rPr>
        <w:t>CacheDependency</w:t>
      </w:r>
      <w:r>
        <w:t xml:space="preserve"> object that makes the </w:t>
      </w:r>
      <w:hyperlink r:id="rId49" w:history="1">
        <w:r>
          <w:rPr>
            <w:rStyle w:val="Hyperlink"/>
          </w:rPr>
          <w:t>DataSet</w:t>
        </w:r>
      </w:hyperlink>
      <w:r>
        <w:t xml:space="preserve"> dependent on the XML file. If the XML file changes, the </w:t>
      </w:r>
      <w:hyperlink r:id="rId50" w:history="1">
        <w:r>
          <w:rPr>
            <w:rStyle w:val="Hyperlink"/>
          </w:rPr>
          <w:t>DataSet</w:t>
        </w:r>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51" w:history="1">
        <w:r>
          <w:rPr>
            <w:rStyle w:val="Hyperlink"/>
          </w:rPr>
          <w:t>Azure Blob Storage</w:t>
        </w:r>
      </w:hyperlink>
      <w:r>
        <w:t xml:space="preserve"> to store unstructured data, such as documents and media files. Use </w:t>
      </w:r>
      <w:hyperlink r:id="rId52" w:history="1">
        <w:r>
          <w:rPr>
            <w:rStyle w:val="Hyperlink"/>
          </w:rPr>
          <w:t>Azure Table Storage</w:t>
        </w:r>
      </w:hyperlink>
      <w:r>
        <w:t xml:space="preserve"> for structured NoSQL data. Use </w:t>
      </w:r>
      <w:hyperlink r:id="rId53" w:history="1">
        <w:r>
          <w:rPr>
            <w:rStyle w:val="Hyperlink"/>
          </w:rPr>
          <w:t>Azure Queue Storage</w:t>
        </w:r>
      </w:hyperlink>
      <w:r>
        <w:t xml:space="preserve"> to reliably store messages. And use SMB-based </w:t>
      </w:r>
      <w:hyperlink r:id="rId54"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56"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schemaless design. Because Table storage is schemaless,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58"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59"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60"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62"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Azure CDN can distrubute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r>
        <w:rPr>
          <w:rStyle w:val="Strong"/>
        </w:rPr>
        <w:t>foreach</w:t>
      </w:r>
      <w:r>
        <w:t xml:space="preserve"> or </w:t>
      </w:r>
      <w:r>
        <w:rPr>
          <w:rStyle w:val="Strong"/>
        </w:rPr>
        <w:t>For Each</w:t>
      </w:r>
      <w:r>
        <w:t xml:space="preserve"> loop. This is known as </w:t>
      </w:r>
      <w:r>
        <w:rPr>
          <w:rStyle w:val="Emphasis"/>
        </w:rPr>
        <w:t>deferred execution</w:t>
      </w:r>
      <w:r>
        <w:t xml:space="preserve">; that is, query execution occurs some time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 xml:space="preserve">Deferred execution enables multiple queries to be combined or a query to be extended. When a query is extended, it is modified to include the new operations, and the eventual execution will reflect the changes. In the following example, the first query returns all the products. 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64" w:history="1">
        <w:r>
          <w:rPr>
            <w:rStyle w:val="Hyperlink"/>
          </w:rPr>
          <w:t>Include</w:t>
        </w:r>
      </w:hyperlink>
      <w:r>
        <w:t xml:space="preserve"> method or explicitly load them with the </w:t>
      </w:r>
      <w:hyperlink r:id="rId65" w:history="1">
        <w:r>
          <w:rPr>
            <w:rStyle w:val="Hyperlink"/>
          </w:rPr>
          <w:t>LoadProperty</w:t>
        </w:r>
      </w:hyperlink>
      <w:r>
        <w:t xml:space="preserve"> method.</w:t>
      </w:r>
    </w:p>
    <w:p w:rsidR="002E1DF4" w:rsidRDefault="002E1DF4" w:rsidP="002E1DF4">
      <w:r>
        <w:t>In the Entity Framework runtime, the default value of the </w:t>
      </w:r>
      <w:hyperlink r:id="rId66" w:history="1">
        <w:r>
          <w:rPr>
            <w:rStyle w:val="Hyperlink"/>
          </w:rPr>
          <w:t>LazyLoadingEnabled</w:t>
        </w:r>
      </w:hyperlink>
      <w:r>
        <w:t xml:space="preserve"> property in an instance of </w:t>
      </w:r>
      <w:hyperlink r:id="rId67" w:history="1">
        <w:r>
          <w:rPr>
            <w:rStyle w:val="Hyperlink"/>
          </w:rPr>
          <w:t>ObjectContext</w:t>
        </w:r>
      </w:hyperlink>
      <w:r>
        <w:t xml:space="preserve"> is </w:t>
      </w:r>
      <w:r>
        <w:rPr>
          <w:rStyle w:val="Strong"/>
        </w:rPr>
        <w:t>false</w:t>
      </w:r>
      <w:r>
        <w:t xml:space="preserve">. However, if you use the Entity Framework tools to create a new model and the corresponding generated classes, the generated code will set </w:t>
      </w:r>
      <w:r>
        <w:rPr>
          <w:rStyle w:val="Strong"/>
        </w:rPr>
        <w:t>LazyLoadingEnabled</w:t>
      </w:r>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5B2EEE" w:rsidRDefault="00BD5A91" w:rsidP="007F5995">
      <w:r>
        <w:t xml:space="preserve">The </w:t>
      </w:r>
      <w:hyperlink r:id="rId68" w:history="1">
        <w:r>
          <w:rPr>
            <w:rStyle w:val="Hyperlink"/>
          </w:rPr>
          <w:t>CompiledQuery</w:t>
        </w:r>
      </w:hyperlink>
      <w:r>
        <w:t xml:space="preserve"> class provides compilation and caching of queries for reuse. Conceptually, this class contains a </w:t>
      </w:r>
      <w:r>
        <w:rPr>
          <w:rStyle w:val="Strong"/>
        </w:rPr>
        <w:t>CompiledQuery</w:t>
      </w:r>
      <w:r>
        <w:t xml:space="preserve">'s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a </w:t>
      </w:r>
      <w:hyperlink r:id="rId69" w:history="1">
        <w:r>
          <w:rPr>
            <w:rStyle w:val="Hyperlink"/>
          </w:rPr>
          <w:t>ObjectContext</w:t>
        </w:r>
      </w:hyperlink>
      <w:r>
        <w:t xml:space="preserve"> and parameter values, return a delegate that produces some result (such as an </w:t>
      </w:r>
      <w:hyperlink r:id="rId70" w:history="1">
        <w:r>
          <w:rPr>
            <w:rStyle w:val="Hyperlink"/>
          </w:rPr>
          <w:t>IQueryable</w:t>
        </w:r>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p>
    <w:p w:rsidR="003F1DC3" w:rsidRDefault="003F1DC3" w:rsidP="003F1DC3">
      <w:pPr>
        <w:pStyle w:val="Heading3"/>
      </w:pPr>
      <w:r>
        <w:lastRenderedPageBreak/>
        <w:t>Entity SQL Language</w:t>
      </w:r>
    </w:p>
    <w:p w:rsidR="003F1DC3" w:rsidRDefault="003F1DC3" w:rsidP="003F1DC3">
      <w:r>
        <w:t>Entity SQL is a storage-independent query language that is similar to SQL. Entity SQL allows you to query entity data, either as objects or in a tabular form. You should consider using Entity SQL in the following cases:</w:t>
      </w:r>
    </w:p>
    <w:p w:rsidR="003F1DC3" w:rsidRDefault="003F1DC3" w:rsidP="003F1DC3">
      <w:pPr>
        <w:pStyle w:val="ListParagraph"/>
        <w:numPr>
          <w:ilvl w:val="0"/>
          <w:numId w:val="1"/>
        </w:numPr>
      </w:pPr>
      <w:r>
        <w:t xml:space="preserve">When a query must be dynamically constructed at runtime. In this case, you should also consider using the query builder methods of </w:t>
      </w:r>
      <w:hyperlink r:id="rId71" w:history="1">
        <w:r>
          <w:rPr>
            <w:rStyle w:val="Hyperlink"/>
          </w:rPr>
          <w:t>ObjectQuery</w:t>
        </w:r>
      </w:hyperlink>
      <w:r>
        <w:t xml:space="preserve"> instead of constructing an Entity SQL query string at runtime.</w:t>
      </w:r>
    </w:p>
    <w:p w:rsidR="003F1DC3" w:rsidRDefault="003F1DC3" w:rsidP="003F1DC3">
      <w:pPr>
        <w:pStyle w:val="ListParagraph"/>
        <w:numPr>
          <w:ilvl w:val="0"/>
          <w:numId w:val="1"/>
        </w:numPr>
      </w:pPr>
      <w:r>
        <w:t xml:space="preserve">When you want to define a query as part of the model definition. Only Entity SQL is supported in a data model. For more information, see </w:t>
      </w:r>
      <w:hyperlink r:id="rId72" w:history="1">
        <w:r>
          <w:rPr>
            <w:rStyle w:val="Hyperlink"/>
          </w:rPr>
          <w:t>QueryView Element (MSL)</w:t>
        </w:r>
      </w:hyperlink>
    </w:p>
    <w:p w:rsidR="003F1DC3" w:rsidRDefault="003F1DC3" w:rsidP="003F1DC3">
      <w:pPr>
        <w:pStyle w:val="ListParagraph"/>
        <w:numPr>
          <w:ilvl w:val="0"/>
          <w:numId w:val="1"/>
        </w:numPr>
      </w:pPr>
      <w:r>
        <w:t xml:space="preserve">When using EntityClient to return read-only entity data as rowsets using a </w:t>
      </w:r>
      <w:hyperlink r:id="rId73" w:history="1">
        <w:r>
          <w:rPr>
            <w:rStyle w:val="Hyperlink"/>
          </w:rPr>
          <w:t>EntityDataReader</w:t>
        </w:r>
      </w:hyperlink>
      <w:r>
        <w:t xml:space="preserve">. For more information, see </w:t>
      </w:r>
      <w:hyperlink r:id="rId74" w:history="1">
        <w:r>
          <w:rPr>
            <w:rStyle w:val="Hyperlink"/>
          </w:rPr>
          <w:t>EntityClient Provider for the Entity Framework</w:t>
        </w:r>
      </w:hyperlink>
      <w:r>
        <w:t>.</w:t>
      </w:r>
    </w:p>
    <w:p w:rsidR="003F1DC3" w:rsidRPr="003F1DC3" w:rsidRDefault="003F1DC3" w:rsidP="003F1DC3">
      <w:pPr>
        <w:pStyle w:val="ListParagraph"/>
        <w:numPr>
          <w:ilvl w:val="0"/>
          <w:numId w:val="1"/>
        </w:numPr>
      </w:pPr>
      <w:r>
        <w:t>If you are already an expert in SQL-based query languages, Entity SQL may seem the most natural to you.</w:t>
      </w:r>
    </w:p>
    <w:p w:rsidR="0084238B" w:rsidRDefault="00162822" w:rsidP="00162822">
      <w:pPr>
        <w:pStyle w:val="Heading2"/>
      </w:pPr>
      <w:r>
        <w:t>NuGet</w:t>
      </w:r>
    </w:p>
    <w:p w:rsidR="00162822" w:rsidRDefault="00162822" w:rsidP="00162822">
      <w:pPr>
        <w:pStyle w:val="Heading3"/>
      </w:pPr>
      <w:r>
        <w:t>Creating Remote Feeds</w:t>
      </w:r>
    </w:p>
    <w:p w:rsidR="00162822" w:rsidRDefault="00162822" w:rsidP="00162822">
      <w:r>
        <w:t>You can also host a remote (or internal) feed on a server that runs IIS. There are two alternatives from the NuGet team here 1. NuGet.Server 2. NuGet Gallery</w:t>
      </w:r>
    </w:p>
    <w:p w:rsidR="00162822" w:rsidRDefault="00162822" w:rsidP="00162822">
      <w:r>
        <w:t xml:space="preserve">For relatively small projects with a small set of packages go with NuGet.Server, it is basically a view of a network share or local folder through http, and as such is easy to setup and works quite well when the number of packages is small. </w:t>
      </w:r>
      <w:r>
        <w:rPr>
          <w:rStyle w:val="Emphasis"/>
        </w:rPr>
        <w:t>However</w:t>
      </w:r>
      <w:r>
        <w:t xml:space="preserve"> if the package count is high, say in the thousands, the server will take a very long time to boot. The alternative is to use the </w:t>
      </w:r>
      <w:hyperlink r:id="rId75" w:history="1">
        <w:r>
          <w:rPr>
            <w:rStyle w:val="Hyperlink"/>
          </w:rPr>
          <w:t>NuGet Gallery Project</w:t>
        </w:r>
      </w:hyperlink>
      <w:r>
        <w:t xml:space="preserve"> it is more complex to set up and host, but offers a lot more nuget.org like features.</w:t>
      </w:r>
    </w:p>
    <w:p w:rsidR="00BD2C62" w:rsidRDefault="00BD2C62" w:rsidP="00BD2C62">
      <w:pPr>
        <w:pStyle w:val="Heading3"/>
      </w:pPr>
      <w:r>
        <w:t>Creating and publishing a package</w:t>
      </w:r>
    </w:p>
    <w:p w:rsidR="00BD2C62" w:rsidRDefault="00BD2C62" w:rsidP="00BD2C62">
      <w:hyperlink r:id="rId76" w:history="1">
        <w:r w:rsidRPr="003F534E">
          <w:rPr>
            <w:rStyle w:val="Hyperlink"/>
          </w:rPr>
          <w:t>https://docs.nuget.org/create/creating-and-publishing-a-package</w:t>
        </w:r>
      </w:hyperlink>
    </w:p>
    <w:p w:rsidR="00BD2C62" w:rsidRDefault="00BD2C62" w:rsidP="00BD2C62">
      <w:pPr>
        <w:pStyle w:val="Heading3"/>
      </w:pPr>
      <w:r>
        <w:t>Hosting your own NuGet feed</w:t>
      </w:r>
    </w:p>
    <w:p w:rsidR="00BD2C62" w:rsidRDefault="00BD2C62" w:rsidP="00BD2C62">
      <w:hyperlink r:id="rId77" w:history="1">
        <w:r w:rsidRPr="003F534E">
          <w:rPr>
            <w:rStyle w:val="Hyperlink"/>
          </w:rPr>
          <w:t>https://docs.nuget.org/create/hosting-your-own-nuget-feeds</w:t>
        </w:r>
      </w:hyperlink>
    </w:p>
    <w:p w:rsidR="00BD2C62" w:rsidRPr="00BD2C62" w:rsidRDefault="00BD2C62" w:rsidP="00BD2C62"/>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932345" w:rsidRPr="00060B8E" w:rsidRDefault="00865867" w:rsidP="00060B8E">
      <w:pPr>
        <w:pStyle w:val="ListParagraph"/>
        <w:numPr>
          <w:ilvl w:val="0"/>
          <w:numId w:val="1"/>
        </w:numPr>
      </w:pPr>
      <w:r>
        <w:t>Create and use service bus in azure</w:t>
      </w:r>
      <w:bookmarkStart w:id="0" w:name="_GoBack"/>
      <w:bookmarkEnd w:id="0"/>
    </w:p>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A1831"/>
    <w:multiLevelType w:val="multilevel"/>
    <w:tmpl w:val="80B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27929"/>
    <w:rsid w:val="00060B8E"/>
    <w:rsid w:val="000D4D3C"/>
    <w:rsid w:val="001075C8"/>
    <w:rsid w:val="0013504D"/>
    <w:rsid w:val="00137265"/>
    <w:rsid w:val="00162822"/>
    <w:rsid w:val="00181732"/>
    <w:rsid w:val="001B1C1C"/>
    <w:rsid w:val="001E66E4"/>
    <w:rsid w:val="00211650"/>
    <w:rsid w:val="002241D0"/>
    <w:rsid w:val="002A1BC2"/>
    <w:rsid w:val="002A1D30"/>
    <w:rsid w:val="002B29AE"/>
    <w:rsid w:val="002C2AE7"/>
    <w:rsid w:val="002D3D9E"/>
    <w:rsid w:val="002D5678"/>
    <w:rsid w:val="002D72D3"/>
    <w:rsid w:val="002E1DF4"/>
    <w:rsid w:val="002F46BE"/>
    <w:rsid w:val="003230C2"/>
    <w:rsid w:val="003675CC"/>
    <w:rsid w:val="003C4233"/>
    <w:rsid w:val="003D035F"/>
    <w:rsid w:val="003F1DC3"/>
    <w:rsid w:val="00431786"/>
    <w:rsid w:val="00450554"/>
    <w:rsid w:val="0047478A"/>
    <w:rsid w:val="004A6314"/>
    <w:rsid w:val="004C376C"/>
    <w:rsid w:val="004E219C"/>
    <w:rsid w:val="004F6F45"/>
    <w:rsid w:val="00507C31"/>
    <w:rsid w:val="00514DF4"/>
    <w:rsid w:val="005314EA"/>
    <w:rsid w:val="005A01DA"/>
    <w:rsid w:val="005B2EEE"/>
    <w:rsid w:val="005B6E9F"/>
    <w:rsid w:val="005C4F32"/>
    <w:rsid w:val="005F7148"/>
    <w:rsid w:val="0067105E"/>
    <w:rsid w:val="0068296F"/>
    <w:rsid w:val="006A04B0"/>
    <w:rsid w:val="006A30BF"/>
    <w:rsid w:val="006A5A11"/>
    <w:rsid w:val="006B5571"/>
    <w:rsid w:val="006C72E3"/>
    <w:rsid w:val="00723C42"/>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C72DB"/>
    <w:rsid w:val="008D11BC"/>
    <w:rsid w:val="00932345"/>
    <w:rsid w:val="00932FFD"/>
    <w:rsid w:val="00967F8A"/>
    <w:rsid w:val="00967FCC"/>
    <w:rsid w:val="009A1307"/>
    <w:rsid w:val="009E282F"/>
    <w:rsid w:val="009F0402"/>
    <w:rsid w:val="00A02600"/>
    <w:rsid w:val="00A06366"/>
    <w:rsid w:val="00A20D68"/>
    <w:rsid w:val="00A23725"/>
    <w:rsid w:val="00A3041F"/>
    <w:rsid w:val="00A30E83"/>
    <w:rsid w:val="00A834B8"/>
    <w:rsid w:val="00A9288A"/>
    <w:rsid w:val="00A9708E"/>
    <w:rsid w:val="00AA2306"/>
    <w:rsid w:val="00AB1114"/>
    <w:rsid w:val="00AC5FF6"/>
    <w:rsid w:val="00B15D7D"/>
    <w:rsid w:val="00B465BD"/>
    <w:rsid w:val="00B51C0B"/>
    <w:rsid w:val="00BA3EA5"/>
    <w:rsid w:val="00BA51F5"/>
    <w:rsid w:val="00BD2C62"/>
    <w:rsid w:val="00BD4C4D"/>
    <w:rsid w:val="00BD5A91"/>
    <w:rsid w:val="00BE65FE"/>
    <w:rsid w:val="00BF01C6"/>
    <w:rsid w:val="00C02BA8"/>
    <w:rsid w:val="00C55A44"/>
    <w:rsid w:val="00C94D8A"/>
    <w:rsid w:val="00CD775B"/>
    <w:rsid w:val="00CF45E8"/>
    <w:rsid w:val="00D01924"/>
    <w:rsid w:val="00D07028"/>
    <w:rsid w:val="00D14096"/>
    <w:rsid w:val="00D26891"/>
    <w:rsid w:val="00D34943"/>
    <w:rsid w:val="00D511C0"/>
    <w:rsid w:val="00E05DF2"/>
    <w:rsid w:val="00E24943"/>
    <w:rsid w:val="00E50DD1"/>
    <w:rsid w:val="00E62CE9"/>
    <w:rsid w:val="00E76793"/>
    <w:rsid w:val="00E90EE0"/>
    <w:rsid w:val="00E9364F"/>
    <w:rsid w:val="00EB677A"/>
    <w:rsid w:val="00ED2DFB"/>
    <w:rsid w:val="00EE3762"/>
    <w:rsid w:val="00EF6189"/>
    <w:rsid w:val="00F17885"/>
    <w:rsid w:val="00F215FD"/>
    <w:rsid w:val="00F42970"/>
    <w:rsid w:val="00F504A3"/>
    <w:rsid w:val="00F72AA8"/>
    <w:rsid w:val="00F74ACD"/>
    <w:rsid w:val="00F80180"/>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E111B-8DA1-4F88-8984-793FD34AE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500238347">
      <w:bodyDiv w:val="1"/>
      <w:marLeft w:val="0"/>
      <w:marRight w:val="0"/>
      <w:marTop w:val="0"/>
      <w:marBottom w:val="0"/>
      <w:divBdr>
        <w:top w:val="none" w:sz="0" w:space="0" w:color="auto"/>
        <w:left w:val="none" w:sz="0" w:space="0" w:color="auto"/>
        <w:bottom w:val="none" w:sz="0" w:space="0" w:color="auto"/>
        <w:right w:val="none" w:sz="0" w:space="0" w:color="auto"/>
      </w:divBdr>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951205281">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2416">
          <w:marLeft w:val="0"/>
          <w:marRight w:val="0"/>
          <w:marTop w:val="0"/>
          <w:marBottom w:val="0"/>
          <w:divBdr>
            <w:top w:val="none" w:sz="0" w:space="0" w:color="auto"/>
            <w:left w:val="none" w:sz="0" w:space="0" w:color="auto"/>
            <w:bottom w:val="none" w:sz="0" w:space="0" w:color="auto"/>
            <w:right w:val="none" w:sz="0" w:space="0" w:color="auto"/>
          </w:divBdr>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msdn.microsoft.com/en-us/library/system.xml.validationtype%28v=vs.110%29.aspx" TargetMode="External"/><Relationship Id="rId39" Type="http://schemas.openxmlformats.org/officeDocument/2006/relationships/hyperlink" Target="https://msdn.microsoft.com/en-us/library/system.xml.xpath.xpathdocument%28v=vs.110%29.aspx" TargetMode="External"/><Relationship Id="rId21" Type="http://schemas.openxmlformats.org/officeDocument/2006/relationships/image" Target="media/image15.png"/><Relationship Id="rId34" Type="http://schemas.openxmlformats.org/officeDocument/2006/relationships/hyperlink" Target="https://msdn.microsoft.com/en-us/library/system.xml.xmlcharacterdata.appenddata%28v=vs.110%29.aspx" TargetMode="External"/><Relationship Id="rId42" Type="http://schemas.openxmlformats.org/officeDocument/2006/relationships/hyperlink" Target="https://msdn.microsoft.com/en-us/library/system.io.textreader%28v=vs.110%29.aspx" TargetMode="External"/><Relationship Id="rId47" Type="http://schemas.openxmlformats.org/officeDocument/2006/relationships/hyperlink" Target="https://msdn.microsoft.com/en-us/library/system.data.dataset%28v=vs.110%29.aspx" TargetMode="External"/><Relationship Id="rId50" Type="http://schemas.openxmlformats.org/officeDocument/2006/relationships/hyperlink" Target="https://msdn.microsoft.com/en-us/library/system.data.dataset%28v=vs.110%29.aspx" TargetMode="External"/><Relationship Id="rId55" Type="http://schemas.openxmlformats.org/officeDocument/2006/relationships/image" Target="media/image16.jpeg"/><Relationship Id="rId63" Type="http://schemas.openxmlformats.org/officeDocument/2006/relationships/image" Target="media/image19.png"/><Relationship Id="rId68" Type="http://schemas.openxmlformats.org/officeDocument/2006/relationships/hyperlink" Target="https://msdn.microsoft.com/en-us/library/system.data.objects.compiledquery%28v=vs.100%29.aspx" TargetMode="External"/><Relationship Id="rId76" Type="http://schemas.openxmlformats.org/officeDocument/2006/relationships/hyperlink" Target="https://docs.nuget.org/create/creating-and-publishing-a-package" TargetMode="External"/><Relationship Id="rId7" Type="http://schemas.openxmlformats.org/officeDocument/2006/relationships/image" Target="media/image3.png"/><Relationship Id="rId71" Type="http://schemas.openxmlformats.org/officeDocument/2006/relationships/hyperlink" Target="https://msdn.microsoft.com/en-us/library/bb345303%28v=vs.100%29.aspx"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msdn.microsoft.com/en-us/library/system.xml.xmlreader%28v=vs.110%29.aspx" TargetMode="External"/><Relationship Id="rId11" Type="http://schemas.openxmlformats.org/officeDocument/2006/relationships/image" Target="media/image7.png"/><Relationship Id="rId24" Type="http://schemas.openxmlformats.org/officeDocument/2006/relationships/hyperlink" Target="https://msdn.microsoft.com/en-us/library/system.xml.xmlreadersettings%28v=vs.110%29.aspx" TargetMode="External"/><Relationship Id="rId32" Type="http://schemas.openxmlformats.org/officeDocument/2006/relationships/hyperlink" Target="https://msdn.microsoft.com/en-us/library/system.xml.xmlnode.removechild%28v=vs.110%29.aspx" TargetMode="External"/><Relationship Id="rId37" Type="http://schemas.openxmlformats.org/officeDocument/2006/relationships/hyperlink" Target="https://msdn.microsoft.com/en-us/library/system.xml.xmlcharacterdata.deletedata%28v=vs.110%29.aspx" TargetMode="External"/><Relationship Id="rId40" Type="http://schemas.openxmlformats.org/officeDocument/2006/relationships/hyperlink" Target="https://msdn.microsoft.com/en-us/library/system.xml.xpath.xpathdocument%28v=vs.110%29.aspx" TargetMode="External"/><Relationship Id="rId45" Type="http://schemas.openxmlformats.org/officeDocument/2006/relationships/hyperlink" Target="https://msdn.microsoft.com/en-us/library/system.xml.xpath.xpathdocument%28v=vs.110%29.aspx" TargetMode="External"/><Relationship Id="rId53" Type="http://schemas.openxmlformats.org/officeDocument/2006/relationships/hyperlink" Target="https://azure.microsoft.com/en-us/services/storage/queues/" TargetMode="External"/><Relationship Id="rId58" Type="http://schemas.openxmlformats.org/officeDocument/2006/relationships/hyperlink" Target="http://www.odata.org/" TargetMode="External"/><Relationship Id="rId66" Type="http://schemas.openxmlformats.org/officeDocument/2006/relationships/hyperlink" Target="https://msdn.microsoft.com/en-us/library/system.data.objects.objectcontextoptions.lazyloadingenabled%28v=vs.100%29.aspx" TargetMode="External"/><Relationship Id="rId74" Type="http://schemas.openxmlformats.org/officeDocument/2006/relationships/hyperlink" Target="https://msdn.microsoft.com/en-us/library/bb738561%28v=vs.100%29.aspx"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sdn.microsoft.com/en-us/library/system.xml.xmlnode.innerxml%28v=vs.110%29.aspx" TargetMode="External"/><Relationship Id="rId44" Type="http://schemas.openxmlformats.org/officeDocument/2006/relationships/hyperlink" Target="https://msdn.microsoft.com/en-us/library/system.xml.xpath.xpathnavigator%28v=vs.110%29.aspx" TargetMode="External"/><Relationship Id="rId52" Type="http://schemas.openxmlformats.org/officeDocument/2006/relationships/hyperlink" Target="https://azure.microsoft.com/en-us/services/storage/tables/" TargetMode="External"/><Relationship Id="rId60" Type="http://schemas.openxmlformats.org/officeDocument/2006/relationships/hyperlink" Target="http://msdn.microsoft.com/library/azure/dn249410.aspx" TargetMode="External"/><Relationship Id="rId65" Type="http://schemas.openxmlformats.org/officeDocument/2006/relationships/hyperlink" Target="https://msdn.microsoft.com/en-us/library/dd382880%28v=vs.100%29.aspx" TargetMode="External"/><Relationship Id="rId73" Type="http://schemas.openxmlformats.org/officeDocument/2006/relationships/hyperlink" Target="https://msdn.microsoft.com/en-us/library/system.data.entityclient.entitydatareader%28v=vs.100%29.asp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dn.microsoft.com/en-us/library/a8ta6tz4%28v=vs.110%29.aspx" TargetMode="External"/><Relationship Id="rId27" Type="http://schemas.openxmlformats.org/officeDocument/2006/relationships/hyperlink" Target="https://msdn.microsoft.com/en-us/library/system.xml.xmlreadersettings%28v=vs.110%29.aspx" TargetMode="External"/><Relationship Id="rId30" Type="http://schemas.openxmlformats.org/officeDocument/2006/relationships/hyperlink" Target="https://msdn.microsoft.com/en-us/library/system.xml.xmlnode.value%28v=vs.110%29.aspx" TargetMode="External"/><Relationship Id="rId35" Type="http://schemas.openxmlformats.org/officeDocument/2006/relationships/hyperlink" Target="https://msdn.microsoft.com/en-us/library/system.xml.xmlcharacterdata.insertdata%28v=vs.110%29.aspx" TargetMode="External"/><Relationship Id="rId43" Type="http://schemas.openxmlformats.org/officeDocument/2006/relationships/hyperlink" Target="https://msdn.microsoft.com/en-us/library/system.xml.xmlreader%28v=vs.110%29.aspx" TargetMode="External"/><Relationship Id="rId48" Type="http://schemas.openxmlformats.org/officeDocument/2006/relationships/hyperlink" Target="https://msdn.microsoft.com/en-us/library/system.data.dataset%28v=vs.110%29.aspx" TargetMode="External"/><Relationship Id="rId56" Type="http://schemas.openxmlformats.org/officeDocument/2006/relationships/hyperlink" Target="https://azure.microsoft.com/en-us/documentation/articles/storage-scalability-targets/" TargetMode="External"/><Relationship Id="rId64" Type="http://schemas.openxmlformats.org/officeDocument/2006/relationships/hyperlink" Target="https://msdn.microsoft.com/en-us/library/bb738708%28v=vs.100%29.aspx" TargetMode="External"/><Relationship Id="rId69" Type="http://schemas.openxmlformats.org/officeDocument/2006/relationships/hyperlink" Target="https://msdn.microsoft.com/en-us/library/system.data.objects.objectcontext%28v=vs.100%29.aspx" TargetMode="External"/><Relationship Id="rId77" Type="http://schemas.openxmlformats.org/officeDocument/2006/relationships/hyperlink" Target="https://docs.nuget.org/create/hosting-your-own-nuget-feeds" TargetMode="External"/><Relationship Id="rId8" Type="http://schemas.openxmlformats.org/officeDocument/2006/relationships/image" Target="media/image4.png"/><Relationship Id="rId51" Type="http://schemas.openxmlformats.org/officeDocument/2006/relationships/hyperlink" Target="https://azure.microsoft.com/en-us/services/storage/blobs/" TargetMode="External"/><Relationship Id="rId72" Type="http://schemas.openxmlformats.org/officeDocument/2006/relationships/hyperlink" Target="https://msdn.microsoft.com/en-us/library/cc716798%28v=vs.100%29.asp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asp.net/web-api" TargetMode="External"/><Relationship Id="rId25" Type="http://schemas.openxmlformats.org/officeDocument/2006/relationships/hyperlink" Target="https://msdn.microsoft.com/en-us/library/system.xml.xmlreader%28v=vs.110%29.aspx" TargetMode="External"/><Relationship Id="rId33" Type="http://schemas.openxmlformats.org/officeDocument/2006/relationships/hyperlink" Target="https://msdn.microsoft.com/en-us/library/system.xml.xmlcharacterdata%28v=vs.110%29.aspx" TargetMode="External"/><Relationship Id="rId38" Type="http://schemas.openxmlformats.org/officeDocument/2006/relationships/hyperlink" Target="https://msdn.microsoft.com/en-us/library/system.xml.xmlcharacterdata%28v=vs.110%29.aspx" TargetMode="External"/><Relationship Id="rId46" Type="http://schemas.openxmlformats.org/officeDocument/2006/relationships/hyperlink" Target="https://msdn.microsoft.com/en-us/library/system.xml.xmldocument%28v=vs.110%29.aspx" TargetMode="External"/><Relationship Id="rId59" Type="http://schemas.openxmlformats.org/officeDocument/2006/relationships/hyperlink" Target="https://azure.microsoft.com/en-us/documentation/articles/storage-scalability-targets/" TargetMode="External"/><Relationship Id="rId67" Type="http://schemas.openxmlformats.org/officeDocument/2006/relationships/hyperlink" Target="https://msdn.microsoft.com/en-us/library/system.data.objects.objectcontext%28v=vs.100%29.aspx" TargetMode="External"/><Relationship Id="rId20" Type="http://schemas.openxmlformats.org/officeDocument/2006/relationships/hyperlink" Target="https://msdn.microsoft.com/en-us/library/bb669131%28v=vs.110%29.aspx" TargetMode="External"/><Relationship Id="rId41" Type="http://schemas.openxmlformats.org/officeDocument/2006/relationships/hyperlink" Target="https://msdn.microsoft.com/en-us/library/system.io.stream%28v=vs.110%29.aspx" TargetMode="External"/><Relationship Id="rId54" Type="http://schemas.openxmlformats.org/officeDocument/2006/relationships/hyperlink" Target="https://azure.microsoft.com/en-us/services/storage/files" TargetMode="External"/><Relationship Id="rId62" Type="http://schemas.openxmlformats.org/officeDocument/2006/relationships/hyperlink" Target="https://azure.microsoft.com/en-us/documentation/articles/storage-scalability-targets/" TargetMode="External"/><Relationship Id="rId70" Type="http://schemas.openxmlformats.org/officeDocument/2006/relationships/hyperlink" Target="https://msdn.microsoft.com/en-us/library/bb351562%28v=vs.100%29.aspx" TargetMode="External"/><Relationship Id="rId75" Type="http://schemas.openxmlformats.org/officeDocument/2006/relationships/hyperlink" Target="https://github.com/NuGet/NuGetGallery/wiki/Hosting-the-NuGet-Gallery-Locally-in-II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msdn.microsoft.com/en-us/library/system.xml.xmlreader%28v=vs.110%29.aspx" TargetMode="External"/><Relationship Id="rId28" Type="http://schemas.openxmlformats.org/officeDocument/2006/relationships/hyperlink" Target="https://msdn.microsoft.com/en-us/library/system.xml.xmlreader%28v=vs.110%29.aspx" TargetMode="External"/><Relationship Id="rId36" Type="http://schemas.openxmlformats.org/officeDocument/2006/relationships/hyperlink" Target="https://msdn.microsoft.com/en-us/library/system.xml.xmlcharacterdata.replacedata%28v=vs.110%29.aspx" TargetMode="External"/><Relationship Id="rId49" Type="http://schemas.openxmlformats.org/officeDocument/2006/relationships/hyperlink" Target="https://msdn.microsoft.com/en-us/library/system.data.dataset%28v=vs.110%29.aspx" TargetMode="External"/><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28883</TotalTime>
  <Pages>22</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4</cp:revision>
  <dcterms:created xsi:type="dcterms:W3CDTF">2016-01-14T14:34:00Z</dcterms:created>
  <dcterms:modified xsi:type="dcterms:W3CDTF">2016-02-08T08:13:00Z</dcterms:modified>
</cp:coreProperties>
</file>