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033" w:rsidRPr="006A5033" w:rsidRDefault="006A5033" w:rsidP="00A93BBA">
      <w:pPr>
        <w:ind w:right="-613"/>
        <w:jc w:val="center"/>
        <w:rPr>
          <w:rFonts w:ascii="Sylfaen" w:hAnsi="Sylfaen"/>
          <w:b/>
          <w:sz w:val="80"/>
          <w:szCs w:val="80"/>
        </w:rPr>
      </w:pPr>
      <w:r w:rsidRPr="006A5033">
        <w:rPr>
          <w:rFonts w:ascii="Sylfaen" w:hAnsi="Sylfaen"/>
          <w:b/>
          <w:noProof/>
          <w:sz w:val="80"/>
          <w:szCs w:val="80"/>
          <w:lang w:eastAsia="pl-PL"/>
        </w:rPr>
        <w:drawing>
          <wp:inline distT="0" distB="0" distL="0" distR="0">
            <wp:extent cx="3886200" cy="1219200"/>
            <wp:effectExtent l="0" t="0" r="0" b="0"/>
            <wp:docPr id="2" name="Picture 2" descr="Z:\5SEMESTR\BYT\WK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5SEMESTR\BYT\WKMLog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1AE" w:rsidRPr="009021AE" w:rsidRDefault="006A5033" w:rsidP="00A93BBA">
      <w:pPr>
        <w:ind w:right="-613"/>
        <w:jc w:val="center"/>
        <w:rPr>
          <w:rFonts w:ascii="Sylfaen" w:hAnsi="Sylfaen"/>
          <w:sz w:val="44"/>
          <w:szCs w:val="44"/>
        </w:rPr>
      </w:pPr>
      <w:r w:rsidRPr="009021AE">
        <w:rPr>
          <w:rFonts w:ascii="Sylfaen" w:hAnsi="Sylfaen"/>
          <w:sz w:val="44"/>
          <w:szCs w:val="44"/>
        </w:rPr>
        <w:t>WYMAGANIA SYSTEMU</w:t>
      </w:r>
    </w:p>
    <w:p w:rsidR="004659F3" w:rsidRDefault="009021AE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System ma przechowywać informację o eventach (data od, data do lokalizacja, adres, planowany koszt, zysk, ewentualna przyczyna odwołania, temat, planowana liczba osob, status</w:t>
      </w:r>
      <w:r w:rsidR="00A93BBA">
        <w:rPr>
          <w:rFonts w:ascii="Sylfaen" w:hAnsi="Sylfaen"/>
          <w:sz w:val="30"/>
          <w:szCs w:val="30"/>
        </w:rPr>
        <w:t>, szacowany czas organizacji</w:t>
      </w:r>
      <w:r>
        <w:rPr>
          <w:rFonts w:ascii="Sylfaen" w:hAnsi="Sylfaen"/>
          <w:sz w:val="30"/>
          <w:szCs w:val="30"/>
        </w:rPr>
        <w:t>). Eventy są dzielone na prywatne i publiczne. Dla prywatnych przechowujemy informację o potrzebie ochrony. Dla publicznych przecowujemy informacje o numerze pozwolenia.</w:t>
      </w:r>
    </w:p>
    <w:p w:rsid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Firma WKM Events wspolpracuje z wieloma podwykonwcami. Dla każdego podwykonawcy przechowujemy informację tj. nazwa, adres, telefon. Podwykonawców dzielimy ze względu na firmy i artyści. </w:t>
      </w:r>
    </w:p>
    <w:p w:rsid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Default="004659F3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Agencja przechowuje informację o lokalizacjach. Każda lokalizacja jest przypisana do jednej firmy. Firma moze posiadać wiele lokalizacji. </w:t>
      </w:r>
    </w:p>
    <w:p w:rsidR="004659F3" w:rsidRP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4659F3" w:rsidRPr="004659F3" w:rsidRDefault="00550182" w:rsidP="004659F3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Eventy dzielimy na względu na wielkość. Małe ( do 100 osób), Średnie ( do 100-1000 osób), Duże (powyzej 1000 osób</w:t>
      </w:r>
      <w:r w:rsidR="004659F3">
        <w:rPr>
          <w:rFonts w:ascii="Sylfaen" w:hAnsi="Sylfaen"/>
          <w:sz w:val="30"/>
          <w:szCs w:val="30"/>
        </w:rPr>
        <w:t>)</w:t>
      </w:r>
    </w:p>
    <w:p w:rsidR="004659F3" w:rsidRPr="004659F3" w:rsidRDefault="004659F3" w:rsidP="004659F3">
      <w:pPr>
        <w:pStyle w:val="ListParagraph"/>
        <w:ind w:left="0" w:right="-613"/>
        <w:rPr>
          <w:rFonts w:ascii="Sylfaen" w:hAnsi="Sylfaen"/>
          <w:sz w:val="30"/>
          <w:szCs w:val="30"/>
        </w:rPr>
      </w:pPr>
    </w:p>
    <w:p w:rsidR="00A93BBA" w:rsidRDefault="00A93BBA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Przechowujemy informację o klientach. Klientów dzielimy na firmy i osoby prywatne. Firma może byc naszym partnerem i klientem.</w:t>
      </w:r>
    </w:p>
    <w:p w:rsidR="00AB1E49" w:rsidRPr="00AB1E49" w:rsidRDefault="00AB1E49" w:rsidP="00AB1E49">
      <w:pPr>
        <w:pStyle w:val="ListParagraph"/>
        <w:rPr>
          <w:rFonts w:ascii="Sylfaen" w:hAnsi="Sylfaen"/>
          <w:sz w:val="30"/>
          <w:szCs w:val="30"/>
        </w:rPr>
      </w:pPr>
    </w:p>
    <w:p w:rsidR="00AB1E49" w:rsidRDefault="00AB1E49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Agencja przechowuje informacje o umowach [ status(opłacona, nieopłacona, częsciowo opłacona{}), data, całkowita kwota. Umowa jest zawierana między klientem a agencją. Klient moze zawrzeć wiele umów. 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93BBA" w:rsidRDefault="00A93BBA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lastRenderedPageBreak/>
        <w:t>System ma zapewnić zdalną możliwośc utworzenia wstępnego eventu, który będzie rozpatrzony przez firmę i przypisany do danego pracownika.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93BBA" w:rsidRDefault="00A93BBA" w:rsidP="00A93BBA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>Agencja przechowuje informacje o przetargach. Przetargi dzielimy na wygrane i przegrane.</w:t>
      </w:r>
    </w:p>
    <w:p w:rsidR="00A93BBA" w:rsidRPr="00A93BBA" w:rsidRDefault="00A93BBA" w:rsidP="00A93BBA">
      <w:pPr>
        <w:pStyle w:val="ListParagraph"/>
        <w:rPr>
          <w:rFonts w:ascii="Sylfaen" w:hAnsi="Sylfaen"/>
          <w:sz w:val="30"/>
          <w:szCs w:val="30"/>
        </w:rPr>
      </w:pPr>
    </w:p>
    <w:p w:rsidR="00AB1E49" w:rsidRPr="00AB1E49" w:rsidRDefault="00A93BBA" w:rsidP="00AB1E49">
      <w:pPr>
        <w:pStyle w:val="ListParagraph"/>
        <w:numPr>
          <w:ilvl w:val="0"/>
          <w:numId w:val="1"/>
        </w:numPr>
        <w:ind w:left="0" w:right="-613"/>
        <w:rPr>
          <w:rFonts w:ascii="Sylfaen" w:hAnsi="Sylfaen"/>
          <w:sz w:val="30"/>
          <w:szCs w:val="30"/>
        </w:rPr>
      </w:pPr>
      <w:r>
        <w:rPr>
          <w:rFonts w:ascii="Sylfaen" w:hAnsi="Sylfaen"/>
          <w:sz w:val="30"/>
          <w:szCs w:val="30"/>
        </w:rPr>
        <w:t xml:space="preserve">System przechowuje informację o pracownikach. Każdy pracownik może uczestniczyć w organizacji </w:t>
      </w:r>
      <w:r w:rsidRPr="00A93BBA">
        <w:rPr>
          <w:rFonts w:ascii="Sylfaen" w:hAnsi="Sylfaen"/>
          <w:sz w:val="30"/>
          <w:szCs w:val="30"/>
        </w:rPr>
        <w:t>maksymalnie do 3 eventów.</w:t>
      </w:r>
      <w:r>
        <w:rPr>
          <w:rFonts w:ascii="Sylfaen" w:hAnsi="Sylfaen"/>
          <w:sz w:val="30"/>
          <w:szCs w:val="30"/>
        </w:rPr>
        <w:t xml:space="preserve"> </w:t>
      </w:r>
      <w:r w:rsidR="00550182">
        <w:rPr>
          <w:rFonts w:ascii="Sylfaen" w:hAnsi="Sylfaen"/>
          <w:sz w:val="30"/>
          <w:szCs w:val="30"/>
        </w:rPr>
        <w:t xml:space="preserve">Eventy małe organizuje do 2 pracowników, Średnie 3-4 pracowników, Duże co najmniej 5 pracowników. </w:t>
      </w:r>
      <w:r>
        <w:rPr>
          <w:rFonts w:ascii="Sylfaen" w:hAnsi="Sylfaen"/>
          <w:sz w:val="30"/>
          <w:szCs w:val="30"/>
        </w:rPr>
        <w:t xml:space="preserve">Dla kazdego eventu wyznaczony jest 1 kierownik. </w:t>
      </w:r>
    </w:p>
    <w:p w:rsidR="006A5033" w:rsidRDefault="006A5033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DE1DC6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DE1DC6" w:rsidRPr="006A5033" w:rsidRDefault="00DE1DC6" w:rsidP="00A93BBA">
      <w:pPr>
        <w:ind w:right="-613"/>
        <w:rPr>
          <w:rFonts w:ascii="Sylfaen" w:hAnsi="Sylfaen"/>
          <w:b/>
          <w:sz w:val="80"/>
          <w:szCs w:val="80"/>
        </w:rPr>
      </w:pPr>
    </w:p>
    <w:p w:rsidR="006A5033" w:rsidRPr="006A5033" w:rsidRDefault="006A5033" w:rsidP="00A93BBA">
      <w:pPr>
        <w:ind w:right="-613"/>
        <w:jc w:val="center"/>
        <w:rPr>
          <w:rFonts w:ascii="Sylfaen" w:hAnsi="Sylfaen"/>
          <w:b/>
          <w:sz w:val="80"/>
          <w:szCs w:val="80"/>
        </w:rPr>
      </w:pPr>
    </w:p>
    <w:sectPr w:rsidR="006A5033" w:rsidRPr="006A503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DC6" w:rsidRDefault="00DE1DC6" w:rsidP="00DE1DC6">
      <w:pPr>
        <w:spacing w:after="0" w:line="240" w:lineRule="auto"/>
      </w:pPr>
      <w:r>
        <w:separator/>
      </w:r>
    </w:p>
  </w:endnote>
  <w:endnote w:type="continuationSeparator" w:id="0">
    <w:p w:rsidR="00DE1DC6" w:rsidRDefault="00DE1DC6" w:rsidP="00DE1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Pr="00DE1DC6" w:rsidRDefault="00DE1DC6">
    <w:pPr>
      <w:pStyle w:val="Footer"/>
      <w:rPr>
        <w:b/>
        <w:lang w:val="en-US"/>
      </w:rPr>
    </w:pPr>
    <w:bookmarkStart w:id="0" w:name="_GoBack"/>
    <w:r w:rsidRPr="00DE1DC6">
      <w:rPr>
        <w:b/>
        <w:lang w:val="en-US"/>
      </w:rPr>
      <w:t xml:space="preserve">2018 </w:t>
    </w:r>
    <w:r w:rsidRPr="00DE1DC6">
      <w:rPr>
        <w:rFonts w:cstheme="minorHAnsi"/>
        <w:b/>
        <w:lang w:val="en-US"/>
      </w:rPr>
      <w:t>© WKM Events. All rights reserved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DC6" w:rsidRDefault="00DE1DC6" w:rsidP="00DE1DC6">
      <w:pPr>
        <w:spacing w:after="0" w:line="240" w:lineRule="auto"/>
      </w:pPr>
      <w:r>
        <w:separator/>
      </w:r>
    </w:p>
  </w:footnote>
  <w:footnote w:type="continuationSeparator" w:id="0">
    <w:p w:rsidR="00DE1DC6" w:rsidRDefault="00DE1DC6" w:rsidP="00DE1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1DC6" w:rsidRDefault="00DE1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D5B0B"/>
    <w:multiLevelType w:val="hybridMultilevel"/>
    <w:tmpl w:val="4AEA8B94"/>
    <w:lvl w:ilvl="0" w:tplc="0FCC6408">
      <w:start w:val="1"/>
      <w:numFmt w:val="decimal"/>
      <w:lvlText w:val="%1."/>
      <w:lvlJc w:val="left"/>
      <w:pPr>
        <w:ind w:left="720" w:hanging="360"/>
      </w:pPr>
      <w:rPr>
        <w:sz w:val="30"/>
        <w:szCs w:val="3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033"/>
    <w:rsid w:val="004659F3"/>
    <w:rsid w:val="00550182"/>
    <w:rsid w:val="006A5033"/>
    <w:rsid w:val="00883AA3"/>
    <w:rsid w:val="009021AE"/>
    <w:rsid w:val="00A93BBA"/>
    <w:rsid w:val="00AB1E49"/>
    <w:rsid w:val="00DE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3C9BD"/>
  <w15:chartTrackingRefBased/>
  <w15:docId w15:val="{6F44C5D8-6EAB-485D-8C55-240598701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DC6"/>
  </w:style>
  <w:style w:type="paragraph" w:styleId="Footer">
    <w:name w:val="footer"/>
    <w:basedOn w:val="Normal"/>
    <w:link w:val="FooterChar"/>
    <w:uiPriority w:val="99"/>
    <w:unhideWhenUsed/>
    <w:rsid w:val="00DE1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036F3-FB61-4BA2-8AAB-2B65313A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237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Polsko-Japońska Akedemia Technik Komputerowych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Bryzgiel</dc:creator>
  <cp:keywords/>
  <dc:description/>
  <cp:lastModifiedBy>Karol Bryzgiel</cp:lastModifiedBy>
  <cp:revision>2</cp:revision>
  <dcterms:created xsi:type="dcterms:W3CDTF">2018-10-05T14:04:00Z</dcterms:created>
  <dcterms:modified xsi:type="dcterms:W3CDTF">2018-10-05T15:11:00Z</dcterms:modified>
</cp:coreProperties>
</file>