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Listas Enlazadas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Son estructuras de datos que se usan para almacenar y organizar datos de manera flexible y dinámica. Las listas enlazadas son muy comunes en aplicaciones que requieren una administración flexible de la memoria y un acceso frecuente a los datos. Está formada por nodos y cada nodo contiene dos partes principales, el dato donde está la información que se quiere guardar y enlace una referencia al siguiente nodo de la lista.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Existen diferentes tipos de listas enlazadas, que se utilizan para situaciones distintas.La lista simplemente enlazadas es donde cada nodo contiene un dato y un puntero al siguiente nodo, el último nodo tiene un puntero nulo (NULL) que indica el final de la lista. Lista doblemente enlazada en esta los nodos pueden mirar hacia adelante y hacia atrás. Es como tener dos flechas por nodo: una al siguiente y otra al anterior. Y la lista circular </w:t>
      </w:r>
      <w:r w:rsidDel="00000000" w:rsidR="00000000" w:rsidRPr="00000000"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  <w:rtl w:val="0"/>
        </w:rPr>
        <w:t xml:space="preserve">es una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estructura de datos en la que el último elemento está enlazado con el primero, formando un círculo.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Las operaciones básicas o más comunes de las listas enlazadas pueden ser, la inserción que significa añadir un nodo a la lista, esto se puede aplicar al inicio, a la mitad o al final de la lista. La eliminación permite remover un nodo específico,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 manera apropiada para no romper la cadena de nodos. El acceso que nos permite encontrar un dato de un nodo específico y la lista para encontrar un nodo o un valor específico.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Ejemplo que hicimos en clase: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390525</wp:posOffset>
            </wp:positionV>
            <wp:extent cx="3468603" cy="1947286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8603" cy="19472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Creamos la clase llamada nodo donde entra el $dato que es lo que se quiere guardar y $siguiente es una flecha que apunta al siguiente nodo. Y está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porque no hay otro todavía.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389776</wp:posOffset>
            </wp:positionV>
            <wp:extent cx="3252788" cy="1141707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11417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Creamos la clase que maneja la lista. colocamos $inicio es decir donde empieza la lista. Al principio está vacía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389776</wp:posOffset>
            </wp:positionV>
            <wp:extent cx="3300413" cy="1047750"/>
            <wp:effectExtent b="0" l="0" r="0" t="0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1047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Al insertar creamos una nueva caja osea un nuevo nodo, y en esta dice que el siguiente va a estar antes que el primero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389776</wp:posOffset>
            </wp:positionV>
            <wp:extent cx="3395663" cy="1406646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14066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Esto recorre la lista desde el inicio y va imprimiendo cada nombre dentro de una etiqueta HTML &lt;li&gt;  lista.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389776</wp:posOffset>
            </wp:positionV>
            <wp:extent cx="3305175" cy="1347380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47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 crea una lista vacía, se agregan los nombres Karol, Felipe y Johann y al imprimir los nuevos nombres se agregan al inicio Johann, Felipe y Karol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