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theme/themeOverride2.xml" ContentType="application/vnd.openxmlformats-officedocument.themeOverrid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theme/themeOverride3.xml" ContentType="application/vnd.openxmlformats-officedocument.themeOverrid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theme/themeOverride4.xml" ContentType="application/vnd.openxmlformats-officedocument.themeOverrid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theme/themeOverride5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40B3" w:rsidRDefault="00E97EB8" w:rsidP="00E97EB8">
      <w:pPr>
        <w:jc w:val="center"/>
        <w:rPr>
          <w:sz w:val="48"/>
          <w:szCs w:val="48"/>
        </w:rPr>
      </w:pPr>
      <w:r>
        <w:rPr>
          <w:sz w:val="48"/>
          <w:szCs w:val="48"/>
        </w:rPr>
        <w:t>Отчет по выполнению лабораторной работы №1</w:t>
      </w:r>
    </w:p>
    <w:p w:rsidR="00E97EB8" w:rsidRDefault="00E97EB8" w:rsidP="00E97EB8">
      <w:pPr>
        <w:jc w:val="center"/>
        <w:rPr>
          <w:sz w:val="28"/>
          <w:szCs w:val="48"/>
        </w:rPr>
      </w:pPr>
      <w:r>
        <w:rPr>
          <w:sz w:val="28"/>
          <w:szCs w:val="48"/>
        </w:rPr>
        <w:t>О названиях функций:</w:t>
      </w:r>
    </w:p>
    <w:p w:rsidR="00E97EB8" w:rsidRPr="00E97EB8" w:rsidRDefault="00E97EB8" w:rsidP="00E97EB8">
      <w:pPr>
        <w:jc w:val="center"/>
        <w:rPr>
          <w:rFonts w:eastAsiaTheme="minorEastAsia"/>
          <w:sz w:val="28"/>
          <w:szCs w:val="48"/>
          <w:lang w:val="en-US"/>
        </w:rPr>
      </w:pPr>
      <m:oMathPara>
        <m:oMath>
          <m:r>
            <w:rPr>
              <w:rFonts w:ascii="Cambria Math" w:hAnsi="Cambria Math"/>
              <w:sz w:val="28"/>
              <w:szCs w:val="48"/>
              <w:lang w:val="en-US"/>
            </w:rPr>
            <m:t>func1=</m:t>
          </m:r>
          <m:func>
            <m:funcPr>
              <m:ctrlPr>
                <w:rPr>
                  <w:rFonts w:ascii="Cambria Math" w:hAnsi="Cambria Math"/>
                  <w:sz w:val="28"/>
                  <w:szCs w:val="4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48"/>
                  <w:lang w:val="en-US"/>
                </w:rPr>
                <m:t>sin</m:t>
              </m:r>
              <m:ctrlPr>
                <w:rPr>
                  <w:rFonts w:ascii="Cambria Math" w:hAnsi="Cambria Math"/>
                  <w:i/>
                  <w:sz w:val="28"/>
                  <w:szCs w:val="48"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4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4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4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48"/>
                          <w:lang w:val="en-US"/>
                        </w:rPr>
                        <m:t>2</m:t>
                      </m:r>
                    </m:sup>
                  </m:sSup>
                </m:e>
              </m:d>
            </m:e>
          </m:func>
        </m:oMath>
      </m:oMathPara>
    </w:p>
    <w:p w:rsidR="00E97EB8" w:rsidRPr="00E97EB8" w:rsidRDefault="00E97EB8" w:rsidP="00E97EB8">
      <w:pPr>
        <w:jc w:val="center"/>
        <w:rPr>
          <w:rFonts w:eastAsiaTheme="minorEastAsia"/>
          <w:sz w:val="28"/>
          <w:szCs w:val="4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48"/>
              <w:lang w:val="en-US"/>
            </w:rPr>
            <m:t>func2=</m:t>
          </m:r>
          <m:func>
            <m:funcPr>
              <m:ctrlPr>
                <w:rPr>
                  <w:rFonts w:ascii="Cambria Math" w:eastAsiaTheme="minorEastAsia" w:hAnsi="Cambria Math"/>
                  <w:sz w:val="28"/>
                  <w:szCs w:val="4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48"/>
                  <w:lang w:val="en-US"/>
                </w:rPr>
                <m:t>cos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48"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48"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sz w:val="28"/>
                          <w:szCs w:val="4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48"/>
                          <w:lang w:val="en-US"/>
                        </w:rPr>
                        <m:t>sin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48"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4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48"/>
                              <w:lang w:val="en-US"/>
                            </w:rPr>
                            <m:t>x</m:t>
                          </m:r>
                        </m:e>
                      </m:d>
                    </m:e>
                  </m:func>
                </m:e>
              </m:d>
            </m:e>
          </m:func>
        </m:oMath>
      </m:oMathPara>
    </w:p>
    <w:p w:rsidR="00E97EB8" w:rsidRPr="00E97EB8" w:rsidRDefault="00E97EB8" w:rsidP="00E97EB8">
      <w:pPr>
        <w:jc w:val="center"/>
        <w:rPr>
          <w:rFonts w:eastAsiaTheme="minorEastAsia"/>
          <w:sz w:val="28"/>
          <w:szCs w:val="4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48"/>
              <w:lang w:val="en-US"/>
            </w:rPr>
            <m:t>func3=</m:t>
          </m:r>
          <m:func>
            <m:funcPr>
              <m:ctrlPr>
                <w:rPr>
                  <w:rFonts w:ascii="Cambria Math" w:eastAsiaTheme="minorEastAsia" w:hAnsi="Cambria Math"/>
                  <w:sz w:val="28"/>
                  <w:szCs w:val="4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48"/>
                  <w:lang w:val="en-US"/>
                </w:rPr>
                <m:t>exp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48"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48"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sz w:val="28"/>
                          <w:szCs w:val="4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48"/>
                          <w:lang w:val="en-US"/>
                        </w:rPr>
                        <m:t>sin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48"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48"/>
                              <w:lang w:val="en-US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48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48"/>
                                  <w:lang w:val="en-US"/>
                                </w:rPr>
                                <m:t>cos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48"/>
                                  <w:lang w:val="en-US"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4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48"/>
                                      <w:lang w:val="en-US"/>
                                    </w:rPr>
                                    <m:t>x</m:t>
                                  </m:r>
                                </m:e>
                              </m:d>
                            </m:e>
                          </m:func>
                        </m:e>
                      </m:d>
                    </m:e>
                  </m:func>
                </m:e>
              </m:d>
            </m:e>
          </m:func>
        </m:oMath>
      </m:oMathPara>
    </w:p>
    <w:p w:rsidR="00E97EB8" w:rsidRPr="00E97EB8" w:rsidRDefault="00E97EB8" w:rsidP="00E97EB8">
      <w:pPr>
        <w:jc w:val="center"/>
        <w:rPr>
          <w:rFonts w:eastAsiaTheme="minorEastAsia"/>
          <w:sz w:val="28"/>
          <w:szCs w:val="4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48"/>
              <w:lang w:val="en-US"/>
            </w:rPr>
            <m:t>func4=</m:t>
          </m:r>
          <m:func>
            <m:funcPr>
              <m:ctrlPr>
                <w:rPr>
                  <w:rFonts w:ascii="Cambria Math" w:eastAsiaTheme="minorEastAsia" w:hAnsi="Cambria Math"/>
                  <w:sz w:val="28"/>
                  <w:szCs w:val="4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48"/>
                  <w:lang w:val="en-US"/>
                </w:rPr>
                <m:t>ln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48"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4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48"/>
                      <w:lang w:val="en-US"/>
                    </w:rPr>
                    <m:t>x+3</m:t>
                  </m:r>
                </m:e>
              </m:d>
            </m:e>
          </m:func>
        </m:oMath>
      </m:oMathPara>
    </w:p>
    <w:p w:rsidR="00E97EB8" w:rsidRPr="002D75B7" w:rsidRDefault="00E97EB8" w:rsidP="00E97EB8">
      <w:pPr>
        <w:jc w:val="center"/>
        <w:rPr>
          <w:rFonts w:eastAsiaTheme="minorEastAsia"/>
          <w:sz w:val="28"/>
          <w:szCs w:val="4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48"/>
              <w:lang w:val="en-US"/>
            </w:rPr>
            <m:t>func5=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4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4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48"/>
                      <w:lang w:val="en-US"/>
                    </w:rPr>
                    <m:t>x+3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48"/>
                  <w:lang w:val="en-US"/>
                </w:rPr>
                <m:t>0,5</m:t>
              </m:r>
            </m:sup>
          </m:sSup>
        </m:oMath>
      </m:oMathPara>
    </w:p>
    <w:p w:rsidR="002D75B7" w:rsidRDefault="002D75B7" w:rsidP="00E97EB8">
      <w:pPr>
        <w:jc w:val="center"/>
        <w:rPr>
          <w:rFonts w:eastAsiaTheme="minorEastAsia"/>
          <w:sz w:val="28"/>
          <w:szCs w:val="48"/>
          <w:lang w:val="en-US"/>
        </w:rPr>
      </w:pPr>
    </w:p>
    <w:p w:rsidR="002D75B7" w:rsidRPr="002D75B7" w:rsidRDefault="002D75B7" w:rsidP="00E97EB8">
      <w:pPr>
        <w:jc w:val="center"/>
        <w:rPr>
          <w:rFonts w:eastAsiaTheme="minorEastAsia"/>
          <w:sz w:val="28"/>
          <w:szCs w:val="4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48"/>
              <w:lang w:val="en-US"/>
            </w:rPr>
            <m:t>pfunc i=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4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4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48"/>
                      <w:lang w:val="en-US"/>
                    </w:rPr>
                    <m:t>func i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48"/>
                  <w:lang w:val="en-US"/>
                </w:rPr>
                <m:t>'</m:t>
              </m:r>
            </m:sup>
          </m:sSup>
        </m:oMath>
      </m:oMathPara>
    </w:p>
    <w:p w:rsidR="002D75B7" w:rsidRDefault="002D75B7" w:rsidP="00E97EB8">
      <w:pPr>
        <w:jc w:val="center"/>
        <w:rPr>
          <w:rFonts w:eastAsiaTheme="minorEastAsia"/>
          <w:sz w:val="28"/>
          <w:szCs w:val="48"/>
          <w:lang w:val="en-US"/>
        </w:rPr>
      </w:pPr>
    </w:p>
    <w:p w:rsidR="002D75B7" w:rsidRPr="002D75B7" w:rsidRDefault="002D75B7" w:rsidP="00E97EB8">
      <w:pPr>
        <w:jc w:val="center"/>
        <w:rPr>
          <w:rFonts w:eastAsiaTheme="minorEastAsia"/>
          <w:sz w:val="28"/>
          <w:szCs w:val="4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48"/>
              <w:lang w:val="en-US"/>
            </w:rPr>
            <m:t>analit_proizv1=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4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4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4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48"/>
                      <w:lang w:val="en-US"/>
                    </w:rPr>
                    <m:t>x+h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48"/>
                  <w:lang w:val="en-US"/>
                </w:rPr>
                <m:t>-f(x)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48"/>
                  <w:lang w:val="en-US"/>
                </w:rPr>
                <m:t>h</m:t>
              </m:r>
            </m:den>
          </m:f>
        </m:oMath>
      </m:oMathPara>
    </w:p>
    <w:p w:rsidR="002D75B7" w:rsidRPr="002D75B7" w:rsidRDefault="002D75B7" w:rsidP="002D75B7">
      <w:pPr>
        <w:jc w:val="center"/>
        <w:rPr>
          <w:rFonts w:eastAsiaTheme="minorEastAsia"/>
          <w:sz w:val="28"/>
          <w:szCs w:val="4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48"/>
              <w:lang w:val="en-US"/>
            </w:rPr>
            <m:t>analit_proizv2=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4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4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4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48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48"/>
                  <w:lang w:val="en-US"/>
                </w:rPr>
                <m:t>-f(x-h)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48"/>
                  <w:lang w:val="en-US"/>
                </w:rPr>
                <m:t>h</m:t>
              </m:r>
            </m:den>
          </m:f>
        </m:oMath>
      </m:oMathPara>
    </w:p>
    <w:p w:rsidR="002D75B7" w:rsidRPr="002D75B7" w:rsidRDefault="002D75B7" w:rsidP="002D75B7">
      <w:pPr>
        <w:jc w:val="center"/>
        <w:rPr>
          <w:rFonts w:eastAsiaTheme="minorEastAsia"/>
          <w:sz w:val="28"/>
          <w:szCs w:val="4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48"/>
              <w:lang w:val="en-US"/>
            </w:rPr>
            <m:t>analit_proizv3=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4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4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4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48"/>
                      <w:lang w:val="en-US"/>
                    </w:rPr>
                    <m:t>x+h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48"/>
                  <w:lang w:val="en-US"/>
                </w:rPr>
                <m:t>-f(x-h)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48"/>
                  <w:lang w:val="en-US"/>
                </w:rPr>
                <m:t>2</m:t>
              </m:r>
              <m:r>
                <w:rPr>
                  <w:rFonts w:ascii="Cambria Math" w:eastAsiaTheme="minorEastAsia" w:hAnsi="Cambria Math"/>
                  <w:sz w:val="28"/>
                  <w:szCs w:val="48"/>
                  <w:lang w:val="en-US"/>
                </w:rPr>
                <m:t>h</m:t>
              </m:r>
            </m:den>
          </m:f>
        </m:oMath>
      </m:oMathPara>
    </w:p>
    <w:p w:rsidR="002D75B7" w:rsidRPr="002D75B7" w:rsidRDefault="002D75B7" w:rsidP="002D75B7">
      <w:pPr>
        <w:jc w:val="center"/>
        <w:rPr>
          <w:rFonts w:eastAsiaTheme="minorEastAsia"/>
          <w:sz w:val="28"/>
          <w:szCs w:val="4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48"/>
              <w:lang w:val="en-US"/>
            </w:rPr>
            <m:t>analit_proizv4=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4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48"/>
                  <w:lang w:val="en-US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48"/>
                  <w:lang w:val="en-US"/>
                </w:rPr>
                <m:t>3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4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4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4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48"/>
                      <w:lang w:val="en-US"/>
                    </w:rPr>
                    <m:t>x+h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48"/>
                  <w:lang w:val="en-US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4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48"/>
                      <w:lang w:val="en-US"/>
                    </w:rPr>
                    <m:t>x-h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8"/>
                  <w:szCs w:val="48"/>
                  <w:lang w:val="en-US"/>
                </w:rPr>
                <m:t>2</m:t>
              </m:r>
              <m:r>
                <w:rPr>
                  <w:rFonts w:ascii="Cambria Math" w:eastAsiaTheme="minorEastAsia" w:hAnsi="Cambria Math"/>
                  <w:sz w:val="28"/>
                  <w:szCs w:val="48"/>
                  <w:lang w:val="en-US"/>
                </w:rPr>
                <m:t>h</m:t>
              </m:r>
            </m:den>
          </m:f>
          <m:r>
            <w:rPr>
              <w:rFonts w:ascii="Cambria Math" w:eastAsiaTheme="minorEastAsia" w:hAnsi="Cambria Math"/>
              <w:sz w:val="28"/>
              <w:szCs w:val="4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4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4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48"/>
                  <w:lang w:val="en-US"/>
                </w:rPr>
                <m:t>3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4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4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4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48"/>
                      <w:lang w:val="en-US"/>
                    </w:rPr>
                    <m:t>x+2</m:t>
                  </m:r>
                  <m:r>
                    <w:rPr>
                      <w:rFonts w:ascii="Cambria Math" w:eastAsiaTheme="minorEastAsia" w:hAnsi="Cambria Math"/>
                      <w:sz w:val="28"/>
                      <w:szCs w:val="48"/>
                      <w:lang w:val="en-US"/>
                    </w:rPr>
                    <m:t>h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48"/>
                  <w:lang w:val="en-US"/>
                </w:rPr>
                <m:t>-f(x-2</m:t>
              </m:r>
              <m:r>
                <w:rPr>
                  <w:rFonts w:ascii="Cambria Math" w:eastAsiaTheme="minorEastAsia" w:hAnsi="Cambria Math"/>
                  <w:sz w:val="28"/>
                  <w:szCs w:val="48"/>
                  <w:lang w:val="en-US"/>
                </w:rPr>
                <m:t>h)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48"/>
                  <w:lang w:val="en-US"/>
                </w:rPr>
                <m:t>4</m:t>
              </m:r>
              <m:r>
                <w:rPr>
                  <w:rFonts w:ascii="Cambria Math" w:eastAsiaTheme="minorEastAsia" w:hAnsi="Cambria Math"/>
                  <w:sz w:val="28"/>
                  <w:szCs w:val="48"/>
                  <w:lang w:val="en-US"/>
                </w:rPr>
                <m:t>h</m:t>
              </m:r>
            </m:den>
          </m:f>
        </m:oMath>
      </m:oMathPara>
    </w:p>
    <w:p w:rsidR="002D75B7" w:rsidRPr="002D75B7" w:rsidRDefault="002D75B7" w:rsidP="002D75B7">
      <w:pPr>
        <w:jc w:val="center"/>
        <w:rPr>
          <w:rFonts w:eastAsiaTheme="minorEastAsia"/>
          <w:sz w:val="28"/>
          <w:szCs w:val="4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48"/>
              <w:lang w:val="en-US"/>
            </w:rPr>
            <m:t>analit_proizv1=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4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48"/>
                  <w:lang w:val="en-US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48"/>
                  <w:lang w:val="en-US"/>
                </w:rPr>
                <m:t>2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4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4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4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48"/>
                      <w:lang w:val="en-US"/>
                    </w:rPr>
                    <m:t>x+h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48"/>
                  <w:lang w:val="en-US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4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48"/>
                      <w:lang w:val="en-US"/>
                    </w:rPr>
                    <m:t>x-h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8"/>
                  <w:szCs w:val="48"/>
                  <w:lang w:val="en-US"/>
                </w:rPr>
                <m:t>2</m:t>
              </m:r>
              <m:r>
                <w:rPr>
                  <w:rFonts w:ascii="Cambria Math" w:eastAsiaTheme="minorEastAsia" w:hAnsi="Cambria Math"/>
                  <w:sz w:val="28"/>
                  <w:szCs w:val="48"/>
                  <w:lang w:val="en-US"/>
                </w:rPr>
                <m:t>h</m:t>
              </m:r>
            </m:den>
          </m:f>
          <m:r>
            <w:rPr>
              <w:rFonts w:ascii="Cambria Math" w:eastAsiaTheme="minorEastAsia" w:hAnsi="Cambria Math"/>
              <w:sz w:val="28"/>
              <w:szCs w:val="4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4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48"/>
                  <w:lang w:val="en-US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48"/>
                  <w:lang w:val="en-US"/>
                </w:rPr>
                <m:t>5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4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4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4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48"/>
                      <w:lang w:val="en-US"/>
                    </w:rPr>
                    <m:t>x+2</m:t>
                  </m:r>
                  <m:r>
                    <w:rPr>
                      <w:rFonts w:ascii="Cambria Math" w:eastAsiaTheme="minorEastAsia" w:hAnsi="Cambria Math"/>
                      <w:sz w:val="28"/>
                      <w:szCs w:val="48"/>
                      <w:lang w:val="en-US"/>
                    </w:rPr>
                    <m:t>h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48"/>
                  <w:lang w:val="en-US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4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48"/>
                      <w:lang w:val="en-US"/>
                    </w:rPr>
                    <m:t>x-2</m:t>
                  </m:r>
                  <m:r>
                    <w:rPr>
                      <w:rFonts w:ascii="Cambria Math" w:eastAsiaTheme="minorEastAsia" w:hAnsi="Cambria Math"/>
                      <w:sz w:val="28"/>
                      <w:szCs w:val="48"/>
                      <w:lang w:val="en-US"/>
                    </w:rPr>
                    <m:t>h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8"/>
                  <w:szCs w:val="48"/>
                  <w:lang w:val="en-US"/>
                </w:rPr>
                <m:t>4</m:t>
              </m:r>
              <m:r>
                <w:rPr>
                  <w:rFonts w:ascii="Cambria Math" w:eastAsiaTheme="minorEastAsia" w:hAnsi="Cambria Math"/>
                  <w:sz w:val="28"/>
                  <w:szCs w:val="48"/>
                  <w:lang w:val="en-US"/>
                </w:rPr>
                <m:t>h</m:t>
              </m:r>
            </m:den>
          </m:f>
          <m:r>
            <w:rPr>
              <w:rFonts w:ascii="Cambria Math" w:eastAsiaTheme="minorEastAsia" w:hAnsi="Cambria Math"/>
              <w:sz w:val="28"/>
              <w:szCs w:val="4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4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4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48"/>
                  <w:lang w:val="en-US"/>
                </w:rPr>
                <m:t>10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4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4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4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48"/>
                      <w:lang w:val="en-US"/>
                    </w:rPr>
                    <m:t>x+3</m:t>
                  </m:r>
                  <m:r>
                    <w:rPr>
                      <w:rFonts w:ascii="Cambria Math" w:eastAsiaTheme="minorEastAsia" w:hAnsi="Cambria Math"/>
                      <w:sz w:val="28"/>
                      <w:szCs w:val="48"/>
                      <w:lang w:val="en-US"/>
                    </w:rPr>
                    <m:t>h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48"/>
                  <w:lang w:val="en-US"/>
                </w:rPr>
                <m:t>-f(x-3</m:t>
              </m:r>
              <m:r>
                <w:rPr>
                  <w:rFonts w:ascii="Cambria Math" w:eastAsiaTheme="minorEastAsia" w:hAnsi="Cambria Math"/>
                  <w:sz w:val="28"/>
                  <w:szCs w:val="48"/>
                  <w:lang w:val="en-US"/>
                </w:rPr>
                <m:t>h)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48"/>
                  <w:lang w:val="en-US"/>
                </w:rPr>
                <m:t>6</m:t>
              </m:r>
              <m:r>
                <w:rPr>
                  <w:rFonts w:ascii="Cambria Math" w:eastAsiaTheme="minorEastAsia" w:hAnsi="Cambria Math"/>
                  <w:sz w:val="28"/>
                  <w:szCs w:val="48"/>
                  <w:lang w:val="en-US"/>
                </w:rPr>
                <m:t>h</m:t>
              </m:r>
            </m:den>
          </m:f>
        </m:oMath>
      </m:oMathPara>
    </w:p>
    <w:p w:rsidR="002D75B7" w:rsidRDefault="002D75B7" w:rsidP="002D75B7">
      <w:pPr>
        <w:jc w:val="center"/>
        <w:rPr>
          <w:rFonts w:eastAsiaTheme="minorEastAsia"/>
          <w:sz w:val="28"/>
          <w:szCs w:val="48"/>
          <w:lang w:val="en-US"/>
        </w:rPr>
      </w:pPr>
    </w:p>
    <w:p w:rsidR="002D75B7" w:rsidRPr="002D75B7" w:rsidRDefault="002D75B7" w:rsidP="002D75B7">
      <w:pPr>
        <w:jc w:val="center"/>
        <w:rPr>
          <w:rFonts w:eastAsiaTheme="minorEastAsia"/>
          <w:sz w:val="28"/>
          <w:szCs w:val="48"/>
          <w:lang w:val="en-US"/>
        </w:rPr>
      </w:pPr>
    </w:p>
    <w:p w:rsidR="002D75B7" w:rsidRDefault="002D75B7" w:rsidP="002D75B7">
      <w:pPr>
        <w:rPr>
          <w:rFonts w:eastAsiaTheme="minorEastAsia"/>
          <w:sz w:val="28"/>
          <w:szCs w:val="48"/>
        </w:rPr>
      </w:pPr>
      <w:r>
        <w:rPr>
          <w:rFonts w:eastAsiaTheme="minorEastAsia"/>
          <w:sz w:val="28"/>
          <w:szCs w:val="48"/>
        </w:rPr>
        <w:t xml:space="preserve">Далее идут пять графиков. Каждый график нарисован для каждой функции </w:t>
      </w:r>
      <m:oMath>
        <m:r>
          <w:rPr>
            <w:rFonts w:ascii="Cambria Math" w:eastAsiaTheme="minorEastAsia" w:hAnsi="Cambria Math"/>
            <w:sz w:val="28"/>
            <w:szCs w:val="48"/>
          </w:rPr>
          <m:t>func</m:t>
        </m:r>
      </m:oMath>
      <w:r>
        <w:rPr>
          <w:rFonts w:eastAsiaTheme="minorEastAsia"/>
          <w:sz w:val="28"/>
          <w:szCs w:val="48"/>
        </w:rPr>
        <w:t xml:space="preserve">, у которой взяли абсолютную погрешность вычисления аналитических производных в зависимости от шага </w:t>
      </w:r>
      <w:r>
        <w:rPr>
          <w:rFonts w:eastAsiaTheme="minorEastAsia"/>
          <w:sz w:val="28"/>
          <w:szCs w:val="48"/>
          <w:lang w:val="en-US"/>
        </w:rPr>
        <w:t>h</w:t>
      </w:r>
      <w:r w:rsidRPr="002D75B7">
        <w:rPr>
          <w:rFonts w:eastAsiaTheme="minorEastAsia"/>
          <w:sz w:val="28"/>
          <w:szCs w:val="48"/>
        </w:rPr>
        <w:t xml:space="preserve"> (</w:t>
      </w:r>
      <w:r>
        <w:rPr>
          <w:rFonts w:eastAsiaTheme="minorEastAsia"/>
          <w:sz w:val="28"/>
          <w:szCs w:val="48"/>
        </w:rPr>
        <w:t xml:space="preserve">в терминологии кода и таблиц этот параметр зовется </w:t>
      </w:r>
      <m:oMath>
        <m:r>
          <w:rPr>
            <w:rFonts w:ascii="Cambria Math" w:eastAsiaTheme="minorEastAsia" w:hAnsi="Cambria Math"/>
            <w:sz w:val="28"/>
            <w:szCs w:val="48"/>
          </w:rPr>
          <m:t>number</m:t>
        </m:r>
      </m:oMath>
      <w:r w:rsidRPr="002D75B7">
        <w:rPr>
          <w:rFonts w:eastAsiaTheme="minorEastAsia"/>
          <w:sz w:val="28"/>
          <w:szCs w:val="48"/>
        </w:rPr>
        <w:t>)</w:t>
      </w:r>
      <w:r w:rsidR="001C3D71">
        <w:rPr>
          <w:rFonts w:eastAsiaTheme="minorEastAsia"/>
          <w:sz w:val="28"/>
          <w:szCs w:val="48"/>
        </w:rPr>
        <w:t>:</w:t>
      </w:r>
    </w:p>
    <w:p w:rsidR="001C3D71" w:rsidRDefault="001C3D71" w:rsidP="002D75B7">
      <w:pPr>
        <w:rPr>
          <w:rFonts w:eastAsiaTheme="minorEastAsia"/>
          <w:i/>
          <w:sz w:val="28"/>
          <w:szCs w:val="48"/>
        </w:rPr>
      </w:pPr>
      <w:r>
        <w:rPr>
          <w:noProof/>
          <w:lang w:eastAsia="ru-RU"/>
        </w:rPr>
        <w:lastRenderedPageBreak/>
        <w:drawing>
          <wp:inline distT="0" distB="0" distL="0" distR="0" wp14:anchorId="6A63F896" wp14:editId="3E2E53EF">
            <wp:extent cx="6870700" cy="5651500"/>
            <wp:effectExtent l="0" t="0" r="6350" b="635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1C3D71" w:rsidRDefault="001C3D71" w:rsidP="001C3D71">
      <w:pPr>
        <w:jc w:val="center"/>
        <w:rPr>
          <w:rFonts w:eastAsiaTheme="minorEastAsia"/>
          <w:szCs w:val="48"/>
        </w:rPr>
      </w:pPr>
      <w:r>
        <w:rPr>
          <w:rFonts w:eastAsiaTheme="minorEastAsia"/>
          <w:szCs w:val="48"/>
        </w:rPr>
        <w:t xml:space="preserve">График 1. Зависимость абсолютной погрешности вычисления производной разными аналитическими функциями для </w:t>
      </w:r>
      <m:oMath>
        <m:r>
          <w:rPr>
            <w:rFonts w:ascii="Cambria Math" w:eastAsiaTheme="minorEastAsia" w:hAnsi="Cambria Math"/>
            <w:szCs w:val="48"/>
          </w:rPr>
          <m:t>func1</m:t>
        </m:r>
      </m:oMath>
      <w:r w:rsidRPr="001C3D71">
        <w:rPr>
          <w:rFonts w:eastAsiaTheme="minorEastAsia"/>
          <w:szCs w:val="48"/>
        </w:rPr>
        <w:t>.</w:t>
      </w:r>
    </w:p>
    <w:p w:rsidR="001C3D71" w:rsidRDefault="001C3D71" w:rsidP="001C3D71">
      <w:pPr>
        <w:rPr>
          <w:rFonts w:eastAsiaTheme="minorEastAsia"/>
          <w:szCs w:val="48"/>
        </w:rPr>
      </w:pPr>
    </w:p>
    <w:p w:rsidR="001C3D71" w:rsidRDefault="001C3D71" w:rsidP="001C3D71">
      <w:pPr>
        <w:rPr>
          <w:rFonts w:eastAsiaTheme="minorEastAsia"/>
          <w:i/>
          <w:szCs w:val="48"/>
        </w:rPr>
      </w:pPr>
      <w:r>
        <w:rPr>
          <w:noProof/>
          <w:lang w:eastAsia="ru-RU"/>
        </w:rPr>
        <w:lastRenderedPageBreak/>
        <w:drawing>
          <wp:inline distT="0" distB="0" distL="0" distR="0" wp14:anchorId="2B7848FF" wp14:editId="36206374">
            <wp:extent cx="6680200" cy="5403850"/>
            <wp:effectExtent l="0" t="0" r="6350" b="635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1C3D71" w:rsidRDefault="001C3D71" w:rsidP="001C3D71">
      <w:pPr>
        <w:jc w:val="center"/>
        <w:rPr>
          <w:rFonts w:eastAsiaTheme="minorEastAsia"/>
          <w:szCs w:val="48"/>
        </w:rPr>
      </w:pPr>
      <w:r>
        <w:rPr>
          <w:rFonts w:eastAsiaTheme="minorEastAsia"/>
          <w:szCs w:val="48"/>
        </w:rPr>
        <w:t xml:space="preserve">График 2. Зависимость абсолютной погрешности вычисления производной разными аналитическими функциями для </w:t>
      </w:r>
      <m:oMath>
        <m:r>
          <w:rPr>
            <w:rFonts w:ascii="Cambria Math" w:eastAsiaTheme="minorEastAsia" w:hAnsi="Cambria Math"/>
            <w:szCs w:val="48"/>
          </w:rPr>
          <m:t>func2</m:t>
        </m:r>
      </m:oMath>
      <w:r w:rsidRPr="001C3D71">
        <w:rPr>
          <w:rFonts w:eastAsiaTheme="minorEastAsia"/>
          <w:szCs w:val="48"/>
        </w:rPr>
        <w:t>.</w:t>
      </w:r>
    </w:p>
    <w:p w:rsidR="001C3D71" w:rsidRDefault="001C3D71" w:rsidP="001C3D71">
      <w:pPr>
        <w:rPr>
          <w:rFonts w:eastAsiaTheme="minorEastAsia"/>
          <w:szCs w:val="48"/>
        </w:rPr>
      </w:pPr>
    </w:p>
    <w:p w:rsidR="001C3D71" w:rsidRDefault="001C3D71" w:rsidP="001C3D71">
      <w:pPr>
        <w:rPr>
          <w:rFonts w:eastAsiaTheme="minorEastAsia"/>
          <w:szCs w:val="48"/>
        </w:rPr>
      </w:pPr>
      <w:r>
        <w:rPr>
          <w:noProof/>
          <w:lang w:eastAsia="ru-RU"/>
        </w:rPr>
        <w:lastRenderedPageBreak/>
        <w:drawing>
          <wp:inline distT="0" distB="0" distL="0" distR="0" wp14:anchorId="5FB9574E" wp14:editId="02FCCA30">
            <wp:extent cx="6680200" cy="4070350"/>
            <wp:effectExtent l="0" t="0" r="6350" b="635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1C3D71" w:rsidRDefault="001C3D71" w:rsidP="001C3D71">
      <w:pPr>
        <w:jc w:val="center"/>
        <w:rPr>
          <w:rFonts w:eastAsiaTheme="minorEastAsia"/>
          <w:szCs w:val="48"/>
        </w:rPr>
      </w:pPr>
      <w:r>
        <w:rPr>
          <w:rFonts w:eastAsiaTheme="minorEastAsia"/>
          <w:szCs w:val="48"/>
        </w:rPr>
        <w:t xml:space="preserve">График 3. Зависимость абсолютной погрешности вычисления производной разными аналитическими функциями для </w:t>
      </w:r>
      <m:oMath>
        <m:r>
          <w:rPr>
            <w:rFonts w:ascii="Cambria Math" w:eastAsiaTheme="minorEastAsia" w:hAnsi="Cambria Math"/>
            <w:szCs w:val="48"/>
          </w:rPr>
          <m:t>func3</m:t>
        </m:r>
      </m:oMath>
      <w:r w:rsidRPr="001C3D71">
        <w:rPr>
          <w:rFonts w:eastAsiaTheme="minorEastAsia"/>
          <w:szCs w:val="48"/>
        </w:rPr>
        <w:t>.</w:t>
      </w:r>
    </w:p>
    <w:p w:rsidR="001C3D71" w:rsidRDefault="001C3D71" w:rsidP="001C3D71">
      <w:pPr>
        <w:jc w:val="center"/>
        <w:rPr>
          <w:rFonts w:eastAsiaTheme="minorEastAsia"/>
          <w:szCs w:val="48"/>
        </w:rPr>
      </w:pPr>
    </w:p>
    <w:p w:rsidR="001C3D71" w:rsidRDefault="001C3D71" w:rsidP="001C3D71">
      <w:pPr>
        <w:rPr>
          <w:rFonts w:eastAsiaTheme="minorEastAsia"/>
          <w:szCs w:val="48"/>
        </w:rPr>
      </w:pPr>
      <w:r>
        <w:rPr>
          <w:noProof/>
          <w:lang w:eastAsia="ru-RU"/>
        </w:rPr>
        <w:lastRenderedPageBreak/>
        <w:drawing>
          <wp:inline distT="0" distB="0" distL="0" distR="0" wp14:anchorId="0BBA7791" wp14:editId="3C9AFE49">
            <wp:extent cx="6591300" cy="5791200"/>
            <wp:effectExtent l="0" t="0" r="0" b="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1C3D71" w:rsidRDefault="001C3D71" w:rsidP="001C3D71">
      <w:pPr>
        <w:jc w:val="center"/>
        <w:rPr>
          <w:rFonts w:eastAsiaTheme="minorEastAsia"/>
          <w:szCs w:val="48"/>
        </w:rPr>
      </w:pPr>
      <w:r>
        <w:rPr>
          <w:rFonts w:eastAsiaTheme="minorEastAsia"/>
          <w:szCs w:val="48"/>
        </w:rPr>
        <w:t xml:space="preserve">График 4. Зависимость абсолютной погрешности вычисления производной разными аналитическими функциями для </w:t>
      </w:r>
      <m:oMath>
        <m:r>
          <w:rPr>
            <w:rFonts w:ascii="Cambria Math" w:eastAsiaTheme="minorEastAsia" w:hAnsi="Cambria Math"/>
            <w:szCs w:val="48"/>
          </w:rPr>
          <m:t>func4</m:t>
        </m:r>
      </m:oMath>
      <w:r w:rsidRPr="001C3D71">
        <w:rPr>
          <w:rFonts w:eastAsiaTheme="minorEastAsia"/>
          <w:szCs w:val="48"/>
        </w:rPr>
        <w:t>.</w:t>
      </w:r>
    </w:p>
    <w:p w:rsidR="001C3D71" w:rsidRDefault="001C3D71" w:rsidP="001C3D71">
      <w:pPr>
        <w:rPr>
          <w:rFonts w:eastAsiaTheme="minorEastAsia"/>
          <w:szCs w:val="48"/>
        </w:rPr>
      </w:pPr>
      <w:bookmarkStart w:id="0" w:name="_GoBack"/>
      <w:r>
        <w:rPr>
          <w:noProof/>
          <w:lang w:eastAsia="ru-RU"/>
        </w:rPr>
        <w:lastRenderedPageBreak/>
        <w:drawing>
          <wp:inline distT="0" distB="0" distL="0" distR="0" wp14:anchorId="25575C54" wp14:editId="68957CDC">
            <wp:extent cx="6645910" cy="5346700"/>
            <wp:effectExtent l="0" t="0" r="2540" b="635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bookmarkEnd w:id="0"/>
    </w:p>
    <w:p w:rsidR="001C3D71" w:rsidRPr="001C3D71" w:rsidRDefault="001C3D71" w:rsidP="001C3D71">
      <w:pPr>
        <w:jc w:val="center"/>
        <w:rPr>
          <w:rFonts w:eastAsiaTheme="minorEastAsia"/>
          <w:szCs w:val="48"/>
        </w:rPr>
      </w:pPr>
      <w:r>
        <w:rPr>
          <w:rFonts w:eastAsiaTheme="minorEastAsia"/>
          <w:szCs w:val="48"/>
        </w:rPr>
        <w:t>График</w:t>
      </w:r>
      <w:r w:rsidRPr="001C3D71">
        <w:rPr>
          <w:rFonts w:eastAsiaTheme="minorEastAsia"/>
          <w:szCs w:val="48"/>
        </w:rPr>
        <w:t xml:space="preserve"> </w:t>
      </w:r>
      <w:r>
        <w:rPr>
          <w:rFonts w:eastAsiaTheme="minorEastAsia"/>
          <w:szCs w:val="48"/>
        </w:rPr>
        <w:t xml:space="preserve">5. Зависимость абсолютной погрешности вычисления производной разными аналитическими функциями для </w:t>
      </w:r>
      <m:oMath>
        <m:r>
          <w:rPr>
            <w:rFonts w:ascii="Cambria Math" w:eastAsiaTheme="minorEastAsia" w:hAnsi="Cambria Math"/>
            <w:szCs w:val="48"/>
          </w:rPr>
          <m:t>func5</m:t>
        </m:r>
      </m:oMath>
      <w:r w:rsidRPr="001C3D71">
        <w:rPr>
          <w:rFonts w:eastAsiaTheme="minorEastAsia"/>
          <w:szCs w:val="48"/>
        </w:rPr>
        <w:t>.</w:t>
      </w:r>
    </w:p>
    <w:sectPr w:rsidR="001C3D71" w:rsidRPr="001C3D71" w:rsidSect="00E97EB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EB8"/>
    <w:rsid w:val="001540B3"/>
    <w:rsid w:val="001C3D71"/>
    <w:rsid w:val="002D75B7"/>
    <w:rsid w:val="003925D7"/>
    <w:rsid w:val="0046552B"/>
    <w:rsid w:val="00E97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F3A022-C678-4947-8931-49E827C24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97EB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2.xml"/><Relationship Id="rId11" Type="http://schemas.openxmlformats.org/officeDocument/2006/relationships/theme" Target="theme/theme1.xml"/><Relationship Id="rId5" Type="http://schemas.openxmlformats.org/officeDocument/2006/relationships/chart" Target="charts/chart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oleObject" Target="file:///C:\Users\Ruslan\Documents\CLion\VSCode\VICHMATI\cmake-build-debug\data.xlsx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2.xm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oleObject" Target="file:///C:\Users\Ruslan\Documents\CLion\VSCode\VICHMATI\cmake-build-debug\data.xlsx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3.xml"/><Relationship Id="rId2" Type="http://schemas.microsoft.com/office/2011/relationships/chartColorStyle" Target="colors3.xml"/><Relationship Id="rId1" Type="http://schemas.microsoft.com/office/2011/relationships/chartStyle" Target="style3.xml"/><Relationship Id="rId4" Type="http://schemas.openxmlformats.org/officeDocument/2006/relationships/oleObject" Target="file:///C:\Users\Ruslan\Documents\CLion\VSCode\VICHMATI\cmake-build-debug\data.xlsx" TargetMode="Externa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4.xml"/><Relationship Id="rId2" Type="http://schemas.microsoft.com/office/2011/relationships/chartColorStyle" Target="colors4.xml"/><Relationship Id="rId1" Type="http://schemas.microsoft.com/office/2011/relationships/chartStyle" Target="style4.xml"/><Relationship Id="rId4" Type="http://schemas.openxmlformats.org/officeDocument/2006/relationships/oleObject" Target="file:///C:\Users\Ruslan\Documents\CLion\VSCode\VICHMATI\cmake-build-debug\data.xlsx" TargetMode="Externa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5.xml"/><Relationship Id="rId2" Type="http://schemas.microsoft.com/office/2011/relationships/chartColorStyle" Target="colors5.xml"/><Relationship Id="rId1" Type="http://schemas.microsoft.com/office/2011/relationships/chartStyle" Target="style5.xml"/><Relationship Id="rId4" Type="http://schemas.openxmlformats.org/officeDocument/2006/relationships/oleObject" Target="file:///C:\Users\Ruslan\Documents\CLion\VSCode\VICHMATI\cmake-build-debug\data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data1!$C$2</c:f>
              <c:strCache>
                <c:ptCount val="1"/>
                <c:pt idx="0">
                  <c:v>delta_analit_proizv1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data1!$B$3:$B$23</c:f>
              <c:numCache>
                <c:formatCode>General</c:formatCode>
                <c:ptCount val="21"/>
                <c:pt idx="0">
                  <c:v>1</c:v>
                </c:pt>
                <c:pt idx="1">
                  <c:v>0.5</c:v>
                </c:pt>
                <c:pt idx="2">
                  <c:v>0.25</c:v>
                </c:pt>
                <c:pt idx="3">
                  <c:v>0.125</c:v>
                </c:pt>
                <c:pt idx="4">
                  <c:v>6.25E-2</c:v>
                </c:pt>
                <c:pt idx="5">
                  <c:v>3.125E-2</c:v>
                </c:pt>
                <c:pt idx="6">
                  <c:v>1.5625E-2</c:v>
                </c:pt>
                <c:pt idx="7">
                  <c:v>7.8125E-3</c:v>
                </c:pt>
                <c:pt idx="8">
                  <c:v>3.90625E-3</c:v>
                </c:pt>
                <c:pt idx="9">
                  <c:v>1.953125E-3</c:v>
                </c:pt>
                <c:pt idx="10">
                  <c:v>9.765625E-4</c:v>
                </c:pt>
                <c:pt idx="11">
                  <c:v>4.8828125E-4</c:v>
                </c:pt>
                <c:pt idx="12">
                  <c:v>2.44140625E-4</c:v>
                </c:pt>
                <c:pt idx="13">
                  <c:v>1.220703125E-4</c:v>
                </c:pt>
                <c:pt idx="14">
                  <c:v>6.103515625E-5</c:v>
                </c:pt>
                <c:pt idx="15">
                  <c:v>3.0517578125E-5</c:v>
                </c:pt>
                <c:pt idx="16">
                  <c:v>1.52587890625E-5</c:v>
                </c:pt>
                <c:pt idx="17">
                  <c:v>7.62939453125E-6</c:v>
                </c:pt>
                <c:pt idx="18">
                  <c:v>3.814697265625E-6</c:v>
                </c:pt>
                <c:pt idx="19">
                  <c:v>1.9073486328125E-6</c:v>
                </c:pt>
                <c:pt idx="20">
                  <c:v>9.5367431640625E-7</c:v>
                </c:pt>
              </c:numCache>
            </c:numRef>
          </c:xVal>
          <c:yVal>
            <c:numRef>
              <c:f>data1!$C$3:$C$23</c:f>
              <c:numCache>
                <c:formatCode>General</c:formatCode>
                <c:ptCount val="21"/>
                <c:pt idx="0">
                  <c:v>0.438243184077246</c:v>
                </c:pt>
                <c:pt idx="1">
                  <c:v>0.21922162939610201</c:v>
                </c:pt>
                <c:pt idx="2">
                  <c:v>0.17468243541534401</c:v>
                </c:pt>
                <c:pt idx="3">
                  <c:v>9.7987176192293302E-2</c:v>
                </c:pt>
                <c:pt idx="4">
                  <c:v>5.1075779940727303E-2</c:v>
                </c:pt>
                <c:pt idx="5">
                  <c:v>2.59948587201363E-2</c:v>
                </c:pt>
                <c:pt idx="6">
                  <c:v>1.31042800467688E-2</c:v>
                </c:pt>
                <c:pt idx="7">
                  <c:v>6.5779632529164196E-3</c:v>
                </c:pt>
                <c:pt idx="8">
                  <c:v>3.2953283968621401E-3</c:v>
                </c:pt>
                <c:pt idx="9">
                  <c:v>1.6492373948983701E-3</c:v>
                </c:pt>
                <c:pt idx="10">
                  <c:v>8.2501031787670298E-4</c:v>
                </c:pt>
                <c:pt idx="11">
                  <c:v>4.1260285472902598E-4</c:v>
                </c:pt>
                <c:pt idx="12">
                  <c:v>2.06325825180158E-4</c:v>
                </c:pt>
                <c:pt idx="13">
                  <c:v>1.0316900877955099E-4</c:v>
                </c:pt>
                <c:pt idx="14">
                  <c:v>5.1586028029298199E-5</c:v>
                </c:pt>
                <c:pt idx="15">
                  <c:v>2.57933948735792E-5</c:v>
                </c:pt>
                <c:pt idx="16">
                  <c:v>1.28967926452165E-5</c:v>
                </c:pt>
                <c:pt idx="17">
                  <c:v>6.4484201248208796E-6</c:v>
                </c:pt>
                <c:pt idx="18">
                  <c:v>3.2242160122368101E-6</c:v>
                </c:pt>
                <c:pt idx="19">
                  <c:v>1.61210949640094E-6</c:v>
                </c:pt>
                <c:pt idx="20">
                  <c:v>8.0605512293091001E-7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288-47B9-A053-E88CEDAF7CF1}"/>
            </c:ext>
          </c:extLst>
        </c:ser>
        <c:ser>
          <c:idx val="1"/>
          <c:order val="1"/>
          <c:tx>
            <c:strRef>
              <c:f>data1!$D$2</c:f>
              <c:strCache>
                <c:ptCount val="1"/>
                <c:pt idx="0">
                  <c:v>delta_analit_proizv2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data1!$B$3:$B$23</c:f>
              <c:numCache>
                <c:formatCode>General</c:formatCode>
                <c:ptCount val="21"/>
                <c:pt idx="0">
                  <c:v>1</c:v>
                </c:pt>
                <c:pt idx="1">
                  <c:v>0.5</c:v>
                </c:pt>
                <c:pt idx="2">
                  <c:v>0.25</c:v>
                </c:pt>
                <c:pt idx="3">
                  <c:v>0.125</c:v>
                </c:pt>
                <c:pt idx="4">
                  <c:v>6.25E-2</c:v>
                </c:pt>
                <c:pt idx="5">
                  <c:v>3.125E-2</c:v>
                </c:pt>
                <c:pt idx="6">
                  <c:v>1.5625E-2</c:v>
                </c:pt>
                <c:pt idx="7">
                  <c:v>7.8125E-3</c:v>
                </c:pt>
                <c:pt idx="8">
                  <c:v>3.90625E-3</c:v>
                </c:pt>
                <c:pt idx="9">
                  <c:v>1.953125E-3</c:v>
                </c:pt>
                <c:pt idx="10">
                  <c:v>9.765625E-4</c:v>
                </c:pt>
                <c:pt idx="11">
                  <c:v>4.8828125E-4</c:v>
                </c:pt>
                <c:pt idx="12">
                  <c:v>2.44140625E-4</c:v>
                </c:pt>
                <c:pt idx="13">
                  <c:v>1.220703125E-4</c:v>
                </c:pt>
                <c:pt idx="14">
                  <c:v>6.103515625E-5</c:v>
                </c:pt>
                <c:pt idx="15">
                  <c:v>3.0517578125E-5</c:v>
                </c:pt>
                <c:pt idx="16">
                  <c:v>1.52587890625E-5</c:v>
                </c:pt>
                <c:pt idx="17">
                  <c:v>7.62939453125E-6</c:v>
                </c:pt>
                <c:pt idx="18">
                  <c:v>3.814697265625E-6</c:v>
                </c:pt>
                <c:pt idx="19">
                  <c:v>1.9073486328125E-6</c:v>
                </c:pt>
                <c:pt idx="20">
                  <c:v>9.5367431640625E-7</c:v>
                </c:pt>
              </c:numCache>
            </c:numRef>
          </c:xVal>
          <c:yVal>
            <c:numRef>
              <c:f>data1!$D$3:$D$23</c:f>
              <c:numCache>
                <c:formatCode>General</c:formatCode>
                <c:ptCount val="21"/>
                <c:pt idx="0">
                  <c:v>0.96891242171064396</c:v>
                </c:pt>
                <c:pt idx="1">
                  <c:v>0.47410450320159803</c:v>
                </c:pt>
                <c:pt idx="2">
                  <c:v>0.22913385606207301</c:v>
                </c:pt>
                <c:pt idx="3">
                  <c:v>0.11097652645097</c:v>
                </c:pt>
                <c:pt idx="4">
                  <c:v>5.4283493463862798E-2</c:v>
                </c:pt>
                <c:pt idx="5">
                  <c:v>2.6794300512785502E-2</c:v>
                </c:pt>
                <c:pt idx="6">
                  <c:v>1.3303984926177201E-2</c:v>
                </c:pt>
                <c:pt idx="7">
                  <c:v>6.62787974727066E-3</c:v>
                </c:pt>
                <c:pt idx="8">
                  <c:v>3.3078069125688E-3</c:v>
                </c:pt>
                <c:pt idx="9">
                  <c:v>1.65235698583182E-3</c:v>
                </c:pt>
                <c:pt idx="10">
                  <c:v>8.25790213235472E-4</c:v>
                </c:pt>
                <c:pt idx="11">
                  <c:v>4.1279782842031998E-4</c:v>
                </c:pt>
                <c:pt idx="12">
                  <c:v>2.0637456859367599E-4</c:v>
                </c:pt>
                <c:pt idx="13">
                  <c:v>1.0318119463231301E-4</c:v>
                </c:pt>
                <c:pt idx="14">
                  <c:v>5.1589074492481401E-5</c:v>
                </c:pt>
                <c:pt idx="15">
                  <c:v>2.57941564895621E-5</c:v>
                </c:pt>
                <c:pt idx="16">
                  <c:v>1.2896983049676801E-5</c:v>
                </c:pt>
                <c:pt idx="17">
                  <c:v>6.44846772617852E-6</c:v>
                </c:pt>
                <c:pt idx="18">
                  <c:v>3.2242279141510601E-6</c:v>
                </c:pt>
                <c:pt idx="19">
                  <c:v>1.6121124738984199E-6</c:v>
                </c:pt>
                <c:pt idx="20">
                  <c:v>8.0605586932419996E-7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8288-47B9-A053-E88CEDAF7CF1}"/>
            </c:ext>
          </c:extLst>
        </c:ser>
        <c:ser>
          <c:idx val="2"/>
          <c:order val="2"/>
          <c:tx>
            <c:strRef>
              <c:f>data1!$E$2</c:f>
              <c:strCache>
                <c:ptCount val="1"/>
                <c:pt idx="0">
                  <c:v>delta_analit_proizv3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data1!$B$3:$B$23</c:f>
              <c:numCache>
                <c:formatCode>General</c:formatCode>
                <c:ptCount val="21"/>
                <c:pt idx="0">
                  <c:v>1</c:v>
                </c:pt>
                <c:pt idx="1">
                  <c:v>0.5</c:v>
                </c:pt>
                <c:pt idx="2">
                  <c:v>0.25</c:v>
                </c:pt>
                <c:pt idx="3">
                  <c:v>0.125</c:v>
                </c:pt>
                <c:pt idx="4">
                  <c:v>6.25E-2</c:v>
                </c:pt>
                <c:pt idx="5">
                  <c:v>3.125E-2</c:v>
                </c:pt>
                <c:pt idx="6">
                  <c:v>1.5625E-2</c:v>
                </c:pt>
                <c:pt idx="7">
                  <c:v>7.8125E-3</c:v>
                </c:pt>
                <c:pt idx="8">
                  <c:v>3.90625E-3</c:v>
                </c:pt>
                <c:pt idx="9">
                  <c:v>1.953125E-3</c:v>
                </c:pt>
                <c:pt idx="10">
                  <c:v>9.765625E-4</c:v>
                </c:pt>
                <c:pt idx="11">
                  <c:v>4.8828125E-4</c:v>
                </c:pt>
                <c:pt idx="12">
                  <c:v>2.44140625E-4</c:v>
                </c:pt>
                <c:pt idx="13">
                  <c:v>1.220703125E-4</c:v>
                </c:pt>
                <c:pt idx="14">
                  <c:v>6.103515625E-5</c:v>
                </c:pt>
                <c:pt idx="15">
                  <c:v>3.0517578125E-5</c:v>
                </c:pt>
                <c:pt idx="16">
                  <c:v>1.52587890625E-5</c:v>
                </c:pt>
                <c:pt idx="17">
                  <c:v>7.62939453125E-6</c:v>
                </c:pt>
                <c:pt idx="18">
                  <c:v>3.814697265625E-6</c:v>
                </c:pt>
                <c:pt idx="19">
                  <c:v>1.9073486328125E-6</c:v>
                </c:pt>
                <c:pt idx="20">
                  <c:v>9.5367431640625E-7</c:v>
                </c:pt>
              </c:numCache>
            </c:numRef>
          </c:xVal>
          <c:yVal>
            <c:numRef>
              <c:f>data1!$E$3:$E$23</c:f>
              <c:numCache>
                <c:formatCode>General</c:formatCode>
                <c:ptCount val="21"/>
                <c:pt idx="0">
                  <c:v>0.703577802893945</c:v>
                </c:pt>
                <c:pt idx="1">
                  <c:v>0.12744143690274801</c:v>
                </c:pt>
                <c:pt idx="2">
                  <c:v>2.72257103233648E-2</c:v>
                </c:pt>
                <c:pt idx="3">
                  <c:v>6.4946751293388002E-3</c:v>
                </c:pt>
                <c:pt idx="4">
                  <c:v>1.6038567615677499E-3</c:v>
                </c:pt>
                <c:pt idx="5">
                  <c:v>3.9972089632462699E-4</c:v>
                </c:pt>
                <c:pt idx="6">
                  <c:v>9.9852439704190205E-5</c:v>
                </c:pt>
                <c:pt idx="7">
                  <c:v>2.4958247177119702E-5</c:v>
                </c:pt>
                <c:pt idx="8">
                  <c:v>6.23925785332924E-6</c:v>
                </c:pt>
                <c:pt idx="9">
                  <c:v>1.5597954667240501E-6</c:v>
                </c:pt>
                <c:pt idx="10">
                  <c:v>3.8994767938494298E-7</c:v>
                </c:pt>
                <c:pt idx="11">
                  <c:v>9.7486845646759496E-8</c:v>
                </c:pt>
                <c:pt idx="12">
                  <c:v>2.4371706759012401E-8</c:v>
                </c:pt>
                <c:pt idx="13">
                  <c:v>6.0929263808232502E-9</c:v>
                </c:pt>
                <c:pt idx="14">
                  <c:v>1.52323159158728E-9</c:v>
                </c:pt>
                <c:pt idx="15">
                  <c:v>3.8080799142281201E-10</c:v>
                </c:pt>
                <c:pt idx="16">
                  <c:v>9.5202230159570998E-11</c:v>
                </c:pt>
                <c:pt idx="17">
                  <c:v>2.3800678821458201E-11</c:v>
                </c:pt>
                <c:pt idx="18">
                  <c:v>5.9509571207448596E-12</c:v>
                </c:pt>
                <c:pt idx="19">
                  <c:v>1.48874874017143E-12</c:v>
                </c:pt>
                <c:pt idx="20">
                  <c:v>3.73196645028078E-13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8288-47B9-A053-E88CEDAF7CF1}"/>
            </c:ext>
          </c:extLst>
        </c:ser>
        <c:ser>
          <c:idx val="3"/>
          <c:order val="3"/>
          <c:tx>
            <c:strRef>
              <c:f>data1!$F$2</c:f>
              <c:strCache>
                <c:ptCount val="1"/>
                <c:pt idx="0">
                  <c:v>delta_analit_proizv4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data1!$B$3:$B$23</c:f>
              <c:numCache>
                <c:formatCode>General</c:formatCode>
                <c:ptCount val="21"/>
                <c:pt idx="0">
                  <c:v>1</c:v>
                </c:pt>
                <c:pt idx="1">
                  <c:v>0.5</c:v>
                </c:pt>
                <c:pt idx="2">
                  <c:v>0.25</c:v>
                </c:pt>
                <c:pt idx="3">
                  <c:v>0.125</c:v>
                </c:pt>
                <c:pt idx="4">
                  <c:v>6.25E-2</c:v>
                </c:pt>
                <c:pt idx="5">
                  <c:v>3.125E-2</c:v>
                </c:pt>
                <c:pt idx="6">
                  <c:v>1.5625E-2</c:v>
                </c:pt>
                <c:pt idx="7">
                  <c:v>7.8125E-3</c:v>
                </c:pt>
                <c:pt idx="8">
                  <c:v>3.90625E-3</c:v>
                </c:pt>
                <c:pt idx="9">
                  <c:v>1.953125E-3</c:v>
                </c:pt>
                <c:pt idx="10">
                  <c:v>9.765625E-4</c:v>
                </c:pt>
                <c:pt idx="11">
                  <c:v>4.8828125E-4</c:v>
                </c:pt>
                <c:pt idx="12">
                  <c:v>2.44140625E-4</c:v>
                </c:pt>
                <c:pt idx="13">
                  <c:v>1.220703125E-4</c:v>
                </c:pt>
                <c:pt idx="14">
                  <c:v>6.103515625E-5</c:v>
                </c:pt>
                <c:pt idx="15">
                  <c:v>3.0517578125E-5</c:v>
                </c:pt>
                <c:pt idx="16">
                  <c:v>1.52587890625E-5</c:v>
                </c:pt>
                <c:pt idx="17">
                  <c:v>7.62939453125E-6</c:v>
                </c:pt>
                <c:pt idx="18">
                  <c:v>3.814697265625E-6</c:v>
                </c:pt>
                <c:pt idx="19">
                  <c:v>1.9073486328125E-6</c:v>
                </c:pt>
                <c:pt idx="20">
                  <c:v>9.5367431640625E-7</c:v>
                </c:pt>
              </c:numCache>
            </c:numRef>
          </c:xVal>
          <c:yVal>
            <c:numRef>
              <c:f>data1!$F$3:$F$23</c:f>
              <c:numCache>
                <c:formatCode>General</c:formatCode>
                <c:ptCount val="21"/>
                <c:pt idx="0">
                  <c:v>0.54752856216875601</c:v>
                </c:pt>
                <c:pt idx="1">
                  <c:v>6.4604018427650803E-2</c:v>
                </c:pt>
                <c:pt idx="2">
                  <c:v>6.1795318697629702E-3</c:v>
                </c:pt>
                <c:pt idx="3">
                  <c:v>4.1566993533653898E-4</c:v>
                </c:pt>
                <c:pt idx="4">
                  <c:v>2.6416027689267301E-5</c:v>
                </c:pt>
                <c:pt idx="5">
                  <c:v>1.65772542307991E-6</c:v>
                </c:pt>
                <c:pt idx="6">
                  <c:v>1.03712502622272E-7</c:v>
                </c:pt>
                <c:pt idx="7">
                  <c:v>6.4836652371330099E-9</c:v>
                </c:pt>
                <c:pt idx="8">
                  <c:v>4.0525460098155298E-10</c:v>
                </c:pt>
                <c:pt idx="9">
                  <c:v>2.5328810934494701E-11</c:v>
                </c:pt>
                <c:pt idx="10">
                  <c:v>1.58306142717182E-12</c:v>
                </c:pt>
                <c:pt idx="11">
                  <c:v>9.8932635087672903E-14</c:v>
                </c:pt>
                <c:pt idx="12">
                  <c:v>6.2036422006361804E-15</c:v>
                </c:pt>
                <c:pt idx="13">
                  <c:v>4.1183419521861802E-16</c:v>
                </c:pt>
                <c:pt idx="14">
                  <c:v>4.8246996675604901E-18</c:v>
                </c:pt>
                <c:pt idx="15">
                  <c:v>1.24629039727208E-16</c:v>
                </c:pt>
                <c:pt idx="16">
                  <c:v>3.09810770787732E-16</c:v>
                </c:pt>
                <c:pt idx="17">
                  <c:v>1.61708754026212E-16</c:v>
                </c:pt>
                <c:pt idx="18">
                  <c:v>1.0498871737263299E-15</c:v>
                </c:pt>
                <c:pt idx="19">
                  <c:v>1.3458743668148799E-15</c:v>
                </c:pt>
                <c:pt idx="20">
                  <c:v>1.34598278703212E-15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8288-47B9-A053-E88CEDAF7CF1}"/>
            </c:ext>
          </c:extLst>
        </c:ser>
        <c:ser>
          <c:idx val="4"/>
          <c:order val="4"/>
          <c:tx>
            <c:strRef>
              <c:f>data1!$G$2</c:f>
              <c:strCache>
                <c:ptCount val="1"/>
                <c:pt idx="0">
                  <c:v>delta_analit_proizv5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data1!$B$3:$B$23</c:f>
              <c:numCache>
                <c:formatCode>General</c:formatCode>
                <c:ptCount val="21"/>
                <c:pt idx="0">
                  <c:v>1</c:v>
                </c:pt>
                <c:pt idx="1">
                  <c:v>0.5</c:v>
                </c:pt>
                <c:pt idx="2">
                  <c:v>0.25</c:v>
                </c:pt>
                <c:pt idx="3">
                  <c:v>0.125</c:v>
                </c:pt>
                <c:pt idx="4">
                  <c:v>6.25E-2</c:v>
                </c:pt>
                <c:pt idx="5">
                  <c:v>3.125E-2</c:v>
                </c:pt>
                <c:pt idx="6">
                  <c:v>1.5625E-2</c:v>
                </c:pt>
                <c:pt idx="7">
                  <c:v>7.8125E-3</c:v>
                </c:pt>
                <c:pt idx="8">
                  <c:v>3.90625E-3</c:v>
                </c:pt>
                <c:pt idx="9">
                  <c:v>1.953125E-3</c:v>
                </c:pt>
                <c:pt idx="10">
                  <c:v>9.765625E-4</c:v>
                </c:pt>
                <c:pt idx="11">
                  <c:v>4.8828125E-4</c:v>
                </c:pt>
                <c:pt idx="12">
                  <c:v>2.44140625E-4</c:v>
                </c:pt>
                <c:pt idx="13">
                  <c:v>1.220703125E-4</c:v>
                </c:pt>
                <c:pt idx="14">
                  <c:v>6.103515625E-5</c:v>
                </c:pt>
                <c:pt idx="15">
                  <c:v>3.0517578125E-5</c:v>
                </c:pt>
                <c:pt idx="16">
                  <c:v>1.52587890625E-5</c:v>
                </c:pt>
                <c:pt idx="17">
                  <c:v>7.62939453125E-6</c:v>
                </c:pt>
                <c:pt idx="18">
                  <c:v>3.814697265625E-6</c:v>
                </c:pt>
                <c:pt idx="19">
                  <c:v>1.9073486328125E-6</c:v>
                </c:pt>
                <c:pt idx="20">
                  <c:v>9.5367431640625E-7</c:v>
                </c:pt>
              </c:numCache>
            </c:numRef>
          </c:xVal>
          <c:yVal>
            <c:numRef>
              <c:f>data1!$G$3:$G$23</c:f>
              <c:numCache>
                <c:formatCode>General</c:formatCode>
                <c:ptCount val="21"/>
                <c:pt idx="0">
                  <c:v>0.45385496711083301</c:v>
                </c:pt>
                <c:pt idx="1">
                  <c:v>8.0817501540652897E-2</c:v>
                </c:pt>
                <c:pt idx="2">
                  <c:v>1.2354723412618101E-3</c:v>
                </c:pt>
                <c:pt idx="3">
                  <c:v>1.7286398470821799E-5</c:v>
                </c:pt>
                <c:pt idx="4">
                  <c:v>2.60320165273769E-7</c:v>
                </c:pt>
                <c:pt idx="5">
                  <c:v>4.0275073575658702E-9</c:v>
                </c:pt>
                <c:pt idx="6">
                  <c:v>6.2771839700985397E-11</c:v>
                </c:pt>
                <c:pt idx="7">
                  <c:v>9.8019026706017102E-13</c:v>
                </c:pt>
                <c:pt idx="8">
                  <c:v>1.5314409896466299E-14</c:v>
                </c:pt>
                <c:pt idx="9">
                  <c:v>2.3879552848993201E-16</c:v>
                </c:pt>
                <c:pt idx="10">
                  <c:v>8.7278274885083107E-18</c:v>
                </c:pt>
                <c:pt idx="11">
                  <c:v>1.0462550964485099E-17</c:v>
                </c:pt>
                <c:pt idx="12">
                  <c:v>2.3310346708438299E-17</c:v>
                </c:pt>
                <c:pt idx="13">
                  <c:v>2.5207700510287901E-17</c:v>
                </c:pt>
                <c:pt idx="14">
                  <c:v>2.8460307027744399E-17</c:v>
                </c:pt>
                <c:pt idx="15">
                  <c:v>1.3948260949026E-16</c:v>
                </c:pt>
                <c:pt idx="16">
                  <c:v>3.39355279987962E-16</c:v>
                </c:pt>
                <c:pt idx="17">
                  <c:v>1.32110034717358E-16</c:v>
                </c:pt>
                <c:pt idx="18">
                  <c:v>1.1683362610703699E-15</c:v>
                </c:pt>
                <c:pt idx="19">
                  <c:v>1.3459285769235001E-15</c:v>
                </c:pt>
                <c:pt idx="20">
                  <c:v>1.3459285769235001E-15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8288-47B9-A053-E88CEDAF7CF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81431056"/>
        <c:axId val="2081430224"/>
      </c:scatterChart>
      <c:valAx>
        <c:axId val="2081431056"/>
        <c:scaling>
          <c:logBase val="2"/>
          <c:orientation val="minMax"/>
          <c:max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0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81430224"/>
        <c:crosses val="autoZero"/>
        <c:crossBetween val="midCat"/>
      </c:valAx>
      <c:valAx>
        <c:axId val="2081430224"/>
        <c:scaling>
          <c:logBase val="2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0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8143105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4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data2!$C$2</c:f>
              <c:strCache>
                <c:ptCount val="1"/>
                <c:pt idx="0">
                  <c:v>delta_analit_proizv1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data2!$B$3:$B$23</c:f>
              <c:numCache>
                <c:formatCode>0.00</c:formatCode>
                <c:ptCount val="21"/>
                <c:pt idx="0">
                  <c:v>1</c:v>
                </c:pt>
                <c:pt idx="1">
                  <c:v>0.5</c:v>
                </c:pt>
                <c:pt idx="2">
                  <c:v>0.25</c:v>
                </c:pt>
                <c:pt idx="3">
                  <c:v>0.125</c:v>
                </c:pt>
                <c:pt idx="4">
                  <c:v>6.25E-2</c:v>
                </c:pt>
                <c:pt idx="5">
                  <c:v>3.125E-2</c:v>
                </c:pt>
                <c:pt idx="6">
                  <c:v>1.5625E-2</c:v>
                </c:pt>
                <c:pt idx="7">
                  <c:v>7.8125E-3</c:v>
                </c:pt>
                <c:pt idx="8">
                  <c:v>3.90625E-3</c:v>
                </c:pt>
                <c:pt idx="9">
                  <c:v>1.953125E-3</c:v>
                </c:pt>
                <c:pt idx="10">
                  <c:v>9.765625E-4</c:v>
                </c:pt>
                <c:pt idx="11">
                  <c:v>4.8828125E-4</c:v>
                </c:pt>
                <c:pt idx="12">
                  <c:v>2.44140625E-4</c:v>
                </c:pt>
                <c:pt idx="13">
                  <c:v>1.220703125E-4</c:v>
                </c:pt>
                <c:pt idx="14">
                  <c:v>6.103515625E-5</c:v>
                </c:pt>
                <c:pt idx="15">
                  <c:v>3.0517578125E-5</c:v>
                </c:pt>
                <c:pt idx="16">
                  <c:v>1.52587890625E-5</c:v>
                </c:pt>
                <c:pt idx="17">
                  <c:v>7.62939453125E-6</c:v>
                </c:pt>
                <c:pt idx="18">
                  <c:v>3.814697265625E-6</c:v>
                </c:pt>
                <c:pt idx="19">
                  <c:v>1.9073486328125E-6</c:v>
                </c:pt>
                <c:pt idx="20">
                  <c:v>9.5367431640625E-7</c:v>
                </c:pt>
              </c:numCache>
            </c:numRef>
          </c:xVal>
          <c:yVal>
            <c:numRef>
              <c:f>data2!$C$3:$C$23</c:f>
              <c:numCache>
                <c:formatCode>0.00</c:formatCode>
                <c:ptCount val="21"/>
                <c:pt idx="0">
                  <c:v>5.9950571640758801E-2</c:v>
                </c:pt>
                <c:pt idx="1">
                  <c:v>3.6984492821493201E-2</c:v>
                </c:pt>
                <c:pt idx="2">
                  <c:v>3.8073148072499799E-2</c:v>
                </c:pt>
                <c:pt idx="3">
                  <c:v>2.4011344831735199E-2</c:v>
                </c:pt>
                <c:pt idx="4">
                  <c:v>1.32345917843582E-2</c:v>
                </c:pt>
                <c:pt idx="5">
                  <c:v>6.9209574790597903E-3</c:v>
                </c:pt>
                <c:pt idx="6">
                  <c:v>3.5358369305494501E-3</c:v>
                </c:pt>
                <c:pt idx="7">
                  <c:v>1.7866813403470999E-3</c:v>
                </c:pt>
                <c:pt idx="8">
                  <c:v>8.9802136432867198E-4</c:v>
                </c:pt>
                <c:pt idx="9">
                  <c:v>4.5017957505224599E-4</c:v>
                </c:pt>
                <c:pt idx="10">
                  <c:v>2.25381848942186E-4</c:v>
                </c:pt>
                <c:pt idx="11">
                  <c:v>1.12763919491577E-4</c:v>
                </c:pt>
                <c:pt idx="12">
                  <c:v>5.6400205952457002E-5</c:v>
                </c:pt>
                <c:pt idx="13">
                  <c:v>2.8204664208631899E-5</c:v>
                </c:pt>
                <c:pt idx="14">
                  <c:v>1.4103472372651799E-5</c:v>
                </c:pt>
                <c:pt idx="15">
                  <c:v>7.0520212483115501E-6</c:v>
                </c:pt>
                <c:pt idx="16">
                  <c:v>3.5260818873849498E-6</c:v>
                </c:pt>
                <c:pt idx="17">
                  <c:v>1.7630587590088899E-6</c:v>
                </c:pt>
                <c:pt idx="18">
                  <c:v>8.8153382595928698E-7</c:v>
                </c:pt>
                <c:pt idx="19">
                  <c:v>4.4076800922548602E-7</c:v>
                </c:pt>
                <c:pt idx="20">
                  <c:v>2.2038428373443899E-7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FD4-400E-AC6A-B7B8BA67706C}"/>
            </c:ext>
          </c:extLst>
        </c:ser>
        <c:ser>
          <c:idx val="1"/>
          <c:order val="1"/>
          <c:tx>
            <c:strRef>
              <c:f>data2!$D$2</c:f>
              <c:strCache>
                <c:ptCount val="1"/>
                <c:pt idx="0">
                  <c:v>delta_analit_proizv2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data2!$B$3:$B$23</c:f>
              <c:numCache>
                <c:formatCode>0.00</c:formatCode>
                <c:ptCount val="21"/>
                <c:pt idx="0">
                  <c:v>1</c:v>
                </c:pt>
                <c:pt idx="1">
                  <c:v>0.5</c:v>
                </c:pt>
                <c:pt idx="2">
                  <c:v>0.25</c:v>
                </c:pt>
                <c:pt idx="3">
                  <c:v>0.125</c:v>
                </c:pt>
                <c:pt idx="4">
                  <c:v>6.25E-2</c:v>
                </c:pt>
                <c:pt idx="5">
                  <c:v>3.125E-2</c:v>
                </c:pt>
                <c:pt idx="6">
                  <c:v>1.5625E-2</c:v>
                </c:pt>
                <c:pt idx="7">
                  <c:v>7.8125E-3</c:v>
                </c:pt>
                <c:pt idx="8">
                  <c:v>3.90625E-3</c:v>
                </c:pt>
                <c:pt idx="9">
                  <c:v>1.953125E-3</c:v>
                </c:pt>
                <c:pt idx="10">
                  <c:v>9.765625E-4</c:v>
                </c:pt>
                <c:pt idx="11">
                  <c:v>4.8828125E-4</c:v>
                </c:pt>
                <c:pt idx="12">
                  <c:v>2.44140625E-4</c:v>
                </c:pt>
                <c:pt idx="13">
                  <c:v>1.220703125E-4</c:v>
                </c:pt>
                <c:pt idx="14">
                  <c:v>6.103515625E-5</c:v>
                </c:pt>
                <c:pt idx="15">
                  <c:v>3.0517578125E-5</c:v>
                </c:pt>
                <c:pt idx="16">
                  <c:v>1.52587890625E-5</c:v>
                </c:pt>
                <c:pt idx="17">
                  <c:v>7.62939453125E-6</c:v>
                </c:pt>
                <c:pt idx="18">
                  <c:v>3.814697265625E-6</c:v>
                </c:pt>
                <c:pt idx="19">
                  <c:v>1.9073486328125E-6</c:v>
                </c:pt>
                <c:pt idx="20">
                  <c:v>9.5367431640625E-7</c:v>
                </c:pt>
              </c:numCache>
            </c:numRef>
          </c:xVal>
          <c:yVal>
            <c:numRef>
              <c:f>data2!$D$3:$D$23</c:f>
              <c:numCache>
                <c:formatCode>0.00</c:formatCode>
                <c:ptCount val="21"/>
                <c:pt idx="0">
                  <c:v>0.40480211782804998</c:v>
                </c:pt>
                <c:pt idx="1">
                  <c:v>0.17932221926335601</c:v>
                </c:pt>
                <c:pt idx="2">
                  <c:v>7.5636613529310795E-2</c:v>
                </c:pt>
                <c:pt idx="3">
                  <c:v>3.3532310765619001E-2</c:v>
                </c:pt>
                <c:pt idx="4">
                  <c:v>1.56230692313955E-2</c:v>
                </c:pt>
                <c:pt idx="5">
                  <c:v>7.5185932436497797E-3</c:v>
                </c:pt>
                <c:pt idx="6">
                  <c:v>3.6852781728079599E-3</c:v>
                </c:pt>
                <c:pt idx="7">
                  <c:v>1.8240436701366699E-3</c:v>
                </c:pt>
                <c:pt idx="8">
                  <c:v>9.07362072983965E-4</c:v>
                </c:pt>
                <c:pt idx="9">
                  <c:v>4.5251476010416499E-4</c:v>
                </c:pt>
                <c:pt idx="10">
                  <c:v>2.2596564569818799E-4</c:v>
                </c:pt>
                <c:pt idx="11">
                  <c:v>1.12909868711351E-4</c:v>
                </c:pt>
                <c:pt idx="12">
                  <c:v>5.6436693259142001E-5</c:v>
                </c:pt>
                <c:pt idx="13">
                  <c:v>2.8213786035434799E-5</c:v>
                </c:pt>
                <c:pt idx="14">
                  <c:v>1.4105752829317601E-5</c:v>
                </c:pt>
                <c:pt idx="15">
                  <c:v>7.0525913619990401E-6</c:v>
                </c:pt>
                <c:pt idx="16">
                  <c:v>3.5262244177703398E-6</c:v>
                </c:pt>
                <c:pt idx="17">
                  <c:v>1.76309439179239E-6</c:v>
                </c:pt>
                <c:pt idx="18">
                  <c:v>8.8154274233592997E-7</c:v>
                </c:pt>
                <c:pt idx="19">
                  <c:v>4.4077024650041302E-7</c:v>
                </c:pt>
                <c:pt idx="20">
                  <c:v>2.2038481570679999E-7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BFD4-400E-AC6A-B7B8BA67706C}"/>
            </c:ext>
          </c:extLst>
        </c:ser>
        <c:ser>
          <c:idx val="2"/>
          <c:order val="2"/>
          <c:tx>
            <c:strRef>
              <c:f>data2!$E$2</c:f>
              <c:strCache>
                <c:ptCount val="1"/>
                <c:pt idx="0">
                  <c:v>delta_analit_proizv3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data2!$B$3:$B$23</c:f>
              <c:numCache>
                <c:formatCode>0.00</c:formatCode>
                <c:ptCount val="21"/>
                <c:pt idx="0">
                  <c:v>1</c:v>
                </c:pt>
                <c:pt idx="1">
                  <c:v>0.5</c:v>
                </c:pt>
                <c:pt idx="2">
                  <c:v>0.25</c:v>
                </c:pt>
                <c:pt idx="3">
                  <c:v>0.125</c:v>
                </c:pt>
                <c:pt idx="4">
                  <c:v>6.25E-2</c:v>
                </c:pt>
                <c:pt idx="5">
                  <c:v>3.125E-2</c:v>
                </c:pt>
                <c:pt idx="6">
                  <c:v>1.5625E-2</c:v>
                </c:pt>
                <c:pt idx="7">
                  <c:v>7.8125E-3</c:v>
                </c:pt>
                <c:pt idx="8">
                  <c:v>3.90625E-3</c:v>
                </c:pt>
                <c:pt idx="9">
                  <c:v>1.953125E-3</c:v>
                </c:pt>
                <c:pt idx="10">
                  <c:v>9.765625E-4</c:v>
                </c:pt>
                <c:pt idx="11">
                  <c:v>4.8828125E-4</c:v>
                </c:pt>
                <c:pt idx="12">
                  <c:v>2.44140625E-4</c:v>
                </c:pt>
                <c:pt idx="13">
                  <c:v>1.220703125E-4</c:v>
                </c:pt>
                <c:pt idx="14">
                  <c:v>6.103515625E-5</c:v>
                </c:pt>
                <c:pt idx="15">
                  <c:v>3.0517578125E-5</c:v>
                </c:pt>
                <c:pt idx="16">
                  <c:v>1.52587890625E-5</c:v>
                </c:pt>
                <c:pt idx="17">
                  <c:v>7.62939453125E-6</c:v>
                </c:pt>
                <c:pt idx="18">
                  <c:v>3.814697265625E-6</c:v>
                </c:pt>
                <c:pt idx="19">
                  <c:v>1.9073486328125E-6</c:v>
                </c:pt>
                <c:pt idx="20">
                  <c:v>9.5367431640625E-7</c:v>
                </c:pt>
              </c:numCache>
            </c:numRef>
          </c:xVal>
          <c:yVal>
            <c:numRef>
              <c:f>data2!$E$3:$E$23</c:f>
              <c:numCache>
                <c:formatCode>0.00</c:formatCode>
                <c:ptCount val="21"/>
                <c:pt idx="0">
                  <c:v>0.23237634473440399</c:v>
                </c:pt>
                <c:pt idx="1">
                  <c:v>7.1168863220931397E-2</c:v>
                </c:pt>
                <c:pt idx="2">
                  <c:v>1.8781732728405401E-2</c:v>
                </c:pt>
                <c:pt idx="3">
                  <c:v>4.7604829669419197E-3</c:v>
                </c:pt>
                <c:pt idx="4">
                  <c:v>1.19423872351865E-3</c:v>
                </c:pt>
                <c:pt idx="5">
                  <c:v>2.9881788229499297E-4</c:v>
                </c:pt>
                <c:pt idx="6">
                  <c:v>7.4720621129256999E-5</c:v>
                </c:pt>
                <c:pt idx="7">
                  <c:v>1.8681164894785902E-5</c:v>
                </c:pt>
                <c:pt idx="8">
                  <c:v>4.6703543276463999E-6</c:v>
                </c:pt>
                <c:pt idx="9">
                  <c:v>1.1675925259597101E-6</c:v>
                </c:pt>
                <c:pt idx="10">
                  <c:v>2.9189837800097902E-7</c:v>
                </c:pt>
                <c:pt idx="11">
                  <c:v>7.2974609887147198E-8</c:v>
                </c:pt>
                <c:pt idx="12">
                  <c:v>1.82436533425231E-8</c:v>
                </c:pt>
                <c:pt idx="13">
                  <c:v>4.5609134014554003E-9</c:v>
                </c:pt>
                <c:pt idx="14">
                  <c:v>1.14022833292174E-9</c:v>
                </c:pt>
                <c:pt idx="15">
                  <c:v>2.8505684374372901E-10</c:v>
                </c:pt>
                <c:pt idx="16">
                  <c:v>7.1265192694552095E-11</c:v>
                </c:pt>
                <c:pt idx="17">
                  <c:v>1.7816391753838001E-11</c:v>
                </c:pt>
                <c:pt idx="18">
                  <c:v>4.4581883215481699E-12</c:v>
                </c:pt>
                <c:pt idx="19">
                  <c:v>1.1186374634757E-12</c:v>
                </c:pt>
                <c:pt idx="20">
                  <c:v>2.6598618056358699E-13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BFD4-400E-AC6A-B7B8BA67706C}"/>
            </c:ext>
          </c:extLst>
        </c:ser>
        <c:ser>
          <c:idx val="3"/>
          <c:order val="3"/>
          <c:tx>
            <c:strRef>
              <c:f>data2!$F$2</c:f>
              <c:strCache>
                <c:ptCount val="1"/>
                <c:pt idx="0">
                  <c:v>delta_analit_proizv4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data2!$B$3:$B$23</c:f>
              <c:numCache>
                <c:formatCode>0.00</c:formatCode>
                <c:ptCount val="21"/>
                <c:pt idx="0">
                  <c:v>1</c:v>
                </c:pt>
                <c:pt idx="1">
                  <c:v>0.5</c:v>
                </c:pt>
                <c:pt idx="2">
                  <c:v>0.25</c:v>
                </c:pt>
                <c:pt idx="3">
                  <c:v>0.125</c:v>
                </c:pt>
                <c:pt idx="4">
                  <c:v>6.25E-2</c:v>
                </c:pt>
                <c:pt idx="5">
                  <c:v>3.125E-2</c:v>
                </c:pt>
                <c:pt idx="6">
                  <c:v>1.5625E-2</c:v>
                </c:pt>
                <c:pt idx="7">
                  <c:v>7.8125E-3</c:v>
                </c:pt>
                <c:pt idx="8">
                  <c:v>3.90625E-3</c:v>
                </c:pt>
                <c:pt idx="9">
                  <c:v>1.953125E-3</c:v>
                </c:pt>
                <c:pt idx="10">
                  <c:v>9.765625E-4</c:v>
                </c:pt>
                <c:pt idx="11">
                  <c:v>4.8828125E-4</c:v>
                </c:pt>
                <c:pt idx="12">
                  <c:v>2.44140625E-4</c:v>
                </c:pt>
                <c:pt idx="13">
                  <c:v>1.220703125E-4</c:v>
                </c:pt>
                <c:pt idx="14">
                  <c:v>6.103515625E-5</c:v>
                </c:pt>
                <c:pt idx="15">
                  <c:v>3.0517578125E-5</c:v>
                </c:pt>
                <c:pt idx="16">
                  <c:v>1.52587890625E-5</c:v>
                </c:pt>
                <c:pt idx="17">
                  <c:v>7.62939453125E-6</c:v>
                </c:pt>
                <c:pt idx="18">
                  <c:v>3.814697265625E-6</c:v>
                </c:pt>
                <c:pt idx="19">
                  <c:v>1.9073486328125E-6</c:v>
                </c:pt>
                <c:pt idx="20">
                  <c:v>9.5367431640625E-7</c:v>
                </c:pt>
              </c:numCache>
            </c:numRef>
          </c:xVal>
          <c:yVal>
            <c:numRef>
              <c:f>data2!$F$3:$F$23</c:f>
              <c:numCache>
                <c:formatCode>0.00</c:formatCode>
                <c:ptCount val="21"/>
                <c:pt idx="0">
                  <c:v>0.151252017114228</c:v>
                </c:pt>
                <c:pt idx="1">
                  <c:v>1.7433036049773601E-2</c:v>
                </c:pt>
                <c:pt idx="2">
                  <c:v>1.3193558975635E-3</c:v>
                </c:pt>
                <c:pt idx="3">
                  <c:v>8.6733046454067004E-5</c:v>
                </c:pt>
                <c:pt idx="4">
                  <c:v>5.4906423775639802E-6</c:v>
                </c:pt>
                <c:pt idx="5">
                  <c:v>3.4426855377280199E-7</c:v>
                </c:pt>
                <c:pt idx="6">
                  <c:v>2.1534074011637601E-8</c:v>
                </c:pt>
                <c:pt idx="7">
                  <c:v>1.34614996222508E-9</c:v>
                </c:pt>
                <c:pt idx="8">
                  <c:v>8.4138599895904696E-11</c:v>
                </c:pt>
                <c:pt idx="9">
                  <c:v>5.2587308422766201E-12</c:v>
                </c:pt>
                <c:pt idx="10">
                  <c:v>3.2868136380995101E-13</c:v>
                </c:pt>
                <c:pt idx="11">
                  <c:v>2.05158698189655E-14</c:v>
                </c:pt>
                <c:pt idx="12">
                  <c:v>1.1610178964061001E-15</c:v>
                </c:pt>
                <c:pt idx="13">
                  <c:v>8.7766165862701498E-17</c:v>
                </c:pt>
                <c:pt idx="14">
                  <c:v>2.3256136599813999E-17</c:v>
                </c:pt>
                <c:pt idx="15">
                  <c:v>3.1935174990560499E-16</c:v>
                </c:pt>
                <c:pt idx="16">
                  <c:v>1.30901149295037E-15</c:v>
                </c:pt>
                <c:pt idx="17">
                  <c:v>1.2479167005308099E-16</c:v>
                </c:pt>
                <c:pt idx="18">
                  <c:v>5.4538621882538298E-15</c:v>
                </c:pt>
                <c:pt idx="19">
                  <c:v>5.4538079781452E-15</c:v>
                </c:pt>
                <c:pt idx="20">
                  <c:v>1.8230913740452299E-14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BFD4-400E-AC6A-B7B8BA67706C}"/>
            </c:ext>
          </c:extLst>
        </c:ser>
        <c:ser>
          <c:idx val="4"/>
          <c:order val="4"/>
          <c:tx>
            <c:strRef>
              <c:f>data2!$G$2</c:f>
              <c:strCache>
                <c:ptCount val="1"/>
                <c:pt idx="0">
                  <c:v>delta_analit_proizv5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data2!$B$3:$B$23</c:f>
              <c:numCache>
                <c:formatCode>0.00</c:formatCode>
                <c:ptCount val="21"/>
                <c:pt idx="0">
                  <c:v>1</c:v>
                </c:pt>
                <c:pt idx="1">
                  <c:v>0.5</c:v>
                </c:pt>
                <c:pt idx="2">
                  <c:v>0.25</c:v>
                </c:pt>
                <c:pt idx="3">
                  <c:v>0.125</c:v>
                </c:pt>
                <c:pt idx="4">
                  <c:v>6.25E-2</c:v>
                </c:pt>
                <c:pt idx="5">
                  <c:v>3.125E-2</c:v>
                </c:pt>
                <c:pt idx="6">
                  <c:v>1.5625E-2</c:v>
                </c:pt>
                <c:pt idx="7">
                  <c:v>7.8125E-3</c:v>
                </c:pt>
                <c:pt idx="8">
                  <c:v>3.90625E-3</c:v>
                </c:pt>
                <c:pt idx="9">
                  <c:v>1.953125E-3</c:v>
                </c:pt>
                <c:pt idx="10">
                  <c:v>9.765625E-4</c:v>
                </c:pt>
                <c:pt idx="11">
                  <c:v>4.8828125E-4</c:v>
                </c:pt>
                <c:pt idx="12">
                  <c:v>2.44140625E-4</c:v>
                </c:pt>
                <c:pt idx="13">
                  <c:v>1.220703125E-4</c:v>
                </c:pt>
                <c:pt idx="14">
                  <c:v>6.103515625E-5</c:v>
                </c:pt>
                <c:pt idx="15">
                  <c:v>3.0517578125E-5</c:v>
                </c:pt>
                <c:pt idx="16">
                  <c:v>1.52587890625E-5</c:v>
                </c:pt>
                <c:pt idx="17">
                  <c:v>7.62939453125E-6</c:v>
                </c:pt>
                <c:pt idx="18">
                  <c:v>3.814697265625E-6</c:v>
                </c:pt>
                <c:pt idx="19">
                  <c:v>1.9073486328125E-6</c:v>
                </c:pt>
                <c:pt idx="20">
                  <c:v>9.5367431640625E-7</c:v>
                </c:pt>
              </c:numCache>
            </c:numRef>
          </c:xVal>
          <c:yVal>
            <c:numRef>
              <c:f>data2!$G$3:$G$23</c:f>
              <c:numCache>
                <c:formatCode>0.00</c:formatCode>
                <c:ptCount val="21"/>
                <c:pt idx="0">
                  <c:v>0.105476907562325</c:v>
                </c:pt>
                <c:pt idx="1">
                  <c:v>6.07215099767944E-3</c:v>
                </c:pt>
                <c:pt idx="2">
                  <c:v>1.4864554499253801E-4</c:v>
                </c:pt>
                <c:pt idx="3">
                  <c:v>2.6151568815185999E-6</c:v>
                </c:pt>
                <c:pt idx="4">
                  <c:v>4.2106105053519297E-8</c:v>
                </c:pt>
                <c:pt idx="5">
                  <c:v>6.6287318058080601E-10</c:v>
                </c:pt>
                <c:pt idx="6">
                  <c:v>1.0376892894221501E-11</c:v>
                </c:pt>
                <c:pt idx="7">
                  <c:v>1.62214100658808E-13</c:v>
                </c:pt>
                <c:pt idx="8">
                  <c:v>2.5378733402997499E-15</c:v>
                </c:pt>
                <c:pt idx="9">
                  <c:v>4.1985729129501098E-17</c:v>
                </c:pt>
                <c:pt idx="10">
                  <c:v>1.09775469964157E-17</c:v>
                </c:pt>
                <c:pt idx="11">
                  <c:v>3.0655816427027601E-17</c:v>
                </c:pt>
                <c:pt idx="12">
                  <c:v>1.3427843906232901E-16</c:v>
                </c:pt>
                <c:pt idx="13">
                  <c:v>2.8568727244992999E-17</c:v>
                </c:pt>
                <c:pt idx="14">
                  <c:v>2.3256136599813999E-17</c:v>
                </c:pt>
                <c:pt idx="15">
                  <c:v>3.4892336416014702E-16</c:v>
                </c:pt>
                <c:pt idx="16">
                  <c:v>1.48663091385781E-15</c:v>
                </c:pt>
                <c:pt idx="17">
                  <c:v>1.12052294526376E-16</c:v>
                </c:pt>
                <c:pt idx="18">
                  <c:v>6.1643940819921996E-15</c:v>
                </c:pt>
                <c:pt idx="19">
                  <c:v>4.9801471540406E-15</c:v>
                </c:pt>
                <c:pt idx="20">
                  <c:v>2.20204713838323E-14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BFD4-400E-AC6A-B7B8BA67706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81431056"/>
        <c:axId val="2081430224"/>
      </c:scatterChart>
      <c:valAx>
        <c:axId val="2081431056"/>
        <c:scaling>
          <c:logBase val="2"/>
          <c:orientation val="minMax"/>
          <c:max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0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81430224"/>
        <c:crosses val="autoZero"/>
        <c:crossBetween val="midCat"/>
      </c:valAx>
      <c:valAx>
        <c:axId val="2081430224"/>
        <c:scaling>
          <c:logBase val="2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0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8143105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4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data3!$C$2</c:f>
              <c:strCache>
                <c:ptCount val="1"/>
                <c:pt idx="0">
                  <c:v>delta_analit_proizv1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data3!$B$3:$B$23</c:f>
              <c:numCache>
                <c:formatCode>0.00</c:formatCode>
                <c:ptCount val="21"/>
                <c:pt idx="0">
                  <c:v>1</c:v>
                </c:pt>
                <c:pt idx="1">
                  <c:v>0.5</c:v>
                </c:pt>
                <c:pt idx="2">
                  <c:v>0.25</c:v>
                </c:pt>
                <c:pt idx="3">
                  <c:v>0.125</c:v>
                </c:pt>
                <c:pt idx="4">
                  <c:v>6.25E-2</c:v>
                </c:pt>
                <c:pt idx="5">
                  <c:v>3.125E-2</c:v>
                </c:pt>
                <c:pt idx="6">
                  <c:v>1.5625E-2</c:v>
                </c:pt>
                <c:pt idx="7">
                  <c:v>7.8125E-3</c:v>
                </c:pt>
                <c:pt idx="8">
                  <c:v>3.90625E-3</c:v>
                </c:pt>
                <c:pt idx="9">
                  <c:v>1.953125E-3</c:v>
                </c:pt>
                <c:pt idx="10">
                  <c:v>9.765625E-4</c:v>
                </c:pt>
                <c:pt idx="11">
                  <c:v>4.8828125E-4</c:v>
                </c:pt>
                <c:pt idx="12">
                  <c:v>2.44140625E-4</c:v>
                </c:pt>
                <c:pt idx="13">
                  <c:v>1.220703125E-4</c:v>
                </c:pt>
                <c:pt idx="14">
                  <c:v>6.103515625E-5</c:v>
                </c:pt>
                <c:pt idx="15">
                  <c:v>3.0517578125E-5</c:v>
                </c:pt>
                <c:pt idx="16">
                  <c:v>1.52587890625E-5</c:v>
                </c:pt>
                <c:pt idx="17">
                  <c:v>7.62939453125E-6</c:v>
                </c:pt>
                <c:pt idx="18">
                  <c:v>3.814697265625E-6</c:v>
                </c:pt>
                <c:pt idx="19">
                  <c:v>1.9073486328125E-6</c:v>
                </c:pt>
                <c:pt idx="20">
                  <c:v>9.5367431640625E-7</c:v>
                </c:pt>
              </c:numCache>
            </c:numRef>
          </c:xVal>
          <c:yVal>
            <c:numRef>
              <c:f>data3!$C$3:$C$23</c:f>
              <c:numCache>
                <c:formatCode>0.00</c:formatCode>
                <c:ptCount val="21"/>
                <c:pt idx="0">
                  <c:v>0.42366333155979502</c:v>
                </c:pt>
                <c:pt idx="1">
                  <c:v>0.30967704793037298</c:v>
                </c:pt>
                <c:pt idx="2">
                  <c:v>0.16866967243120001</c:v>
                </c:pt>
                <c:pt idx="3">
                  <c:v>8.6080097290961194E-2</c:v>
                </c:pt>
                <c:pt idx="4">
                  <c:v>4.3282767275948403E-2</c:v>
                </c:pt>
                <c:pt idx="5">
                  <c:v>2.16803798087555E-2</c:v>
                </c:pt>
                <c:pt idx="6">
                  <c:v>1.08474144846253E-2</c:v>
                </c:pt>
                <c:pt idx="7">
                  <c:v>5.4252101623294196E-3</c:v>
                </c:pt>
                <c:pt idx="8">
                  <c:v>2.7129436979546999E-3</c:v>
                </c:pt>
                <c:pt idx="9">
                  <c:v>1.35655191394222E-3</c:v>
                </c:pt>
                <c:pt idx="10">
                  <c:v>6.7829540269469105E-4</c:v>
                </c:pt>
                <c:pt idx="11">
                  <c:v>3.3915249165981801E-4</c:v>
                </c:pt>
                <c:pt idx="12">
                  <c:v>1.6957743453114999E-4</c:v>
                </c:pt>
                <c:pt idx="13">
                  <c:v>8.4789013333293702E-5</c:v>
                </c:pt>
                <c:pt idx="14">
                  <c:v>4.2394580544099102E-5</c:v>
                </c:pt>
                <c:pt idx="15">
                  <c:v>2.1197308727168501E-5</c:v>
                </c:pt>
                <c:pt idx="16">
                  <c:v>1.0598658975554301E-5</c:v>
                </c:pt>
                <c:pt idx="17">
                  <c:v>5.2993306536149996E-6</c:v>
                </c:pt>
                <c:pt idx="18">
                  <c:v>2.6496656044669002E-6</c:v>
                </c:pt>
                <c:pt idx="19">
                  <c:v>1.32483286673003E-6</c:v>
                </c:pt>
                <c:pt idx="20">
                  <c:v>6.6241661154844199E-7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FB9-471D-8E00-44F9BE73FD7A}"/>
            </c:ext>
          </c:extLst>
        </c:ser>
        <c:ser>
          <c:idx val="1"/>
          <c:order val="1"/>
          <c:tx>
            <c:strRef>
              <c:f>data3!$D$2</c:f>
              <c:strCache>
                <c:ptCount val="1"/>
                <c:pt idx="0">
                  <c:v>delta_analit_proizv2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data3!$B$3:$B$23</c:f>
              <c:numCache>
                <c:formatCode>0.00</c:formatCode>
                <c:ptCount val="21"/>
                <c:pt idx="0">
                  <c:v>1</c:v>
                </c:pt>
                <c:pt idx="1">
                  <c:v>0.5</c:v>
                </c:pt>
                <c:pt idx="2">
                  <c:v>0.25</c:v>
                </c:pt>
                <c:pt idx="3">
                  <c:v>0.125</c:v>
                </c:pt>
                <c:pt idx="4">
                  <c:v>6.25E-2</c:v>
                </c:pt>
                <c:pt idx="5">
                  <c:v>3.125E-2</c:v>
                </c:pt>
                <c:pt idx="6">
                  <c:v>1.5625E-2</c:v>
                </c:pt>
                <c:pt idx="7">
                  <c:v>7.8125E-3</c:v>
                </c:pt>
                <c:pt idx="8">
                  <c:v>3.90625E-3</c:v>
                </c:pt>
                <c:pt idx="9">
                  <c:v>1.953125E-3</c:v>
                </c:pt>
                <c:pt idx="10">
                  <c:v>9.765625E-4</c:v>
                </c:pt>
                <c:pt idx="11">
                  <c:v>4.8828125E-4</c:v>
                </c:pt>
                <c:pt idx="12">
                  <c:v>2.44140625E-4</c:v>
                </c:pt>
                <c:pt idx="13">
                  <c:v>1.220703125E-4</c:v>
                </c:pt>
                <c:pt idx="14">
                  <c:v>6.103515625E-5</c:v>
                </c:pt>
                <c:pt idx="15">
                  <c:v>3.0517578125E-5</c:v>
                </c:pt>
                <c:pt idx="16">
                  <c:v>1.52587890625E-5</c:v>
                </c:pt>
                <c:pt idx="17">
                  <c:v>7.62939453125E-6</c:v>
                </c:pt>
                <c:pt idx="18">
                  <c:v>3.814697265625E-6</c:v>
                </c:pt>
                <c:pt idx="19">
                  <c:v>1.9073486328125E-6</c:v>
                </c:pt>
                <c:pt idx="20">
                  <c:v>9.5367431640625E-7</c:v>
                </c:pt>
              </c:numCache>
            </c:numRef>
          </c:xVal>
          <c:yVal>
            <c:numRef>
              <c:f>data3!$D$3:$D$23</c:f>
              <c:numCache>
                <c:formatCode>0.00</c:formatCode>
                <c:ptCount val="21"/>
                <c:pt idx="0">
                  <c:v>0.66113210444790005</c:v>
                </c:pt>
                <c:pt idx="1">
                  <c:v>0.33764098569902701</c:v>
                </c:pt>
                <c:pt idx="2">
                  <c:v>0.172390951330741</c:v>
                </c:pt>
                <c:pt idx="3">
                  <c:v>8.6778585196566005E-2</c:v>
                </c:pt>
                <c:pt idx="4">
                  <c:v>4.3442436414702502E-2</c:v>
                </c:pt>
                <c:pt idx="5">
                  <c:v>2.1719355161477698E-2</c:v>
                </c:pt>
                <c:pt idx="6">
                  <c:v>1.0857099336198901E-2</c:v>
                </c:pt>
                <c:pt idx="7">
                  <c:v>5.4276276867474098E-3</c:v>
                </c:pt>
                <c:pt idx="8">
                  <c:v>2.7135478485010999E-3</c:v>
                </c:pt>
                <c:pt idx="9">
                  <c:v>1.35670293716862E-3</c:v>
                </c:pt>
                <c:pt idx="10">
                  <c:v>6.7833315760036704E-4</c:v>
                </c:pt>
                <c:pt idx="11">
                  <c:v>3.3916193033013703E-4</c:v>
                </c:pt>
                <c:pt idx="12">
                  <c:v>1.6957979419431101E-4</c:v>
                </c:pt>
                <c:pt idx="13">
                  <c:v>8.4789603248550902E-5</c:v>
                </c:pt>
                <c:pt idx="14">
                  <c:v>4.2394728025711101E-5</c:v>
                </c:pt>
                <c:pt idx="15">
                  <c:v>2.1197345595040101E-5</c:v>
                </c:pt>
                <c:pt idx="16">
                  <c:v>1.0598668196208101E-5</c:v>
                </c:pt>
                <c:pt idx="17">
                  <c:v>5.2993329251608E-6</c:v>
                </c:pt>
                <c:pt idx="18">
                  <c:v>2.6496661991318501E-6</c:v>
                </c:pt>
                <c:pt idx="19">
                  <c:v>1.32483306349105E-6</c:v>
                </c:pt>
                <c:pt idx="20">
                  <c:v>6.62416353562102E-7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5FB9-471D-8E00-44F9BE73FD7A}"/>
            </c:ext>
          </c:extLst>
        </c:ser>
        <c:ser>
          <c:idx val="2"/>
          <c:order val="2"/>
          <c:tx>
            <c:strRef>
              <c:f>data3!$E$2</c:f>
              <c:strCache>
                <c:ptCount val="1"/>
                <c:pt idx="0">
                  <c:v>delta_analit_proizv3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data3!$B$3:$B$23</c:f>
              <c:numCache>
                <c:formatCode>0.00</c:formatCode>
                <c:ptCount val="21"/>
                <c:pt idx="0">
                  <c:v>1</c:v>
                </c:pt>
                <c:pt idx="1">
                  <c:v>0.5</c:v>
                </c:pt>
                <c:pt idx="2">
                  <c:v>0.25</c:v>
                </c:pt>
                <c:pt idx="3">
                  <c:v>0.125</c:v>
                </c:pt>
                <c:pt idx="4">
                  <c:v>6.25E-2</c:v>
                </c:pt>
                <c:pt idx="5">
                  <c:v>3.125E-2</c:v>
                </c:pt>
                <c:pt idx="6">
                  <c:v>1.5625E-2</c:v>
                </c:pt>
                <c:pt idx="7">
                  <c:v>7.8125E-3</c:v>
                </c:pt>
                <c:pt idx="8">
                  <c:v>3.90625E-3</c:v>
                </c:pt>
                <c:pt idx="9">
                  <c:v>1.953125E-3</c:v>
                </c:pt>
                <c:pt idx="10">
                  <c:v>9.765625E-4</c:v>
                </c:pt>
                <c:pt idx="11">
                  <c:v>4.8828125E-4</c:v>
                </c:pt>
                <c:pt idx="12">
                  <c:v>2.44140625E-4</c:v>
                </c:pt>
                <c:pt idx="13">
                  <c:v>1.220703125E-4</c:v>
                </c:pt>
                <c:pt idx="14">
                  <c:v>6.103515625E-5</c:v>
                </c:pt>
                <c:pt idx="15">
                  <c:v>3.0517578125E-5</c:v>
                </c:pt>
                <c:pt idx="16">
                  <c:v>1.52587890625E-5</c:v>
                </c:pt>
                <c:pt idx="17">
                  <c:v>7.62939453125E-6</c:v>
                </c:pt>
                <c:pt idx="18">
                  <c:v>3.814697265625E-6</c:v>
                </c:pt>
                <c:pt idx="19">
                  <c:v>1.9073486328125E-6</c:v>
                </c:pt>
                <c:pt idx="20">
                  <c:v>9.5367431640625E-7</c:v>
                </c:pt>
              </c:numCache>
            </c:numRef>
          </c:xVal>
          <c:yVal>
            <c:numRef>
              <c:f>data3!$E$3:$E$23</c:f>
              <c:numCache>
                <c:formatCode>0.00</c:formatCode>
                <c:ptCount val="21"/>
                <c:pt idx="0">
                  <c:v>0.118734386444052</c:v>
                </c:pt>
                <c:pt idx="1">
                  <c:v>1.3981968884327E-2</c:v>
                </c:pt>
                <c:pt idx="2">
                  <c:v>1.8606394497702101E-3</c:v>
                </c:pt>
                <c:pt idx="3">
                  <c:v>3.4924395280241699E-4</c:v>
                </c:pt>
                <c:pt idx="4">
                  <c:v>7.9834569377050602E-5</c:v>
                </c:pt>
                <c:pt idx="5">
                  <c:v>1.9487676361115801E-5</c:v>
                </c:pt>
                <c:pt idx="6">
                  <c:v>4.8424257867935298E-6</c:v>
                </c:pt>
                <c:pt idx="7">
                  <c:v>1.2087622089937701E-6</c:v>
                </c:pt>
                <c:pt idx="8">
                  <c:v>3.0207527319889897E-7</c:v>
                </c:pt>
                <c:pt idx="9">
                  <c:v>7.5511613199276406E-8</c:v>
                </c:pt>
                <c:pt idx="10">
                  <c:v>1.8877452837885699E-8</c:v>
                </c:pt>
                <c:pt idx="11">
                  <c:v>4.7193351596433403E-9</c:v>
                </c:pt>
                <c:pt idx="12">
                  <c:v>1.1798315805236399E-9</c:v>
                </c:pt>
                <c:pt idx="13">
                  <c:v>2.94957628634018E-10</c:v>
                </c:pt>
                <c:pt idx="14">
                  <c:v>7.3740805996147505E-11</c:v>
                </c:pt>
                <c:pt idx="15">
                  <c:v>1.8433935801420701E-11</c:v>
                </c:pt>
                <c:pt idx="16">
                  <c:v>4.61032687720797E-12</c:v>
                </c:pt>
                <c:pt idx="17">
                  <c:v>1.1357728993410799E-12</c:v>
                </c:pt>
                <c:pt idx="18">
                  <c:v>2.9733247114416202E-13</c:v>
                </c:pt>
                <c:pt idx="19">
                  <c:v>9.8380505131334597E-14</c:v>
                </c:pt>
                <c:pt idx="20">
                  <c:v>1.2899317031189701E-13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5FB9-471D-8E00-44F9BE73FD7A}"/>
            </c:ext>
          </c:extLst>
        </c:ser>
        <c:ser>
          <c:idx val="3"/>
          <c:order val="3"/>
          <c:tx>
            <c:strRef>
              <c:f>data3!$F$2</c:f>
              <c:strCache>
                <c:ptCount val="1"/>
                <c:pt idx="0">
                  <c:v>delta_analit_proizv4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data3!$B$3:$B$23</c:f>
              <c:numCache>
                <c:formatCode>0.00</c:formatCode>
                <c:ptCount val="21"/>
                <c:pt idx="0">
                  <c:v>1</c:v>
                </c:pt>
                <c:pt idx="1">
                  <c:v>0.5</c:v>
                </c:pt>
                <c:pt idx="2">
                  <c:v>0.25</c:v>
                </c:pt>
                <c:pt idx="3">
                  <c:v>0.125</c:v>
                </c:pt>
                <c:pt idx="4">
                  <c:v>6.25E-2</c:v>
                </c:pt>
                <c:pt idx="5">
                  <c:v>3.125E-2</c:v>
                </c:pt>
                <c:pt idx="6">
                  <c:v>1.5625E-2</c:v>
                </c:pt>
                <c:pt idx="7">
                  <c:v>7.8125E-3</c:v>
                </c:pt>
                <c:pt idx="8">
                  <c:v>3.90625E-3</c:v>
                </c:pt>
                <c:pt idx="9">
                  <c:v>1.953125E-3</c:v>
                </c:pt>
                <c:pt idx="10">
                  <c:v>9.765625E-4</c:v>
                </c:pt>
                <c:pt idx="11">
                  <c:v>4.8828125E-4</c:v>
                </c:pt>
                <c:pt idx="12">
                  <c:v>2.44140625E-4</c:v>
                </c:pt>
                <c:pt idx="13">
                  <c:v>1.220703125E-4</c:v>
                </c:pt>
                <c:pt idx="14">
                  <c:v>6.103515625E-5</c:v>
                </c:pt>
                <c:pt idx="15">
                  <c:v>3.0517578125E-5</c:v>
                </c:pt>
                <c:pt idx="16">
                  <c:v>1.52587890625E-5</c:v>
                </c:pt>
                <c:pt idx="17">
                  <c:v>7.62939453125E-6</c:v>
                </c:pt>
                <c:pt idx="18">
                  <c:v>3.814697265625E-6</c:v>
                </c:pt>
                <c:pt idx="19">
                  <c:v>1.9073486328125E-6</c:v>
                </c:pt>
                <c:pt idx="20">
                  <c:v>9.5367431640625E-7</c:v>
                </c:pt>
              </c:numCache>
            </c:numRef>
          </c:xVal>
          <c:yVal>
            <c:numRef>
              <c:f>data3!$F$3:$F$23</c:f>
              <c:numCache>
                <c:formatCode>0.00</c:formatCode>
                <c:ptCount val="21"/>
                <c:pt idx="0">
                  <c:v>1.3266235232733301E-2</c:v>
                </c:pt>
                <c:pt idx="1">
                  <c:v>2.0935503635581401E-2</c:v>
                </c:pt>
                <c:pt idx="2">
                  <c:v>2.1798036950820398E-3</c:v>
                </c:pt>
                <c:pt idx="3">
                  <c:v>1.54554546186848E-4</c:v>
                </c:pt>
                <c:pt idx="4">
                  <c:v>9.9685584314049608E-6</c:v>
                </c:pt>
                <c:pt idx="5">
                  <c:v>6.2795464419573096E-7</c:v>
                </c:pt>
                <c:pt idx="6">
                  <c:v>3.932440464726E-8</c:v>
                </c:pt>
                <c:pt idx="7">
                  <c:v>2.4589836061447699E-9</c:v>
                </c:pt>
                <c:pt idx="8">
                  <c:v>1.53705399374027E-10</c:v>
                </c:pt>
                <c:pt idx="9">
                  <c:v>9.6068005980831602E-12</c:v>
                </c:pt>
                <c:pt idx="10">
                  <c:v>6.0061591117266298E-13</c:v>
                </c:pt>
                <c:pt idx="11">
                  <c:v>3.7399770780321903E-14</c:v>
                </c:pt>
                <c:pt idx="12">
                  <c:v>2.94583151275173E-15</c:v>
                </c:pt>
                <c:pt idx="13">
                  <c:v>3.5534726203212398E-16</c:v>
                </c:pt>
                <c:pt idx="14">
                  <c:v>1.8650987872181799E-15</c:v>
                </c:pt>
                <c:pt idx="15">
                  <c:v>1.68756068147368E-15</c:v>
                </c:pt>
                <c:pt idx="16">
                  <c:v>2.4572358037211401E-15</c:v>
                </c:pt>
                <c:pt idx="17">
                  <c:v>2.2411759947882299E-14</c:v>
                </c:pt>
                <c:pt idx="18">
                  <c:v>1.7852310341820399E-14</c:v>
                </c:pt>
                <c:pt idx="19">
                  <c:v>3.2063165057022403E-14</c:v>
                </c:pt>
                <c:pt idx="20">
                  <c:v>2.04784377389605E-13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5FB9-471D-8E00-44F9BE73FD7A}"/>
            </c:ext>
          </c:extLst>
        </c:ser>
        <c:ser>
          <c:idx val="4"/>
          <c:order val="4"/>
          <c:tx>
            <c:strRef>
              <c:f>data3!$G$2</c:f>
              <c:strCache>
                <c:ptCount val="1"/>
                <c:pt idx="0">
                  <c:v>delta_analit_proizv5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data3!$B$3:$B$23</c:f>
              <c:numCache>
                <c:formatCode>0.00</c:formatCode>
                <c:ptCount val="21"/>
                <c:pt idx="0">
                  <c:v>1</c:v>
                </c:pt>
                <c:pt idx="1">
                  <c:v>0.5</c:v>
                </c:pt>
                <c:pt idx="2">
                  <c:v>0.25</c:v>
                </c:pt>
                <c:pt idx="3">
                  <c:v>0.125</c:v>
                </c:pt>
                <c:pt idx="4">
                  <c:v>6.25E-2</c:v>
                </c:pt>
                <c:pt idx="5">
                  <c:v>3.125E-2</c:v>
                </c:pt>
                <c:pt idx="6">
                  <c:v>1.5625E-2</c:v>
                </c:pt>
                <c:pt idx="7">
                  <c:v>7.8125E-3</c:v>
                </c:pt>
                <c:pt idx="8">
                  <c:v>3.90625E-3</c:v>
                </c:pt>
                <c:pt idx="9">
                  <c:v>1.953125E-3</c:v>
                </c:pt>
                <c:pt idx="10">
                  <c:v>9.765625E-4</c:v>
                </c:pt>
                <c:pt idx="11">
                  <c:v>4.8828125E-4</c:v>
                </c:pt>
                <c:pt idx="12">
                  <c:v>2.44140625E-4</c:v>
                </c:pt>
                <c:pt idx="13">
                  <c:v>1.220703125E-4</c:v>
                </c:pt>
                <c:pt idx="14">
                  <c:v>6.103515625E-5</c:v>
                </c:pt>
                <c:pt idx="15">
                  <c:v>3.0517578125E-5</c:v>
                </c:pt>
                <c:pt idx="16">
                  <c:v>1.52587890625E-5</c:v>
                </c:pt>
                <c:pt idx="17">
                  <c:v>7.62939453125E-6</c:v>
                </c:pt>
                <c:pt idx="18">
                  <c:v>3.814697265625E-6</c:v>
                </c:pt>
                <c:pt idx="19">
                  <c:v>1.9073486328125E-6</c:v>
                </c:pt>
                <c:pt idx="20">
                  <c:v>9.5367431640625E-7</c:v>
                </c:pt>
              </c:numCache>
            </c:numRef>
          </c:xVal>
          <c:yVal>
            <c:numRef>
              <c:f>data3!$G$3:$G$23</c:f>
              <c:numCache>
                <c:formatCode>0.00</c:formatCode>
                <c:ptCount val="21"/>
                <c:pt idx="0">
                  <c:v>6.5306486578967302E-2</c:v>
                </c:pt>
                <c:pt idx="1">
                  <c:v>1.7659208710337899E-2</c:v>
                </c:pt>
                <c:pt idx="2">
                  <c:v>5.9326422556156902E-4</c:v>
                </c:pt>
                <c:pt idx="3">
                  <c:v>1.13666393565276E-5</c:v>
                </c:pt>
                <c:pt idx="4">
                  <c:v>1.8691946586667199E-7</c:v>
                </c:pt>
                <c:pt idx="5">
                  <c:v>2.9581228410801398E-9</c:v>
                </c:pt>
                <c:pt idx="6">
                  <c:v>4.63682500056496E-11</c:v>
                </c:pt>
                <c:pt idx="7">
                  <c:v>7.2509088577116203E-13</c:v>
                </c:pt>
                <c:pt idx="8">
                  <c:v>1.13752323532834E-14</c:v>
                </c:pt>
                <c:pt idx="9">
                  <c:v>7.9580439460436001E-17</c:v>
                </c:pt>
                <c:pt idx="10">
                  <c:v>2.1841252764720401E-16</c:v>
                </c:pt>
                <c:pt idx="11">
                  <c:v>1.7016553097159901E-16</c:v>
                </c:pt>
                <c:pt idx="12">
                  <c:v>6.8098738453814504E-16</c:v>
                </c:pt>
                <c:pt idx="13">
                  <c:v>1.1844908734404099E-16</c:v>
                </c:pt>
                <c:pt idx="14">
                  <c:v>2.1611401904153501E-15</c:v>
                </c:pt>
                <c:pt idx="15">
                  <c:v>2.1612486106325998E-15</c:v>
                </c:pt>
                <c:pt idx="16">
                  <c:v>2.9309237328800602E-15</c:v>
                </c:pt>
                <c:pt idx="17">
                  <c:v>2.5727629662103399E-14</c:v>
                </c:pt>
                <c:pt idx="18">
                  <c:v>2.35366739119446E-14</c:v>
                </c:pt>
                <c:pt idx="19">
                  <c:v>3.2063219267131002E-14</c:v>
                </c:pt>
                <c:pt idx="20">
                  <c:v>2.38890450390133E-13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5FB9-471D-8E00-44F9BE73FD7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81431056"/>
        <c:axId val="2081430224"/>
      </c:scatterChart>
      <c:valAx>
        <c:axId val="2081431056"/>
        <c:scaling>
          <c:logBase val="2"/>
          <c:orientation val="minMax"/>
          <c:max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0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81430224"/>
        <c:crosses val="autoZero"/>
        <c:crossBetween val="midCat"/>
      </c:valAx>
      <c:valAx>
        <c:axId val="2081430224"/>
        <c:scaling>
          <c:logBase val="2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0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8143105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4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data4!$C$2</c:f>
              <c:strCache>
                <c:ptCount val="1"/>
                <c:pt idx="0">
                  <c:v>delta_analit_proizv1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data4!$B$3:$B$23</c:f>
              <c:numCache>
                <c:formatCode>0.00</c:formatCode>
                <c:ptCount val="21"/>
                <c:pt idx="0">
                  <c:v>1</c:v>
                </c:pt>
                <c:pt idx="1">
                  <c:v>0.5</c:v>
                </c:pt>
                <c:pt idx="2">
                  <c:v>0.25</c:v>
                </c:pt>
                <c:pt idx="3">
                  <c:v>0.125</c:v>
                </c:pt>
                <c:pt idx="4">
                  <c:v>6.25E-2</c:v>
                </c:pt>
                <c:pt idx="5">
                  <c:v>3.125E-2</c:v>
                </c:pt>
                <c:pt idx="6">
                  <c:v>1.5625E-2</c:v>
                </c:pt>
                <c:pt idx="7">
                  <c:v>7.8125E-3</c:v>
                </c:pt>
                <c:pt idx="8">
                  <c:v>3.90625E-3</c:v>
                </c:pt>
                <c:pt idx="9">
                  <c:v>1.953125E-3</c:v>
                </c:pt>
                <c:pt idx="10">
                  <c:v>9.765625E-4</c:v>
                </c:pt>
                <c:pt idx="11">
                  <c:v>4.8828125E-4</c:v>
                </c:pt>
                <c:pt idx="12">
                  <c:v>2.44140625E-4</c:v>
                </c:pt>
                <c:pt idx="13">
                  <c:v>1.220703125E-4</c:v>
                </c:pt>
                <c:pt idx="14">
                  <c:v>6.103515625E-5</c:v>
                </c:pt>
                <c:pt idx="15">
                  <c:v>3.0517578125E-5</c:v>
                </c:pt>
                <c:pt idx="16">
                  <c:v>1.52587890625E-5</c:v>
                </c:pt>
                <c:pt idx="17">
                  <c:v>7.62939453125E-6</c:v>
                </c:pt>
                <c:pt idx="18">
                  <c:v>3.814697265625E-6</c:v>
                </c:pt>
                <c:pt idx="19">
                  <c:v>1.9073486328125E-6</c:v>
                </c:pt>
                <c:pt idx="20">
                  <c:v>9.5367431640625E-7</c:v>
                </c:pt>
              </c:numCache>
            </c:numRef>
          </c:xVal>
          <c:yVal>
            <c:numRef>
              <c:f>data4!$C$3:$C$23</c:f>
              <c:numCache>
                <c:formatCode>0.00</c:formatCode>
                <c:ptCount val="21"/>
                <c:pt idx="0">
                  <c:v>3.4399857433379602E-2</c:v>
                </c:pt>
                <c:pt idx="1">
                  <c:v>1.86515004652404E-2</c:v>
                </c:pt>
                <c:pt idx="2">
                  <c:v>9.7427997664799003E-3</c:v>
                </c:pt>
                <c:pt idx="3">
                  <c:v>4.9837272241248804E-3</c:v>
                </c:pt>
                <c:pt idx="4">
                  <c:v>2.52105212387102E-3</c:v>
                </c:pt>
                <c:pt idx="5">
                  <c:v>1.26796836241288E-3</c:v>
                </c:pt>
                <c:pt idx="6">
                  <c:v>6.3586335394781005E-4</c:v>
                </c:pt>
                <c:pt idx="7">
                  <c:v>3.1840382383687001E-4</c:v>
                </c:pt>
                <c:pt idx="8">
                  <c:v>1.59320244680032E-4</c:v>
                </c:pt>
                <c:pt idx="9">
                  <c:v>7.9689742651727606E-5</c:v>
                </c:pt>
                <c:pt idx="10">
                  <c:v>3.9852281051204998E-5</c:v>
                </c:pt>
                <c:pt idx="11">
                  <c:v>1.9927993538353701E-5</c:v>
                </c:pt>
                <c:pt idx="12">
                  <c:v>9.9644600949514208E-6</c:v>
                </c:pt>
                <c:pt idx="13">
                  <c:v>4.9823458879874903E-6</c:v>
                </c:pt>
                <c:pt idx="14">
                  <c:v>2.4912019053349998E-6</c:v>
                </c:pt>
                <c:pt idx="15">
                  <c:v>1.2456081936055E-6</c:v>
                </c:pt>
                <c:pt idx="16">
                  <c:v>6.2280590741790195E-7</c:v>
                </c:pt>
                <c:pt idx="17">
                  <c:v>3.1140340541111698E-7</c:v>
                </c:pt>
                <c:pt idx="18">
                  <c:v>1.5570183466349301E-7</c:v>
                </c:pt>
                <c:pt idx="19">
                  <c:v>7.7850935602843595E-8</c:v>
                </c:pt>
                <c:pt idx="20">
                  <c:v>3.89255287050829E-8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85C-408D-BC68-A8F71BE3AD99}"/>
            </c:ext>
          </c:extLst>
        </c:ser>
        <c:ser>
          <c:idx val="1"/>
          <c:order val="1"/>
          <c:tx>
            <c:strRef>
              <c:f>data4!$D$2</c:f>
              <c:strCache>
                <c:ptCount val="1"/>
                <c:pt idx="0">
                  <c:v>delta_analit_proizv2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data4!$B$3:$B$23</c:f>
              <c:numCache>
                <c:formatCode>0.00</c:formatCode>
                <c:ptCount val="21"/>
                <c:pt idx="0">
                  <c:v>1</c:v>
                </c:pt>
                <c:pt idx="1">
                  <c:v>0.5</c:v>
                </c:pt>
                <c:pt idx="2">
                  <c:v>0.25</c:v>
                </c:pt>
                <c:pt idx="3">
                  <c:v>0.125</c:v>
                </c:pt>
                <c:pt idx="4">
                  <c:v>6.25E-2</c:v>
                </c:pt>
                <c:pt idx="5">
                  <c:v>3.125E-2</c:v>
                </c:pt>
                <c:pt idx="6">
                  <c:v>1.5625E-2</c:v>
                </c:pt>
                <c:pt idx="7">
                  <c:v>7.8125E-3</c:v>
                </c:pt>
                <c:pt idx="8">
                  <c:v>3.90625E-3</c:v>
                </c:pt>
                <c:pt idx="9">
                  <c:v>1.953125E-3</c:v>
                </c:pt>
                <c:pt idx="10">
                  <c:v>9.765625E-4</c:v>
                </c:pt>
                <c:pt idx="11">
                  <c:v>4.8828125E-4</c:v>
                </c:pt>
                <c:pt idx="12">
                  <c:v>2.44140625E-4</c:v>
                </c:pt>
                <c:pt idx="13">
                  <c:v>1.220703125E-4</c:v>
                </c:pt>
                <c:pt idx="14">
                  <c:v>6.103515625E-5</c:v>
                </c:pt>
                <c:pt idx="15">
                  <c:v>3.0517578125E-5</c:v>
                </c:pt>
                <c:pt idx="16">
                  <c:v>1.52587890625E-5</c:v>
                </c:pt>
                <c:pt idx="17">
                  <c:v>7.62939453125E-6</c:v>
                </c:pt>
                <c:pt idx="18">
                  <c:v>3.814697265625E-6</c:v>
                </c:pt>
                <c:pt idx="19">
                  <c:v>1.9073486328125E-6</c:v>
                </c:pt>
                <c:pt idx="20">
                  <c:v>9.5367431640625E-7</c:v>
                </c:pt>
              </c:numCache>
            </c:numRef>
          </c:xVal>
          <c:yVal>
            <c:numRef>
              <c:f>data4!$D$3:$D$23</c:f>
              <c:numCache>
                <c:formatCode>0.00</c:formatCode>
                <c:ptCount val="21"/>
                <c:pt idx="0">
                  <c:v>5.0757950906927203E-2</c:v>
                </c:pt>
                <c:pt idx="1">
                  <c:v>2.2587073940230799E-2</c:v>
                </c:pt>
                <c:pt idx="2">
                  <c:v>1.0717602900601701E-2</c:v>
                </c:pt>
                <c:pt idx="3">
                  <c:v>5.2268676527130803E-3</c:v>
                </c:pt>
                <c:pt idx="4">
                  <c:v>2.5818023285673198E-3</c:v>
                </c:pt>
                <c:pt idx="5">
                  <c:v>1.2831537340473099E-3</c:v>
                </c:pt>
                <c:pt idx="6">
                  <c:v>6.3965956066427705E-4</c:v>
                </c:pt>
                <c:pt idx="7">
                  <c:v>3.19352867004433E-4</c:v>
                </c:pt>
                <c:pt idx="8">
                  <c:v>1.5955750493996701E-4</c:v>
                </c:pt>
                <c:pt idx="9">
                  <c:v>7.9749057683470994E-5</c:v>
                </c:pt>
                <c:pt idx="10">
                  <c:v>3.9867109807063198E-5</c:v>
                </c:pt>
                <c:pt idx="11">
                  <c:v>1.99317007271001E-5</c:v>
                </c:pt>
                <c:pt idx="12">
                  <c:v>9.9653868924473196E-6</c:v>
                </c:pt>
                <c:pt idx="13">
                  <c:v>4.9825775877262601E-6</c:v>
                </c:pt>
                <c:pt idx="14">
                  <c:v>2.49125983030142E-6</c:v>
                </c:pt>
                <c:pt idx="15">
                  <c:v>1.24562267598906E-6</c:v>
                </c:pt>
                <c:pt idx="16">
                  <c:v>6.2280952915573997E-7</c:v>
                </c:pt>
                <c:pt idx="17">
                  <c:v>3.1140431287570397E-7</c:v>
                </c:pt>
                <c:pt idx="18">
                  <c:v>1.5570204579619901E-7</c:v>
                </c:pt>
                <c:pt idx="19">
                  <c:v>7.7851033048712204E-8</c:v>
                </c:pt>
                <c:pt idx="20">
                  <c:v>3.8925512464113801E-8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C85C-408D-BC68-A8F71BE3AD99}"/>
            </c:ext>
          </c:extLst>
        </c:ser>
        <c:ser>
          <c:idx val="2"/>
          <c:order val="2"/>
          <c:tx>
            <c:strRef>
              <c:f>data4!$E$2</c:f>
              <c:strCache>
                <c:ptCount val="1"/>
                <c:pt idx="0">
                  <c:v>delta_analit_proizv3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data4!$B$3:$B$23</c:f>
              <c:numCache>
                <c:formatCode>0.00</c:formatCode>
                <c:ptCount val="21"/>
                <c:pt idx="0">
                  <c:v>1</c:v>
                </c:pt>
                <c:pt idx="1">
                  <c:v>0.5</c:v>
                </c:pt>
                <c:pt idx="2">
                  <c:v>0.25</c:v>
                </c:pt>
                <c:pt idx="3">
                  <c:v>0.125</c:v>
                </c:pt>
                <c:pt idx="4">
                  <c:v>6.25E-2</c:v>
                </c:pt>
                <c:pt idx="5">
                  <c:v>3.125E-2</c:v>
                </c:pt>
                <c:pt idx="6">
                  <c:v>1.5625E-2</c:v>
                </c:pt>
                <c:pt idx="7">
                  <c:v>7.8125E-3</c:v>
                </c:pt>
                <c:pt idx="8">
                  <c:v>3.90625E-3</c:v>
                </c:pt>
                <c:pt idx="9">
                  <c:v>1.953125E-3</c:v>
                </c:pt>
                <c:pt idx="10">
                  <c:v>9.765625E-4</c:v>
                </c:pt>
                <c:pt idx="11">
                  <c:v>4.8828125E-4</c:v>
                </c:pt>
                <c:pt idx="12">
                  <c:v>2.44140625E-4</c:v>
                </c:pt>
                <c:pt idx="13">
                  <c:v>1.220703125E-4</c:v>
                </c:pt>
                <c:pt idx="14">
                  <c:v>6.103515625E-5</c:v>
                </c:pt>
                <c:pt idx="15">
                  <c:v>3.0517578125E-5</c:v>
                </c:pt>
                <c:pt idx="16">
                  <c:v>1.52587890625E-5</c:v>
                </c:pt>
                <c:pt idx="17">
                  <c:v>7.62939453125E-6</c:v>
                </c:pt>
                <c:pt idx="18">
                  <c:v>3.814697265625E-6</c:v>
                </c:pt>
                <c:pt idx="19">
                  <c:v>1.9073486328125E-6</c:v>
                </c:pt>
                <c:pt idx="20">
                  <c:v>9.5367431640625E-7</c:v>
                </c:pt>
              </c:numCache>
            </c:numRef>
          </c:xVal>
          <c:yVal>
            <c:numRef>
              <c:f>data4!$E$3:$E$23</c:f>
              <c:numCache>
                <c:formatCode>0.00</c:formatCode>
                <c:ptCount val="21"/>
                <c:pt idx="0">
                  <c:v>8.1790467367737797E-3</c:v>
                </c:pt>
                <c:pt idx="1">
                  <c:v>1.9677867374952099E-3</c:v>
                </c:pt>
                <c:pt idx="2">
                  <c:v>4.8740156706094501E-4</c:v>
                </c:pt>
                <c:pt idx="3">
                  <c:v>1.21570214294097E-4</c:v>
                </c:pt>
                <c:pt idx="4">
                  <c:v>3.0375102348147901E-5</c:v>
                </c:pt>
                <c:pt idx="5">
                  <c:v>7.5926858172125103E-6</c:v>
                </c:pt>
                <c:pt idx="6">
                  <c:v>1.8981033582333599E-6</c:v>
                </c:pt>
                <c:pt idx="7">
                  <c:v>4.7452158378143698E-7</c:v>
                </c:pt>
                <c:pt idx="8">
                  <c:v>1.18630129967398E-7</c:v>
                </c:pt>
                <c:pt idx="9">
                  <c:v>2.9657515871714601E-8</c:v>
                </c:pt>
                <c:pt idx="10">
                  <c:v>7.4143779290800299E-9</c:v>
                </c:pt>
                <c:pt idx="11">
                  <c:v>1.85359437323315E-9</c:v>
                </c:pt>
                <c:pt idx="12">
                  <c:v>4.63398747949398E-10</c:v>
                </c:pt>
                <c:pt idx="13">
                  <c:v>1.15849869384036E-10</c:v>
                </c:pt>
                <c:pt idx="14">
                  <c:v>2.89624832092421E-11</c:v>
                </c:pt>
                <c:pt idx="15">
                  <c:v>7.2411917770558802E-12</c:v>
                </c:pt>
                <c:pt idx="16">
                  <c:v>1.81086891900932E-12</c:v>
                </c:pt>
                <c:pt idx="17">
                  <c:v>4.5373229370752802E-13</c:v>
                </c:pt>
                <c:pt idx="18">
                  <c:v>1.05566353185079E-13</c:v>
                </c:pt>
                <c:pt idx="19">
                  <c:v>4.8722934324271702E-14</c:v>
                </c:pt>
                <c:pt idx="20">
                  <c:v>8.1204845365362401E-15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C85C-408D-BC68-A8F71BE3AD99}"/>
            </c:ext>
          </c:extLst>
        </c:ser>
        <c:ser>
          <c:idx val="3"/>
          <c:order val="3"/>
          <c:tx>
            <c:strRef>
              <c:f>data4!$F$2</c:f>
              <c:strCache>
                <c:ptCount val="1"/>
                <c:pt idx="0">
                  <c:v>delta_analit_proizv4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data4!$B$3:$B$23</c:f>
              <c:numCache>
                <c:formatCode>0.00</c:formatCode>
                <c:ptCount val="21"/>
                <c:pt idx="0">
                  <c:v>1</c:v>
                </c:pt>
                <c:pt idx="1">
                  <c:v>0.5</c:v>
                </c:pt>
                <c:pt idx="2">
                  <c:v>0.25</c:v>
                </c:pt>
                <c:pt idx="3">
                  <c:v>0.125</c:v>
                </c:pt>
                <c:pt idx="4">
                  <c:v>6.25E-2</c:v>
                </c:pt>
                <c:pt idx="5">
                  <c:v>3.125E-2</c:v>
                </c:pt>
                <c:pt idx="6">
                  <c:v>1.5625E-2</c:v>
                </c:pt>
                <c:pt idx="7">
                  <c:v>7.8125E-3</c:v>
                </c:pt>
                <c:pt idx="8">
                  <c:v>3.90625E-3</c:v>
                </c:pt>
                <c:pt idx="9">
                  <c:v>1.953125E-3</c:v>
                </c:pt>
                <c:pt idx="10">
                  <c:v>9.765625E-4</c:v>
                </c:pt>
                <c:pt idx="11">
                  <c:v>4.8828125E-4</c:v>
                </c:pt>
                <c:pt idx="12">
                  <c:v>2.44140625E-4</c:v>
                </c:pt>
                <c:pt idx="13">
                  <c:v>1.220703125E-4</c:v>
                </c:pt>
                <c:pt idx="14">
                  <c:v>6.103515625E-5</c:v>
                </c:pt>
                <c:pt idx="15">
                  <c:v>3.0517578125E-5</c:v>
                </c:pt>
                <c:pt idx="16">
                  <c:v>1.52587890625E-5</c:v>
                </c:pt>
                <c:pt idx="17">
                  <c:v>7.62939453125E-6</c:v>
                </c:pt>
                <c:pt idx="18">
                  <c:v>3.814697265625E-6</c:v>
                </c:pt>
                <c:pt idx="19">
                  <c:v>1.9073486328125E-6</c:v>
                </c:pt>
                <c:pt idx="20">
                  <c:v>9.5367431640625E-7</c:v>
                </c:pt>
              </c:numCache>
            </c:numRef>
          </c:xVal>
          <c:yVal>
            <c:numRef>
              <c:f>data4!$F$3:$F$23</c:f>
              <c:numCache>
                <c:formatCode>0.00</c:formatCode>
                <c:ptCount val="21"/>
                <c:pt idx="0">
                  <c:v>2.13009112372811E-3</c:v>
                </c:pt>
                <c:pt idx="1">
                  <c:v>1.02633262264312E-4</c:v>
                </c:pt>
                <c:pt idx="2">
                  <c:v>6.06015641714356E-6</c:v>
                </c:pt>
                <c:pt idx="3">
                  <c:v>3.73569961517941E-7</c:v>
                </c:pt>
                <c:pt idx="4">
                  <c:v>2.3268300502023699E-8</c:v>
                </c:pt>
                <c:pt idx="5">
                  <c:v>1.4530264326538E-9</c:v>
                </c:pt>
                <c:pt idx="6">
                  <c:v>9.0794759677239397E-11</c:v>
                </c:pt>
                <c:pt idx="7">
                  <c:v>5.6743692047628899E-12</c:v>
                </c:pt>
                <c:pt idx="8">
                  <c:v>3.5463727223947099E-13</c:v>
                </c:pt>
                <c:pt idx="9">
                  <c:v>2.2160197938811401E-14</c:v>
                </c:pt>
                <c:pt idx="10">
                  <c:v>1.3851224854588501E-15</c:v>
                </c:pt>
                <c:pt idx="11">
                  <c:v>1.45391511330306E-16</c:v>
                </c:pt>
                <c:pt idx="12">
                  <c:v>2.0618814815242999E-16</c:v>
                </c:pt>
                <c:pt idx="13">
                  <c:v>2.4321365234280999E-16</c:v>
                </c:pt>
                <c:pt idx="14">
                  <c:v>2.1141942363467299E-17</c:v>
                </c:pt>
                <c:pt idx="15">
                  <c:v>7.6129966046500898E-16</c:v>
                </c:pt>
                <c:pt idx="16">
                  <c:v>7.6129966046500898E-16</c:v>
                </c:pt>
                <c:pt idx="17">
                  <c:v>1.3534095719136501E-15</c:v>
                </c:pt>
                <c:pt idx="18">
                  <c:v>1.04889512873851E-14</c:v>
                </c:pt>
                <c:pt idx="19">
                  <c:v>2.97751190023176E-14</c:v>
                </c:pt>
                <c:pt idx="20">
                  <c:v>2.7068272753435999E-14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C85C-408D-BC68-A8F71BE3AD99}"/>
            </c:ext>
          </c:extLst>
        </c:ser>
        <c:ser>
          <c:idx val="4"/>
          <c:order val="4"/>
          <c:tx>
            <c:strRef>
              <c:f>data4!$G$2</c:f>
              <c:strCache>
                <c:ptCount val="1"/>
                <c:pt idx="0">
                  <c:v>delta_analit_proizv5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data4!$B$3:$B$23</c:f>
              <c:numCache>
                <c:formatCode>0.00</c:formatCode>
                <c:ptCount val="21"/>
                <c:pt idx="0">
                  <c:v>1</c:v>
                </c:pt>
                <c:pt idx="1">
                  <c:v>0.5</c:v>
                </c:pt>
                <c:pt idx="2">
                  <c:v>0.25</c:v>
                </c:pt>
                <c:pt idx="3">
                  <c:v>0.125</c:v>
                </c:pt>
                <c:pt idx="4">
                  <c:v>6.25E-2</c:v>
                </c:pt>
                <c:pt idx="5">
                  <c:v>3.125E-2</c:v>
                </c:pt>
                <c:pt idx="6">
                  <c:v>1.5625E-2</c:v>
                </c:pt>
                <c:pt idx="7">
                  <c:v>7.8125E-3</c:v>
                </c:pt>
                <c:pt idx="8">
                  <c:v>3.90625E-3</c:v>
                </c:pt>
                <c:pt idx="9">
                  <c:v>1.953125E-3</c:v>
                </c:pt>
                <c:pt idx="10">
                  <c:v>9.765625E-4</c:v>
                </c:pt>
                <c:pt idx="11">
                  <c:v>4.8828125E-4</c:v>
                </c:pt>
                <c:pt idx="12">
                  <c:v>2.44140625E-4</c:v>
                </c:pt>
                <c:pt idx="13">
                  <c:v>1.220703125E-4</c:v>
                </c:pt>
                <c:pt idx="14">
                  <c:v>6.103515625E-5</c:v>
                </c:pt>
                <c:pt idx="15">
                  <c:v>3.0517578125E-5</c:v>
                </c:pt>
                <c:pt idx="16">
                  <c:v>1.52587890625E-5</c:v>
                </c:pt>
                <c:pt idx="17">
                  <c:v>7.62939453125E-6</c:v>
                </c:pt>
                <c:pt idx="18">
                  <c:v>3.814697265625E-6</c:v>
                </c:pt>
                <c:pt idx="19">
                  <c:v>1.9073486328125E-6</c:v>
                </c:pt>
                <c:pt idx="20">
                  <c:v>9.5367431640625E-7</c:v>
                </c:pt>
              </c:numCache>
            </c:numRef>
          </c:xVal>
          <c:yVal>
            <c:numRef>
              <c:f>data4!$G$3:$G$23</c:f>
              <c:numCache>
                <c:formatCode>0.00</c:formatCode>
                <c:ptCount val="21"/>
                <c:pt idx="0">
                  <c:v>2.9824213004566902E-3</c:v>
                </c:pt>
                <c:pt idx="1">
                  <c:v>1.5847888555143301E-5</c:v>
                </c:pt>
                <c:pt idx="2">
                  <c:v>2.06487188754851E-7</c:v>
                </c:pt>
                <c:pt idx="3">
                  <c:v>3.09203540768969E-9</c:v>
                </c:pt>
                <c:pt idx="4">
                  <c:v>4.7809889483800203E-11</c:v>
                </c:pt>
                <c:pt idx="5">
                  <c:v>7.4508655538776896E-13</c:v>
                </c:pt>
                <c:pt idx="6">
                  <c:v>1.1633733256258199E-14</c:v>
                </c:pt>
                <c:pt idx="7">
                  <c:v>1.8190201948875499E-16</c:v>
                </c:pt>
                <c:pt idx="8">
                  <c:v>9.5951892264967096E-18</c:v>
                </c:pt>
                <c:pt idx="9">
                  <c:v>4.4994390158148403E-18</c:v>
                </c:pt>
                <c:pt idx="10">
                  <c:v>1.02999206386122E-18</c:v>
                </c:pt>
                <c:pt idx="11">
                  <c:v>6.7681320617407602E-17</c:v>
                </c:pt>
                <c:pt idx="12">
                  <c:v>2.43186547288498E-16</c:v>
                </c:pt>
                <c:pt idx="13">
                  <c:v>2.4321365234280999E-16</c:v>
                </c:pt>
                <c:pt idx="14">
                  <c:v>3.8055496254241199E-17</c:v>
                </c:pt>
                <c:pt idx="15">
                  <c:v>8.2052420413702897E-16</c:v>
                </c:pt>
                <c:pt idx="16">
                  <c:v>6.4287767817527897E-16</c:v>
                </c:pt>
                <c:pt idx="17">
                  <c:v>1.3534095719136501E-15</c:v>
                </c:pt>
                <c:pt idx="18">
                  <c:v>1.1910069284970501E-14</c:v>
                </c:pt>
                <c:pt idx="19">
                  <c:v>3.5459482572441901E-14</c:v>
                </c:pt>
                <c:pt idx="20">
                  <c:v>3.4647415145250202E-14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C85C-408D-BC68-A8F71BE3AD9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81431056"/>
        <c:axId val="2081430224"/>
      </c:scatterChart>
      <c:valAx>
        <c:axId val="2081431056"/>
        <c:scaling>
          <c:logBase val="2"/>
          <c:orientation val="minMax"/>
          <c:max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0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81430224"/>
        <c:crosses val="autoZero"/>
        <c:crossBetween val="midCat"/>
      </c:valAx>
      <c:valAx>
        <c:axId val="2081430224"/>
        <c:scaling>
          <c:logBase val="2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0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8143105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4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data5!$C$2</c:f>
              <c:strCache>
                <c:ptCount val="1"/>
                <c:pt idx="0">
                  <c:v>delta_analit_proizv1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data5!$B$3:$B$23</c:f>
              <c:numCache>
                <c:formatCode>General</c:formatCode>
                <c:ptCount val="21"/>
                <c:pt idx="0">
                  <c:v>1</c:v>
                </c:pt>
                <c:pt idx="1">
                  <c:v>0.5</c:v>
                </c:pt>
                <c:pt idx="2">
                  <c:v>0.25</c:v>
                </c:pt>
                <c:pt idx="3">
                  <c:v>0.125</c:v>
                </c:pt>
                <c:pt idx="4">
                  <c:v>6.25E-2</c:v>
                </c:pt>
                <c:pt idx="5">
                  <c:v>3.125E-2</c:v>
                </c:pt>
                <c:pt idx="6">
                  <c:v>1.5625E-2</c:v>
                </c:pt>
                <c:pt idx="7">
                  <c:v>7.8125E-3</c:v>
                </c:pt>
                <c:pt idx="8">
                  <c:v>3.90625E-3</c:v>
                </c:pt>
                <c:pt idx="9">
                  <c:v>1.953125E-3</c:v>
                </c:pt>
                <c:pt idx="10">
                  <c:v>9.765625E-4</c:v>
                </c:pt>
                <c:pt idx="11">
                  <c:v>4.8828125E-4</c:v>
                </c:pt>
                <c:pt idx="12">
                  <c:v>2.44140625E-4</c:v>
                </c:pt>
                <c:pt idx="13">
                  <c:v>1.220703125E-4</c:v>
                </c:pt>
                <c:pt idx="14">
                  <c:v>6.103515625E-5</c:v>
                </c:pt>
                <c:pt idx="15">
                  <c:v>3.0517578125E-5</c:v>
                </c:pt>
                <c:pt idx="16">
                  <c:v>1.52587890625E-5</c:v>
                </c:pt>
                <c:pt idx="17">
                  <c:v>7.62939453125E-6</c:v>
                </c:pt>
                <c:pt idx="18">
                  <c:v>3.814697265625E-6</c:v>
                </c:pt>
                <c:pt idx="19">
                  <c:v>1.9073486328125E-6</c:v>
                </c:pt>
                <c:pt idx="20">
                  <c:v>9.5367431640625E-7</c:v>
                </c:pt>
              </c:numCache>
            </c:numRef>
          </c:xVal>
          <c:yVal>
            <c:numRef>
              <c:f>data5!$C$3:$C$23</c:f>
              <c:numCache>
                <c:formatCode>General</c:formatCode>
                <c:ptCount val="21"/>
                <c:pt idx="0">
                  <c:v>1.6769591739752499E-2</c:v>
                </c:pt>
                <c:pt idx="1">
                  <c:v>8.9186286863657694E-3</c:v>
                </c:pt>
                <c:pt idx="2">
                  <c:v>4.6093230454733796E-3</c:v>
                </c:pt>
                <c:pt idx="3">
                  <c:v>2.34457728037335E-3</c:v>
                </c:pt>
                <c:pt idx="4">
                  <c:v>1.18259502095668E-3</c:v>
                </c:pt>
                <c:pt idx="5">
                  <c:v>5.9391680385347098E-4</c:v>
                </c:pt>
                <c:pt idx="6">
                  <c:v>2.97618678548725E-4</c:v>
                </c:pt>
                <c:pt idx="7">
                  <c:v>1.4897509752129399E-4</c:v>
                </c:pt>
                <c:pt idx="8">
                  <c:v>7.4529074929124202E-5</c:v>
                </c:pt>
                <c:pt idx="9">
                  <c:v>3.7274929862095901E-5</c:v>
                </c:pt>
                <c:pt idx="10">
                  <c:v>1.86400643892185E-5</c:v>
                </c:pt>
                <c:pt idx="11">
                  <c:v>9.3206822292405406E-6</c:v>
                </c:pt>
                <c:pt idx="12">
                  <c:v>4.6605036444372704E-6</c:v>
                </c:pt>
                <c:pt idx="13">
                  <c:v>2.33029245731909E-6</c:v>
                </c:pt>
                <c:pt idx="14">
                  <c:v>1.16515638791592E-6</c:v>
                </c:pt>
                <c:pt idx="15">
                  <c:v>5.82580734419864E-7</c:v>
                </c:pt>
                <c:pt idx="16">
                  <c:v>2.9129100430547899E-7</c:v>
                </c:pt>
                <c:pt idx="17">
                  <c:v>1.45645659631939E-7</c:v>
                </c:pt>
                <c:pt idx="18">
                  <c:v>7.2822873608332093E-8</c:v>
                </c:pt>
                <c:pt idx="19">
                  <c:v>3.6411452174818898E-8</c:v>
                </c:pt>
                <c:pt idx="20">
                  <c:v>1.8205755668916999E-8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3EB-47E5-AB4D-23EBFF996C0A}"/>
            </c:ext>
          </c:extLst>
        </c:ser>
        <c:ser>
          <c:idx val="1"/>
          <c:order val="1"/>
          <c:tx>
            <c:strRef>
              <c:f>data5!$D$2</c:f>
              <c:strCache>
                <c:ptCount val="1"/>
                <c:pt idx="0">
                  <c:v>delta_analit_proizv2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data5!$B$3:$B$23</c:f>
              <c:numCache>
                <c:formatCode>General</c:formatCode>
                <c:ptCount val="21"/>
                <c:pt idx="0">
                  <c:v>1</c:v>
                </c:pt>
                <c:pt idx="1">
                  <c:v>0.5</c:v>
                </c:pt>
                <c:pt idx="2">
                  <c:v>0.25</c:v>
                </c:pt>
                <c:pt idx="3">
                  <c:v>0.125</c:v>
                </c:pt>
                <c:pt idx="4">
                  <c:v>6.25E-2</c:v>
                </c:pt>
                <c:pt idx="5">
                  <c:v>3.125E-2</c:v>
                </c:pt>
                <c:pt idx="6">
                  <c:v>1.5625E-2</c:v>
                </c:pt>
                <c:pt idx="7">
                  <c:v>7.8125E-3</c:v>
                </c:pt>
                <c:pt idx="8">
                  <c:v>3.90625E-3</c:v>
                </c:pt>
                <c:pt idx="9">
                  <c:v>1.953125E-3</c:v>
                </c:pt>
                <c:pt idx="10">
                  <c:v>9.765625E-4</c:v>
                </c:pt>
                <c:pt idx="11">
                  <c:v>4.8828125E-4</c:v>
                </c:pt>
                <c:pt idx="12">
                  <c:v>2.44140625E-4</c:v>
                </c:pt>
                <c:pt idx="13">
                  <c:v>1.220703125E-4</c:v>
                </c:pt>
                <c:pt idx="14">
                  <c:v>6.103515625E-5</c:v>
                </c:pt>
                <c:pt idx="15">
                  <c:v>3.0517578125E-5</c:v>
                </c:pt>
                <c:pt idx="16">
                  <c:v>1.52587890625E-5</c:v>
                </c:pt>
                <c:pt idx="17">
                  <c:v>7.62939453125E-6</c:v>
                </c:pt>
                <c:pt idx="18">
                  <c:v>3.814697265625E-6</c:v>
                </c:pt>
                <c:pt idx="19">
                  <c:v>1.9073486328125E-6</c:v>
                </c:pt>
                <c:pt idx="20">
                  <c:v>9.5367431640625E-7</c:v>
                </c:pt>
              </c:numCache>
            </c:numRef>
          </c:xVal>
          <c:yVal>
            <c:numRef>
              <c:f>data5!$D$3:$D$23</c:f>
              <c:numCache>
                <c:formatCode>General</c:formatCode>
                <c:ptCount val="21"/>
                <c:pt idx="0">
                  <c:v>2.24286213903566E-2</c:v>
                </c:pt>
                <c:pt idx="1">
                  <c:v>1.0294529723762399E-2</c:v>
                </c:pt>
                <c:pt idx="2">
                  <c:v>4.9509807074798002E-3</c:v>
                </c:pt>
                <c:pt idx="3">
                  <c:v>2.4298484842725601E-3</c:v>
                </c:pt>
                <c:pt idx="4">
                  <c:v>1.2039038964549E-3</c:v>
                </c:pt>
                <c:pt idx="5">
                  <c:v>5.99243465278909E-4</c:v>
                </c:pt>
                <c:pt idx="6">
                  <c:v>2.98950309070655E-4</c:v>
                </c:pt>
                <c:pt idx="7">
                  <c:v>1.49308002974716E-4</c:v>
                </c:pt>
                <c:pt idx="8">
                  <c:v>7.4612301156418904E-5</c:v>
                </c:pt>
                <c:pt idx="9">
                  <c:v>3.7295736410437202E-5</c:v>
                </c:pt>
                <c:pt idx="10">
                  <c:v>1.8645266025808101E-5</c:v>
                </c:pt>
                <c:pt idx="11">
                  <c:v>9.3219826383780094E-6</c:v>
                </c:pt>
                <c:pt idx="12">
                  <c:v>4.6608287468504603E-6</c:v>
                </c:pt>
                <c:pt idx="13">
                  <c:v>2.3303737334397902E-6</c:v>
                </c:pt>
                <c:pt idx="14">
                  <c:v>1.1651767065753301E-6</c:v>
                </c:pt>
                <c:pt idx="15">
                  <c:v>5.82585813713946E-7</c:v>
                </c:pt>
                <c:pt idx="16">
                  <c:v>2.9129227153778301E-7</c:v>
                </c:pt>
                <c:pt idx="17">
                  <c:v>1.4564598184240499E-7</c:v>
                </c:pt>
                <c:pt idx="18">
                  <c:v>7.2822954234267696E-8</c:v>
                </c:pt>
                <c:pt idx="19">
                  <c:v>3.6411504379045103E-8</c:v>
                </c:pt>
                <c:pt idx="20">
                  <c:v>1.82057510297243E-8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B3EB-47E5-AB4D-23EBFF996C0A}"/>
            </c:ext>
          </c:extLst>
        </c:ser>
        <c:ser>
          <c:idx val="2"/>
          <c:order val="2"/>
          <c:tx>
            <c:strRef>
              <c:f>data5!$E$2</c:f>
              <c:strCache>
                <c:ptCount val="1"/>
                <c:pt idx="0">
                  <c:v>delta_analit_proizv3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data5!$B$3:$B$23</c:f>
              <c:numCache>
                <c:formatCode>General</c:formatCode>
                <c:ptCount val="21"/>
                <c:pt idx="0">
                  <c:v>1</c:v>
                </c:pt>
                <c:pt idx="1">
                  <c:v>0.5</c:v>
                </c:pt>
                <c:pt idx="2">
                  <c:v>0.25</c:v>
                </c:pt>
                <c:pt idx="3">
                  <c:v>0.125</c:v>
                </c:pt>
                <c:pt idx="4">
                  <c:v>6.25E-2</c:v>
                </c:pt>
                <c:pt idx="5">
                  <c:v>3.125E-2</c:v>
                </c:pt>
                <c:pt idx="6">
                  <c:v>1.5625E-2</c:v>
                </c:pt>
                <c:pt idx="7">
                  <c:v>7.8125E-3</c:v>
                </c:pt>
                <c:pt idx="8">
                  <c:v>3.90625E-3</c:v>
                </c:pt>
                <c:pt idx="9">
                  <c:v>1.953125E-3</c:v>
                </c:pt>
                <c:pt idx="10">
                  <c:v>9.765625E-4</c:v>
                </c:pt>
                <c:pt idx="11">
                  <c:v>4.8828125E-4</c:v>
                </c:pt>
                <c:pt idx="12">
                  <c:v>2.44140625E-4</c:v>
                </c:pt>
                <c:pt idx="13">
                  <c:v>1.220703125E-4</c:v>
                </c:pt>
                <c:pt idx="14">
                  <c:v>6.103515625E-5</c:v>
                </c:pt>
                <c:pt idx="15">
                  <c:v>3.0517578125E-5</c:v>
                </c:pt>
                <c:pt idx="16">
                  <c:v>1.52587890625E-5</c:v>
                </c:pt>
                <c:pt idx="17">
                  <c:v>7.62939453125E-6</c:v>
                </c:pt>
                <c:pt idx="18">
                  <c:v>3.814697265625E-6</c:v>
                </c:pt>
                <c:pt idx="19">
                  <c:v>1.9073486328125E-6</c:v>
                </c:pt>
                <c:pt idx="20">
                  <c:v>9.5367431640625E-7</c:v>
                </c:pt>
              </c:numCache>
            </c:numRef>
          </c:xVal>
          <c:yVal>
            <c:numRef>
              <c:f>data5!$E$3:$E$23</c:f>
              <c:numCache>
                <c:formatCode>General</c:formatCode>
                <c:ptCount val="21"/>
                <c:pt idx="0">
                  <c:v>2.8295148253020602E-3</c:v>
                </c:pt>
                <c:pt idx="1">
                  <c:v>6.8795051869832095E-4</c:v>
                </c:pt>
                <c:pt idx="2">
                  <c:v>1.7082883100320699E-4</c:v>
                </c:pt>
                <c:pt idx="3">
                  <c:v>4.2635601949606203E-5</c:v>
                </c:pt>
                <c:pt idx="4">
                  <c:v>1.06544377491124E-5</c:v>
                </c:pt>
                <c:pt idx="5">
                  <c:v>2.6633307127190598E-6</c:v>
                </c:pt>
                <c:pt idx="6">
                  <c:v>6.6581526096475605E-7</c:v>
                </c:pt>
                <c:pt idx="7">
                  <c:v>1.66452726711111E-7</c:v>
                </c:pt>
                <c:pt idx="8">
                  <c:v>4.1613113647357797E-8</c:v>
                </c:pt>
                <c:pt idx="9">
                  <c:v>1.0403274170670901E-8</c:v>
                </c:pt>
                <c:pt idx="10">
                  <c:v>2.6008182948326701E-9</c:v>
                </c:pt>
                <c:pt idx="11">
                  <c:v>6.5020456873438996E-10</c:v>
                </c:pt>
                <c:pt idx="12">
                  <c:v>1.6255120659875901E-10</c:v>
                </c:pt>
                <c:pt idx="13">
                  <c:v>4.06380603538807E-11</c:v>
                </c:pt>
                <c:pt idx="14">
                  <c:v>1.0159329703451201E-11</c:v>
                </c:pt>
                <c:pt idx="15">
                  <c:v>2.5396470408438299E-12</c:v>
                </c:pt>
                <c:pt idx="16">
                  <c:v>6.3361615216736505E-13</c:v>
                </c:pt>
                <c:pt idx="17">
                  <c:v>1.61105232886898E-13</c:v>
                </c:pt>
                <c:pt idx="18">
                  <c:v>4.0312967807681798E-14</c:v>
                </c:pt>
                <c:pt idx="19">
                  <c:v>2.61021130924798E-14</c:v>
                </c:pt>
                <c:pt idx="20">
                  <c:v>2.3195963379241101E-15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B3EB-47E5-AB4D-23EBFF996C0A}"/>
            </c:ext>
          </c:extLst>
        </c:ser>
        <c:ser>
          <c:idx val="3"/>
          <c:order val="3"/>
          <c:tx>
            <c:strRef>
              <c:f>data5!$F$2</c:f>
              <c:strCache>
                <c:ptCount val="1"/>
                <c:pt idx="0">
                  <c:v>delta_analit_proizv4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data5!$B$3:$B$23</c:f>
              <c:numCache>
                <c:formatCode>General</c:formatCode>
                <c:ptCount val="21"/>
                <c:pt idx="0">
                  <c:v>1</c:v>
                </c:pt>
                <c:pt idx="1">
                  <c:v>0.5</c:v>
                </c:pt>
                <c:pt idx="2">
                  <c:v>0.25</c:v>
                </c:pt>
                <c:pt idx="3">
                  <c:v>0.125</c:v>
                </c:pt>
                <c:pt idx="4">
                  <c:v>6.25E-2</c:v>
                </c:pt>
                <c:pt idx="5">
                  <c:v>3.125E-2</c:v>
                </c:pt>
                <c:pt idx="6">
                  <c:v>1.5625E-2</c:v>
                </c:pt>
                <c:pt idx="7">
                  <c:v>7.8125E-3</c:v>
                </c:pt>
                <c:pt idx="8">
                  <c:v>3.90625E-3</c:v>
                </c:pt>
                <c:pt idx="9">
                  <c:v>1.953125E-3</c:v>
                </c:pt>
                <c:pt idx="10">
                  <c:v>9.765625E-4</c:v>
                </c:pt>
                <c:pt idx="11">
                  <c:v>4.8828125E-4</c:v>
                </c:pt>
                <c:pt idx="12">
                  <c:v>2.44140625E-4</c:v>
                </c:pt>
                <c:pt idx="13">
                  <c:v>1.220703125E-4</c:v>
                </c:pt>
                <c:pt idx="14">
                  <c:v>6.103515625E-5</c:v>
                </c:pt>
                <c:pt idx="15">
                  <c:v>3.0517578125E-5</c:v>
                </c:pt>
                <c:pt idx="16">
                  <c:v>1.52587890625E-5</c:v>
                </c:pt>
                <c:pt idx="17">
                  <c:v>7.62939453125E-6</c:v>
                </c:pt>
                <c:pt idx="18">
                  <c:v>3.814697265625E-6</c:v>
                </c:pt>
                <c:pt idx="19">
                  <c:v>1.9073486328125E-6</c:v>
                </c:pt>
                <c:pt idx="20">
                  <c:v>9.5367431640625E-7</c:v>
                </c:pt>
              </c:numCache>
            </c:numRef>
          </c:xVal>
          <c:yVal>
            <c:numRef>
              <c:f>data5!$F$3:$F$23</c:f>
              <c:numCache>
                <c:formatCode>General</c:formatCode>
                <c:ptCount val="21"/>
                <c:pt idx="0">
                  <c:v>5.1215030546625695E-4</c:v>
                </c:pt>
                <c:pt idx="1">
                  <c:v>2.5904250169593901E-5</c:v>
                </c:pt>
                <c:pt idx="2">
                  <c:v>1.5450648951640401E-6</c:v>
                </c:pt>
                <c:pt idx="3">
                  <c:v>9.5474401594103705E-8</c:v>
                </c:pt>
                <c:pt idx="4">
                  <c:v>5.9503177188562197E-9</c:v>
                </c:pt>
                <c:pt idx="5">
                  <c:v>3.7163274538352701E-10</c:v>
                </c:pt>
                <c:pt idx="6">
                  <c:v>2.3222953345492601E-11</c:v>
                </c:pt>
                <c:pt idx="7">
                  <c:v>1.4513734452551499E-12</c:v>
                </c:pt>
                <c:pt idx="8">
                  <c:v>9.0707226885894299E-14</c:v>
                </c:pt>
                <c:pt idx="9">
                  <c:v>5.65487327103264E-15</c:v>
                </c:pt>
                <c:pt idx="10">
                  <c:v>3.3046482217358101E-16</c:v>
                </c:pt>
                <c:pt idx="11">
                  <c:v>6.6136332521615701E-18</c:v>
                </c:pt>
                <c:pt idx="12">
                  <c:v>8.5868812060851902E-17</c:v>
                </c:pt>
                <c:pt idx="13">
                  <c:v>3.4493892117626299E-16</c:v>
                </c:pt>
                <c:pt idx="14">
                  <c:v>2.4717099027238199E-16</c:v>
                </c:pt>
                <c:pt idx="15">
                  <c:v>2.4717099027238199E-16</c:v>
                </c:pt>
                <c:pt idx="16">
                  <c:v>1.72748642647546E-15</c:v>
                </c:pt>
                <c:pt idx="17">
                  <c:v>3.6015840917252803E-15</c:v>
                </c:pt>
                <c:pt idx="18">
                  <c:v>4.8897517979096201E-17</c:v>
                </c:pt>
                <c:pt idx="19">
                  <c:v>2.1365152485727701E-14</c:v>
                </c:pt>
                <c:pt idx="20">
                  <c:v>1.1793490446374E-14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B3EB-47E5-AB4D-23EBFF996C0A}"/>
            </c:ext>
          </c:extLst>
        </c:ser>
        <c:ser>
          <c:idx val="4"/>
          <c:order val="4"/>
          <c:tx>
            <c:strRef>
              <c:f>data5!$G$2</c:f>
              <c:strCache>
                <c:ptCount val="1"/>
                <c:pt idx="0">
                  <c:v>delta_analit_proizv5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data5!$B$3:$B$23</c:f>
              <c:numCache>
                <c:formatCode>General</c:formatCode>
                <c:ptCount val="21"/>
                <c:pt idx="0">
                  <c:v>1</c:v>
                </c:pt>
                <c:pt idx="1">
                  <c:v>0.5</c:v>
                </c:pt>
                <c:pt idx="2">
                  <c:v>0.25</c:v>
                </c:pt>
                <c:pt idx="3">
                  <c:v>0.125</c:v>
                </c:pt>
                <c:pt idx="4">
                  <c:v>6.25E-2</c:v>
                </c:pt>
                <c:pt idx="5">
                  <c:v>3.125E-2</c:v>
                </c:pt>
                <c:pt idx="6">
                  <c:v>1.5625E-2</c:v>
                </c:pt>
                <c:pt idx="7">
                  <c:v>7.8125E-3</c:v>
                </c:pt>
                <c:pt idx="8">
                  <c:v>3.90625E-3</c:v>
                </c:pt>
                <c:pt idx="9">
                  <c:v>1.953125E-3</c:v>
                </c:pt>
                <c:pt idx="10">
                  <c:v>9.765625E-4</c:v>
                </c:pt>
                <c:pt idx="11">
                  <c:v>4.8828125E-4</c:v>
                </c:pt>
                <c:pt idx="12">
                  <c:v>2.44140625E-4</c:v>
                </c:pt>
                <c:pt idx="13">
                  <c:v>1.220703125E-4</c:v>
                </c:pt>
                <c:pt idx="14">
                  <c:v>6.103515625E-5</c:v>
                </c:pt>
                <c:pt idx="15">
                  <c:v>3.0517578125E-5</c:v>
                </c:pt>
                <c:pt idx="16">
                  <c:v>1.52587890625E-5</c:v>
                </c:pt>
                <c:pt idx="17">
                  <c:v>7.62939453125E-6</c:v>
                </c:pt>
                <c:pt idx="18">
                  <c:v>3.814697265625E-6</c:v>
                </c:pt>
                <c:pt idx="19">
                  <c:v>1.9073486328125E-6</c:v>
                </c:pt>
                <c:pt idx="20">
                  <c:v>9.5367431640625E-7</c:v>
                </c:pt>
              </c:numCache>
            </c:numRef>
          </c:xVal>
          <c:yVal>
            <c:numRef>
              <c:f>data5!$G$3:$G$23</c:f>
              <c:numCache>
                <c:formatCode>General</c:formatCode>
                <c:ptCount val="21"/>
                <c:pt idx="0">
                  <c:v>5.1215817631051705E-4</c:v>
                </c:pt>
                <c:pt idx="1">
                  <c:v>3.2398625136244102E-6</c:v>
                </c:pt>
                <c:pt idx="2">
                  <c:v>4.3252785402960901E-8</c:v>
                </c:pt>
                <c:pt idx="3">
                  <c:v>6.5129123903891102E-10</c:v>
                </c:pt>
                <c:pt idx="4">
                  <c:v>1.0084126703157099E-11</c:v>
                </c:pt>
                <c:pt idx="5">
                  <c:v>1.5720817659811701E-13</c:v>
                </c:pt>
                <c:pt idx="6">
                  <c:v>2.45634133692884E-15</c:v>
                </c:pt>
                <c:pt idx="7">
                  <c:v>3.5019730171281701E-17</c:v>
                </c:pt>
                <c:pt idx="8">
                  <c:v>3.5507621148900201E-18</c:v>
                </c:pt>
                <c:pt idx="9">
                  <c:v>1.5558301175166899E-17</c:v>
                </c:pt>
                <c:pt idx="10">
                  <c:v>2.4828229749917999E-17</c:v>
                </c:pt>
                <c:pt idx="11">
                  <c:v>1.18720137887162E-17</c:v>
                </c:pt>
                <c:pt idx="12">
                  <c:v>9.3295596942377595E-17</c:v>
                </c:pt>
                <c:pt idx="13">
                  <c:v>3.7453764048511701E-16</c:v>
                </c:pt>
                <c:pt idx="14">
                  <c:v>3.3599425325325699E-16</c:v>
                </c:pt>
                <c:pt idx="15">
                  <c:v>2.4719809532669501E-16</c:v>
                </c:pt>
                <c:pt idx="16">
                  <c:v>1.9643303910549201E-15</c:v>
                </c:pt>
                <c:pt idx="17">
                  <c:v>4.3121430905179701E-15</c:v>
                </c:pt>
                <c:pt idx="18">
                  <c:v>4.2481751623413199E-16</c:v>
                </c:pt>
                <c:pt idx="19">
                  <c:v>2.42073342707899E-14</c:v>
                </c:pt>
                <c:pt idx="20">
                  <c:v>1.7477826911443899E-14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B3EB-47E5-AB4D-23EBFF996C0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81431056"/>
        <c:axId val="2081430224"/>
      </c:scatterChart>
      <c:valAx>
        <c:axId val="2081431056"/>
        <c:scaling>
          <c:logBase val="2"/>
          <c:orientation val="minMax"/>
          <c:max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0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81430224"/>
        <c:crosses val="autoZero"/>
        <c:crossBetween val="midCat"/>
      </c:valAx>
      <c:valAx>
        <c:axId val="2081430224"/>
        <c:scaling>
          <c:logBase val="2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0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8143105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Стандартная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Стандартная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3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Стандартная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4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Стандартная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5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Стандартная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451BE6-3132-4558-98E5-70ED6D9462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6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Хозяин</dc:creator>
  <cp:keywords/>
  <dc:description/>
  <cp:lastModifiedBy>Хозяин</cp:lastModifiedBy>
  <cp:revision>2</cp:revision>
  <dcterms:created xsi:type="dcterms:W3CDTF">2023-09-26T07:34:00Z</dcterms:created>
  <dcterms:modified xsi:type="dcterms:W3CDTF">2023-10-01T10:17:00Z</dcterms:modified>
</cp:coreProperties>
</file>