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Observed hashes: 2fd4e1c67a2d28fced849ee1bb76e7391b93eb12 and e3b0c44298fc1c149afbf4c8996fb92427ae41e4649b934ca495991b7852b855.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