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250: MD5 5d41402abc4b2a76b9719d911017c592 SHA1 2fd4e1c67a2d28fced849ee1bb76e7391b93eb12 SHA256 2c26b46b68ffc68ff99b453c1d30413413422d706483bfa0f98a5e886266e7ae.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