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137: beacon 91.219.236.222 and fetch second stage from http://safe-docs.live:65000/dropper.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