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208: download payload from http://secure-reset.top:4444/update and send status to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