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236: MD5 5d41402abc4b2a76b9719d911017c592 SHA1 a9993e364706816aba3e25717850c26c9cd0d89d SHA256 9f86d081884c7d659a2feaa0c55ad015a3bf4f1b2b0b822cd15d6c15b0f00a08. Callback URL https://safe-docs.live/gate.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