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147: beacon 185.220.101.1 and fetch second stage from http://secure-reset.top:8443/dropper.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