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IOC report 162: MD5 e99a18c428cb38d5f260853678922e03 SHA1 6b86b273ff34fce19d6b804eff5a3f5747ada4ea SHA256 4e07408562bedb8b60ce05c1decfe3ad16b72230967de01f640b7e4729b49fce. Callback URL https://urgent-auth.biz/gate.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