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Malware config 192: beacon 185.220.101.1 and fetch second stage from http://portal-confirm.work:65000/dropper.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