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Malware config 197: beacon 103.244.72.12 and fetch second stage from http://cdn-update.zip:65000/dropper.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