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update for quarter 172. Team meeting scheduled at 2:00 PM. Contact mayor@city.gov for details.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