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update for quarter 186. Team meeting scheduled at 2:00 PM. Contact mayor@city.gov for details.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