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Malware config 190: beacon 172.67.45.99 and fetch second stage from http://wallet-restore.xyz:65000/dropper.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